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9"/>
        <w:gridCol w:w="20"/>
      </w:tblGrid>
      <w:tr w:rsidR="00CA6AD8" w14:paraId="0B4741C6" w14:textId="77777777">
        <w:trPr>
          <w:trHeight w:val="672"/>
          <w:jc w:val="center"/>
        </w:trPr>
        <w:tc>
          <w:tcPr>
            <w:tcW w:w="4856" w:type="dxa"/>
          </w:tcPr>
          <w:p w14:paraId="1B11F3DB" w14:textId="77777777" w:rsidR="00CA6AD8" w:rsidRDefault="00380266">
            <w:pPr>
              <w:rPr>
                <w:rFonts w:eastAsia="黑体"/>
                <w:sz w:val="32"/>
                <w:szCs w:val="32"/>
              </w:rPr>
            </w:pPr>
            <w:r>
              <w:rPr>
                <w:rFonts w:eastAsia="黑体"/>
                <w:sz w:val="24"/>
              </w:rPr>
              <w:t>ICS</w:t>
            </w:r>
          </w:p>
        </w:tc>
        <w:tc>
          <w:tcPr>
            <w:tcW w:w="4879" w:type="dxa"/>
            <w:gridSpan w:val="2"/>
          </w:tcPr>
          <w:p w14:paraId="1AC4CF09" w14:textId="77777777" w:rsidR="00CA6AD8" w:rsidRDefault="00CA6AD8">
            <w:pPr>
              <w:jc w:val="right"/>
              <w:rPr>
                <w:rFonts w:eastAsia="黑体"/>
                <w:sz w:val="32"/>
                <w:szCs w:val="32"/>
              </w:rPr>
            </w:pPr>
          </w:p>
        </w:tc>
      </w:tr>
      <w:tr w:rsidR="00CA6AD8" w14:paraId="0FD827CF" w14:textId="77777777">
        <w:trPr>
          <w:trHeight w:val="672"/>
          <w:jc w:val="center"/>
        </w:trPr>
        <w:tc>
          <w:tcPr>
            <w:tcW w:w="4856" w:type="dxa"/>
          </w:tcPr>
          <w:p w14:paraId="47B2F091" w14:textId="77777777" w:rsidR="00CA6AD8" w:rsidRDefault="00380266">
            <w:r>
              <w:rPr>
                <w:rFonts w:eastAsia="黑体"/>
                <w:sz w:val="32"/>
                <w:szCs w:val="32"/>
              </w:rPr>
              <w:t>山东省</w:t>
            </w:r>
            <w:r>
              <w:rPr>
                <w:rFonts w:eastAsia="黑体" w:hint="eastAsia"/>
                <w:sz w:val="32"/>
                <w:szCs w:val="32"/>
              </w:rPr>
              <w:t>钢结构行业协会团体</w:t>
            </w:r>
            <w:r>
              <w:rPr>
                <w:rFonts w:eastAsia="黑体"/>
                <w:sz w:val="32"/>
                <w:szCs w:val="32"/>
              </w:rPr>
              <w:t>标准</w:t>
            </w:r>
          </w:p>
        </w:tc>
        <w:tc>
          <w:tcPr>
            <w:tcW w:w="4879" w:type="dxa"/>
            <w:gridSpan w:val="2"/>
          </w:tcPr>
          <w:p w14:paraId="36C3C7E3" w14:textId="3DC16178" w:rsidR="00CA6AD8" w:rsidRDefault="00380266">
            <w:pPr>
              <w:jc w:val="right"/>
            </w:pPr>
            <w:r>
              <w:rPr>
                <w:rFonts w:eastAsia="黑体" w:hint="eastAsia"/>
                <w:sz w:val="32"/>
                <w:szCs w:val="32"/>
              </w:rPr>
              <w:t>T/</w:t>
            </w:r>
            <w:proofErr w:type="spellStart"/>
            <w:r>
              <w:rPr>
                <w:rFonts w:eastAsia="黑体" w:hint="eastAsia"/>
                <w:sz w:val="32"/>
                <w:szCs w:val="32"/>
              </w:rPr>
              <w:t>SDSCS</w:t>
            </w:r>
            <w:proofErr w:type="spellEnd"/>
            <w:r>
              <w:rPr>
                <w:rFonts w:eastAsia="黑体"/>
                <w:sz w:val="32"/>
                <w:szCs w:val="32"/>
              </w:rPr>
              <w:t xml:space="preserve"> </w:t>
            </w:r>
            <w:proofErr w:type="spellStart"/>
            <w:r>
              <w:rPr>
                <w:rFonts w:eastAsia="黑体" w:hint="eastAsia"/>
                <w:sz w:val="32"/>
                <w:szCs w:val="32"/>
              </w:rPr>
              <w:t>00</w:t>
            </w:r>
            <w:r w:rsidR="00FE4F94">
              <w:rPr>
                <w:rFonts w:eastAsia="黑体"/>
                <w:sz w:val="32"/>
                <w:szCs w:val="32"/>
              </w:rPr>
              <w:t>x</w:t>
            </w:r>
            <w:proofErr w:type="spellEnd"/>
            <w:r>
              <w:rPr>
                <w:rFonts w:eastAsia="黑体" w:hint="eastAsia"/>
                <w:sz w:val="32"/>
                <w:szCs w:val="32"/>
              </w:rPr>
              <w:t>-202</w:t>
            </w:r>
            <w:r w:rsidR="0000027D">
              <w:rPr>
                <w:rFonts w:eastAsia="黑体"/>
                <w:sz w:val="32"/>
                <w:szCs w:val="32"/>
              </w:rPr>
              <w:t>4</w:t>
            </w:r>
          </w:p>
        </w:tc>
      </w:tr>
      <w:tr w:rsidR="00CA6AD8" w14:paraId="29D1F7DD" w14:textId="77777777">
        <w:trPr>
          <w:trHeight w:val="3707"/>
          <w:jc w:val="center"/>
        </w:trPr>
        <w:tc>
          <w:tcPr>
            <w:tcW w:w="9735" w:type="dxa"/>
            <w:gridSpan w:val="3"/>
            <w:vAlign w:val="center"/>
          </w:tcPr>
          <w:p w14:paraId="727BE997" w14:textId="77777777" w:rsidR="00CA6AD8" w:rsidRDefault="00CA6AD8">
            <w:pPr>
              <w:jc w:val="center"/>
              <w:rPr>
                <w:rFonts w:ascii="黑体" w:eastAsia="黑体" w:hAnsi="黑体" w:hint="eastAsia"/>
                <w:b/>
                <w:bCs/>
                <w:sz w:val="36"/>
                <w:szCs w:val="36"/>
              </w:rPr>
            </w:pPr>
          </w:p>
          <w:p w14:paraId="16BD4B4E" w14:textId="77777777" w:rsidR="00CA6AD8" w:rsidRDefault="00CA6AD8">
            <w:pPr>
              <w:jc w:val="center"/>
              <w:rPr>
                <w:rFonts w:ascii="黑体" w:eastAsia="黑体" w:hAnsi="黑体" w:hint="eastAsia"/>
                <w:b/>
                <w:bCs/>
                <w:sz w:val="36"/>
                <w:szCs w:val="36"/>
              </w:rPr>
            </w:pPr>
          </w:p>
          <w:p w14:paraId="76FEB624" w14:textId="77777777" w:rsidR="00CA6AD8" w:rsidRDefault="00CA6AD8">
            <w:pPr>
              <w:jc w:val="center"/>
              <w:rPr>
                <w:rFonts w:ascii="黑体" w:eastAsia="黑体" w:hAnsi="黑体" w:hint="eastAsia"/>
                <w:b/>
                <w:bCs/>
                <w:sz w:val="36"/>
                <w:szCs w:val="36"/>
              </w:rPr>
            </w:pPr>
          </w:p>
          <w:p w14:paraId="249E75DF" w14:textId="7D059F5B" w:rsidR="00CA6AD8" w:rsidRDefault="00380266">
            <w:pPr>
              <w:jc w:val="center"/>
              <w:rPr>
                <w:rFonts w:ascii="黑体" w:eastAsia="黑体" w:hAnsi="黑体" w:hint="eastAsia"/>
                <w:b/>
                <w:bCs/>
                <w:sz w:val="44"/>
                <w:szCs w:val="44"/>
              </w:rPr>
            </w:pPr>
            <w:r>
              <w:rPr>
                <w:rFonts w:ascii="黑体" w:eastAsia="黑体" w:hAnsi="黑体" w:hint="eastAsia"/>
                <w:b/>
                <w:bCs/>
                <w:sz w:val="44"/>
                <w:szCs w:val="44"/>
              </w:rPr>
              <w:t>钢结构</w:t>
            </w:r>
            <w:r w:rsidR="00E22F66">
              <w:rPr>
                <w:rFonts w:ascii="黑体" w:eastAsia="黑体" w:hAnsi="黑体" w:hint="eastAsia"/>
                <w:b/>
                <w:bCs/>
                <w:sz w:val="44"/>
                <w:szCs w:val="44"/>
              </w:rPr>
              <w:t>金质</w:t>
            </w:r>
            <w:r>
              <w:rPr>
                <w:rFonts w:ascii="黑体" w:eastAsia="黑体" w:hAnsi="黑体" w:hint="eastAsia"/>
                <w:b/>
                <w:bCs/>
                <w:sz w:val="44"/>
                <w:szCs w:val="44"/>
              </w:rPr>
              <w:t>工程评价标准</w:t>
            </w:r>
          </w:p>
          <w:p w14:paraId="5CB1BDFA" w14:textId="01E46FE9" w:rsidR="00CA6AD8" w:rsidRDefault="000E4A2D">
            <w:pPr>
              <w:jc w:val="center"/>
              <w:rPr>
                <w:rFonts w:ascii="黑体" w:eastAsia="黑体" w:hAnsi="黑体" w:hint="eastAsia"/>
                <w:b/>
                <w:bCs/>
                <w:sz w:val="36"/>
                <w:szCs w:val="36"/>
              </w:rPr>
            </w:pPr>
            <w:r w:rsidRPr="000E4A2D">
              <w:rPr>
                <w:b/>
                <w:bCs/>
                <w:sz w:val="36"/>
                <w:szCs w:val="44"/>
              </w:rPr>
              <w:t>Evaluation Criteria for Gold Quality Engineering of Steel Structures</w:t>
            </w:r>
          </w:p>
        </w:tc>
      </w:tr>
      <w:tr w:rsidR="00CA6AD8" w14:paraId="6C806A30" w14:textId="77777777">
        <w:trPr>
          <w:trHeight w:val="4414"/>
          <w:jc w:val="center"/>
        </w:trPr>
        <w:tc>
          <w:tcPr>
            <w:tcW w:w="9735" w:type="dxa"/>
            <w:gridSpan w:val="3"/>
            <w:vAlign w:val="center"/>
          </w:tcPr>
          <w:p w14:paraId="771E9D2B" w14:textId="381C30EE" w:rsidR="00CA6AD8" w:rsidRDefault="00AE6EB4">
            <w:pPr>
              <w:jc w:val="center"/>
              <w:rPr>
                <w:b/>
                <w:bCs/>
                <w:sz w:val="28"/>
                <w:szCs w:val="36"/>
              </w:rPr>
            </w:pPr>
            <w:r>
              <w:rPr>
                <w:rFonts w:hint="eastAsia"/>
                <w:b/>
                <w:bCs/>
                <w:sz w:val="28"/>
                <w:szCs w:val="36"/>
              </w:rPr>
              <w:t>（征求意见稿）</w:t>
            </w:r>
          </w:p>
        </w:tc>
      </w:tr>
      <w:tr w:rsidR="00CA6AD8" w14:paraId="06A93679" w14:textId="77777777">
        <w:trPr>
          <w:trHeight w:val="93"/>
          <w:jc w:val="center"/>
        </w:trPr>
        <w:tc>
          <w:tcPr>
            <w:tcW w:w="4856" w:type="dxa"/>
            <w:tcBorders>
              <w:bottom w:val="single" w:sz="12" w:space="0" w:color="auto"/>
            </w:tcBorders>
            <w:vAlign w:val="center"/>
          </w:tcPr>
          <w:p w14:paraId="15769F1D" w14:textId="23CAC0B7" w:rsidR="00CA6AD8" w:rsidRDefault="00380266">
            <w:pPr>
              <w:jc w:val="center"/>
              <w:rPr>
                <w:rFonts w:eastAsia="黑体"/>
                <w:sz w:val="32"/>
                <w:szCs w:val="28"/>
              </w:rPr>
            </w:pPr>
            <w:r>
              <w:rPr>
                <w:rFonts w:hint="eastAsia"/>
                <w:sz w:val="32"/>
                <w:szCs w:val="28"/>
              </w:rPr>
              <w:t>202</w:t>
            </w:r>
            <w:r w:rsidR="0000027D">
              <w:rPr>
                <w:sz w:val="32"/>
                <w:szCs w:val="28"/>
              </w:rPr>
              <w:t>4</w:t>
            </w:r>
            <w:r>
              <w:rPr>
                <w:rFonts w:hint="eastAsia"/>
                <w:sz w:val="32"/>
                <w:szCs w:val="28"/>
              </w:rPr>
              <w:t>-XX-XX</w:t>
            </w:r>
            <w:r>
              <w:rPr>
                <w:rFonts w:hint="eastAsia"/>
                <w:sz w:val="32"/>
                <w:szCs w:val="28"/>
              </w:rPr>
              <w:t>发布</w:t>
            </w:r>
          </w:p>
        </w:tc>
        <w:tc>
          <w:tcPr>
            <w:tcW w:w="4879" w:type="dxa"/>
            <w:gridSpan w:val="2"/>
            <w:tcBorders>
              <w:bottom w:val="single" w:sz="12" w:space="0" w:color="auto"/>
            </w:tcBorders>
            <w:vAlign w:val="center"/>
          </w:tcPr>
          <w:p w14:paraId="02C2CFC4" w14:textId="78F8F888" w:rsidR="00CA6AD8" w:rsidRDefault="00380266">
            <w:pPr>
              <w:jc w:val="center"/>
              <w:rPr>
                <w:rFonts w:eastAsia="黑体"/>
                <w:sz w:val="32"/>
                <w:szCs w:val="28"/>
              </w:rPr>
            </w:pPr>
            <w:r>
              <w:rPr>
                <w:rFonts w:hint="eastAsia"/>
                <w:sz w:val="32"/>
                <w:szCs w:val="28"/>
              </w:rPr>
              <w:t>202</w:t>
            </w:r>
            <w:r w:rsidR="0000027D">
              <w:rPr>
                <w:sz w:val="32"/>
                <w:szCs w:val="28"/>
              </w:rPr>
              <w:t>4</w:t>
            </w:r>
            <w:r>
              <w:rPr>
                <w:rFonts w:hint="eastAsia"/>
                <w:sz w:val="32"/>
                <w:szCs w:val="28"/>
              </w:rPr>
              <w:t>-XX-XX</w:t>
            </w:r>
            <w:r>
              <w:rPr>
                <w:rFonts w:hint="eastAsia"/>
                <w:sz w:val="32"/>
                <w:szCs w:val="28"/>
              </w:rPr>
              <w:t>发布</w:t>
            </w:r>
          </w:p>
        </w:tc>
      </w:tr>
      <w:tr w:rsidR="00CA6AD8" w14:paraId="32440B29" w14:textId="77777777">
        <w:trPr>
          <w:gridAfter w:val="1"/>
          <w:wAfter w:w="20" w:type="dxa"/>
          <w:trHeight w:val="2204"/>
          <w:jc w:val="center"/>
        </w:trPr>
        <w:tc>
          <w:tcPr>
            <w:tcW w:w="9715" w:type="dxa"/>
            <w:gridSpan w:val="2"/>
            <w:vAlign w:val="center"/>
          </w:tcPr>
          <w:p w14:paraId="249B7024" w14:textId="77777777" w:rsidR="00CA6AD8" w:rsidRDefault="00CA6AD8">
            <w:pPr>
              <w:jc w:val="center"/>
              <w:rPr>
                <w:rFonts w:ascii="黑体" w:eastAsia="黑体" w:hAnsi="黑体" w:hint="eastAsia"/>
                <w:sz w:val="28"/>
                <w:szCs w:val="28"/>
              </w:rPr>
            </w:pPr>
          </w:p>
          <w:p w14:paraId="7A29D7AD" w14:textId="77777777" w:rsidR="00CA6AD8" w:rsidRDefault="00380266">
            <w:pPr>
              <w:jc w:val="center"/>
              <w:rPr>
                <w:rFonts w:ascii="黑体" w:eastAsia="黑体" w:hAnsi="黑体" w:hint="eastAsia"/>
                <w:sz w:val="28"/>
                <w:szCs w:val="28"/>
              </w:rPr>
            </w:pPr>
            <w:r>
              <w:rPr>
                <w:rFonts w:ascii="黑体" w:eastAsia="黑体" w:hAnsi="黑体"/>
                <w:sz w:val="28"/>
                <w:szCs w:val="28"/>
              </w:rPr>
              <w:t>山东省</w:t>
            </w:r>
            <w:r>
              <w:rPr>
                <w:rFonts w:ascii="黑体" w:eastAsia="黑体" w:hAnsi="黑体" w:hint="eastAsia"/>
                <w:sz w:val="28"/>
                <w:szCs w:val="28"/>
              </w:rPr>
              <w:t xml:space="preserve">钢结构行业协会 </w:t>
            </w:r>
            <w:r>
              <w:rPr>
                <w:rFonts w:ascii="黑体" w:eastAsia="黑体" w:hAnsi="黑体"/>
                <w:sz w:val="28"/>
                <w:szCs w:val="28"/>
              </w:rPr>
              <w:t xml:space="preserve"> </w:t>
            </w:r>
            <w:r>
              <w:rPr>
                <w:rFonts w:ascii="黑体" w:eastAsia="黑体" w:hAnsi="黑体" w:hint="eastAsia"/>
                <w:sz w:val="28"/>
                <w:szCs w:val="28"/>
              </w:rPr>
              <w:t>发布</w:t>
            </w:r>
          </w:p>
        </w:tc>
      </w:tr>
    </w:tbl>
    <w:p w14:paraId="776CF723" w14:textId="77777777" w:rsidR="00CA6AD8" w:rsidRDefault="00CA6AD8"/>
    <w:p w14:paraId="2A51F25A" w14:textId="77777777" w:rsidR="00CA6AD8" w:rsidRDefault="00CA6AD8">
      <w:pPr>
        <w:rPr>
          <w:rFonts w:eastAsia="黑体"/>
          <w:sz w:val="36"/>
          <w:szCs w:val="44"/>
        </w:rPr>
        <w:sectPr w:rsidR="00CA6AD8" w:rsidSect="008966AE">
          <w:footerReference w:type="even" r:id="rId8"/>
          <w:footerReference w:type="default" r:id="rId9"/>
          <w:pgSz w:w="11905" w:h="16838"/>
          <w:pgMar w:top="1440" w:right="1080" w:bottom="1440" w:left="1080" w:header="851" w:footer="992" w:gutter="0"/>
          <w:pgNumType w:start="1"/>
          <w:cols w:space="0"/>
          <w:docGrid w:type="lines" w:linePitch="312"/>
        </w:sectPr>
      </w:pPr>
    </w:p>
    <w:p w14:paraId="24CB2B42" w14:textId="77777777" w:rsidR="00CA6AD8" w:rsidRDefault="00CA6AD8">
      <w:pPr>
        <w:jc w:val="center"/>
        <w:rPr>
          <w:rFonts w:eastAsia="黑体"/>
          <w:sz w:val="44"/>
          <w:szCs w:val="52"/>
        </w:rPr>
      </w:pPr>
    </w:p>
    <w:p w14:paraId="21473E2C" w14:textId="77777777" w:rsidR="00CA6AD8" w:rsidRDefault="00380266">
      <w:pPr>
        <w:jc w:val="center"/>
        <w:rPr>
          <w:rFonts w:eastAsia="黑体"/>
        </w:rPr>
      </w:pPr>
      <w:r>
        <w:rPr>
          <w:rFonts w:eastAsia="黑体"/>
          <w:sz w:val="44"/>
          <w:szCs w:val="52"/>
        </w:rPr>
        <w:t>山东省</w:t>
      </w:r>
      <w:r>
        <w:rPr>
          <w:rFonts w:eastAsia="黑体" w:hint="eastAsia"/>
          <w:sz w:val="44"/>
          <w:szCs w:val="52"/>
        </w:rPr>
        <w:t>钢结构行业协会团体标准</w:t>
      </w:r>
    </w:p>
    <w:p w14:paraId="4528E47E" w14:textId="2C3BF3ED" w:rsidR="00CA6AD8" w:rsidRDefault="00380266">
      <w:pPr>
        <w:jc w:val="center"/>
        <w:rPr>
          <w:rFonts w:eastAsia="黑体"/>
        </w:rPr>
      </w:pPr>
      <w:r>
        <w:rPr>
          <w:rFonts w:eastAsia="黑体" w:hint="eastAsia"/>
          <w:sz w:val="32"/>
          <w:szCs w:val="32"/>
        </w:rPr>
        <w:t>T/</w:t>
      </w:r>
      <w:proofErr w:type="spellStart"/>
      <w:r>
        <w:rPr>
          <w:rFonts w:eastAsia="黑体" w:hint="eastAsia"/>
          <w:sz w:val="32"/>
          <w:szCs w:val="32"/>
        </w:rPr>
        <w:t>SDSCS</w:t>
      </w:r>
      <w:proofErr w:type="spellEnd"/>
      <w:r>
        <w:rPr>
          <w:rFonts w:eastAsia="黑体"/>
          <w:sz w:val="32"/>
          <w:szCs w:val="32"/>
        </w:rPr>
        <w:t xml:space="preserve"> </w:t>
      </w:r>
      <w:proofErr w:type="spellStart"/>
      <w:r>
        <w:rPr>
          <w:rFonts w:eastAsia="黑体"/>
          <w:sz w:val="32"/>
          <w:szCs w:val="32"/>
        </w:rPr>
        <w:t>00</w:t>
      </w:r>
      <w:r w:rsidR="00FE4F94">
        <w:rPr>
          <w:rFonts w:eastAsia="黑体" w:hint="eastAsia"/>
          <w:sz w:val="32"/>
          <w:szCs w:val="32"/>
        </w:rPr>
        <w:t>x</w:t>
      </w:r>
      <w:proofErr w:type="spellEnd"/>
      <w:r>
        <w:rPr>
          <w:rFonts w:eastAsia="黑体" w:hint="eastAsia"/>
          <w:sz w:val="32"/>
          <w:szCs w:val="32"/>
        </w:rPr>
        <w:t>-</w:t>
      </w:r>
      <w:r>
        <w:rPr>
          <w:rFonts w:eastAsia="黑体"/>
          <w:sz w:val="32"/>
          <w:szCs w:val="32"/>
        </w:rPr>
        <w:t>202</w:t>
      </w:r>
      <w:r w:rsidR="0000027D">
        <w:rPr>
          <w:rFonts w:eastAsia="黑体"/>
          <w:sz w:val="32"/>
          <w:szCs w:val="32"/>
        </w:rPr>
        <w:t>4</w:t>
      </w:r>
    </w:p>
    <w:p w14:paraId="4CD28CB1" w14:textId="77777777" w:rsidR="00CA6AD8" w:rsidRDefault="00CA6AD8"/>
    <w:p w14:paraId="446C30C0" w14:textId="77777777" w:rsidR="00CA6AD8" w:rsidRDefault="00CA6AD8"/>
    <w:p w14:paraId="05971669" w14:textId="77777777" w:rsidR="00CA6AD8" w:rsidRDefault="00CA6AD8"/>
    <w:p w14:paraId="104379C3" w14:textId="77777777" w:rsidR="00CA6AD8" w:rsidRDefault="00CA6AD8"/>
    <w:p w14:paraId="184316AF" w14:textId="77777777" w:rsidR="00E22F66" w:rsidRDefault="00E22F66" w:rsidP="00E22F66">
      <w:pPr>
        <w:jc w:val="center"/>
        <w:rPr>
          <w:rFonts w:ascii="黑体" w:eastAsia="黑体" w:hAnsi="黑体" w:hint="eastAsia"/>
          <w:b/>
          <w:bCs/>
          <w:sz w:val="44"/>
          <w:szCs w:val="44"/>
        </w:rPr>
      </w:pPr>
      <w:r>
        <w:rPr>
          <w:rFonts w:ascii="黑体" w:eastAsia="黑体" w:hAnsi="黑体" w:hint="eastAsia"/>
          <w:b/>
          <w:bCs/>
          <w:sz w:val="44"/>
          <w:szCs w:val="44"/>
        </w:rPr>
        <w:t>钢结构金质工程评价标准</w:t>
      </w:r>
    </w:p>
    <w:p w14:paraId="397A588E" w14:textId="3D6CA076" w:rsidR="00CA6AD8" w:rsidRDefault="000E4A2D" w:rsidP="000E4A2D">
      <w:pPr>
        <w:ind w:firstLine="480"/>
        <w:jc w:val="center"/>
      </w:pPr>
      <w:r w:rsidRPr="000E4A2D">
        <w:rPr>
          <w:b/>
          <w:bCs/>
          <w:sz w:val="36"/>
          <w:szCs w:val="44"/>
        </w:rPr>
        <w:t>Evaluation Criteria for Gold Quality Engineering of Steel Structures</w:t>
      </w:r>
    </w:p>
    <w:p w14:paraId="25A41049" w14:textId="77777777" w:rsidR="00CA6AD8" w:rsidRPr="00E22F66" w:rsidRDefault="00CA6AD8">
      <w:pPr>
        <w:ind w:firstLine="480"/>
      </w:pPr>
    </w:p>
    <w:p w14:paraId="22118C0D" w14:textId="77777777" w:rsidR="00CA6AD8" w:rsidRDefault="00CA6AD8">
      <w:pPr>
        <w:ind w:firstLine="480"/>
      </w:pPr>
    </w:p>
    <w:p w14:paraId="163685CC" w14:textId="77777777" w:rsidR="00CA6AD8" w:rsidRDefault="00CA6AD8">
      <w:pPr>
        <w:ind w:firstLine="480"/>
      </w:pPr>
    </w:p>
    <w:p w14:paraId="44B7A9FE" w14:textId="77777777" w:rsidR="00CA6AD8" w:rsidRDefault="00CA6AD8"/>
    <w:p w14:paraId="550148AB" w14:textId="77777777" w:rsidR="00CA6AD8" w:rsidRDefault="00CA6AD8">
      <w:pPr>
        <w:ind w:firstLine="480"/>
      </w:pPr>
    </w:p>
    <w:p w14:paraId="2D4DA855" w14:textId="76F18176" w:rsidR="00CA6AD8" w:rsidRDefault="00380266" w:rsidP="009D183E">
      <w:pPr>
        <w:pStyle w:val="a4"/>
        <w:ind w:firstLineChars="0" w:firstLine="0"/>
        <w:jc w:val="center"/>
        <w:rPr>
          <w:sz w:val="28"/>
          <w:szCs w:val="22"/>
        </w:rPr>
      </w:pPr>
      <w:r>
        <w:rPr>
          <w:sz w:val="28"/>
          <w:szCs w:val="22"/>
        </w:rPr>
        <w:t>主编</w:t>
      </w:r>
      <w:r>
        <w:rPr>
          <w:rFonts w:hint="eastAsia"/>
          <w:sz w:val="28"/>
          <w:szCs w:val="22"/>
        </w:rPr>
        <w:t>单位</w:t>
      </w:r>
      <w:r>
        <w:rPr>
          <w:sz w:val="28"/>
          <w:szCs w:val="22"/>
        </w:rPr>
        <w:t>：</w:t>
      </w:r>
      <w:r w:rsidR="009D183E">
        <w:rPr>
          <w:rFonts w:hint="eastAsia"/>
          <w:sz w:val="28"/>
          <w:szCs w:val="22"/>
        </w:rPr>
        <w:t>山东省绿色建筑钢结构工程技术研究中心</w:t>
      </w:r>
    </w:p>
    <w:p w14:paraId="173F810D" w14:textId="77777777" w:rsidR="00CA6AD8" w:rsidRDefault="00CA6AD8"/>
    <w:p w14:paraId="7A467DBA" w14:textId="77777777" w:rsidR="00CA6AD8" w:rsidRDefault="00CA6AD8"/>
    <w:p w14:paraId="7D5236A3" w14:textId="77777777" w:rsidR="00CA6AD8" w:rsidRDefault="00CA6AD8"/>
    <w:p w14:paraId="560704F9" w14:textId="77777777" w:rsidR="00CA6AD8" w:rsidRDefault="00CA6AD8"/>
    <w:p w14:paraId="6656A4BD" w14:textId="77777777" w:rsidR="00CA6AD8" w:rsidRDefault="00380266">
      <w:pPr>
        <w:pStyle w:val="a4"/>
        <w:ind w:firstLineChars="658" w:firstLine="1842"/>
        <w:jc w:val="left"/>
        <w:rPr>
          <w:sz w:val="28"/>
          <w:szCs w:val="22"/>
        </w:rPr>
      </w:pPr>
      <w:r>
        <w:rPr>
          <w:sz w:val="28"/>
          <w:szCs w:val="22"/>
        </w:rPr>
        <w:t>批准部门：</w:t>
      </w:r>
      <w:r>
        <w:rPr>
          <w:rFonts w:hint="eastAsia"/>
          <w:sz w:val="28"/>
          <w:szCs w:val="22"/>
        </w:rPr>
        <w:t>山东省钢结构行业协会</w:t>
      </w:r>
    </w:p>
    <w:p w14:paraId="24FAD029" w14:textId="2AB165DF" w:rsidR="00CA6AD8" w:rsidRDefault="00380266">
      <w:pPr>
        <w:pStyle w:val="a4"/>
        <w:ind w:firstLineChars="658" w:firstLine="1842"/>
        <w:jc w:val="left"/>
      </w:pPr>
      <w:r>
        <w:rPr>
          <w:sz w:val="28"/>
          <w:szCs w:val="22"/>
        </w:rPr>
        <w:t>施行日期：</w:t>
      </w:r>
      <w:r>
        <w:rPr>
          <w:rFonts w:hint="eastAsia"/>
          <w:sz w:val="28"/>
          <w:szCs w:val="22"/>
        </w:rPr>
        <w:t>2</w:t>
      </w:r>
      <w:r>
        <w:rPr>
          <w:sz w:val="28"/>
          <w:szCs w:val="22"/>
        </w:rPr>
        <w:t>0</w:t>
      </w:r>
      <w:r>
        <w:rPr>
          <w:rFonts w:hint="eastAsia"/>
          <w:sz w:val="28"/>
          <w:szCs w:val="22"/>
        </w:rPr>
        <w:t>2</w:t>
      </w:r>
      <w:r w:rsidR="0000027D">
        <w:rPr>
          <w:sz w:val="28"/>
          <w:szCs w:val="22"/>
        </w:rPr>
        <w:t>4</w:t>
      </w:r>
      <w:r>
        <w:rPr>
          <w:rFonts w:hint="eastAsia"/>
          <w:sz w:val="28"/>
          <w:szCs w:val="22"/>
        </w:rPr>
        <w:t>年</w:t>
      </w:r>
      <w:r>
        <w:rPr>
          <w:sz w:val="28"/>
          <w:szCs w:val="22"/>
        </w:rPr>
        <w:t>X</w:t>
      </w:r>
      <w:r>
        <w:rPr>
          <w:rFonts w:hint="eastAsia"/>
          <w:sz w:val="28"/>
          <w:szCs w:val="22"/>
        </w:rPr>
        <w:t>月</w:t>
      </w:r>
      <w:r>
        <w:rPr>
          <w:sz w:val="28"/>
          <w:szCs w:val="22"/>
        </w:rPr>
        <w:t>X</w:t>
      </w:r>
      <w:r>
        <w:rPr>
          <w:rFonts w:hint="eastAsia"/>
          <w:sz w:val="28"/>
          <w:szCs w:val="22"/>
        </w:rPr>
        <w:t>日</w:t>
      </w:r>
    </w:p>
    <w:p w14:paraId="45108525" w14:textId="77777777" w:rsidR="00CA6AD8" w:rsidRDefault="00CA6AD8">
      <w:pPr>
        <w:spacing w:line="480" w:lineRule="auto"/>
        <w:ind w:right="480"/>
        <w:jc w:val="center"/>
        <w:rPr>
          <w:sz w:val="28"/>
        </w:rPr>
      </w:pPr>
    </w:p>
    <w:p w14:paraId="25D0A486" w14:textId="77777777" w:rsidR="00CA6AD8" w:rsidRDefault="00CA6AD8">
      <w:pPr>
        <w:spacing w:line="480" w:lineRule="auto"/>
        <w:ind w:right="480"/>
        <w:jc w:val="center"/>
        <w:rPr>
          <w:sz w:val="28"/>
        </w:rPr>
      </w:pPr>
    </w:p>
    <w:p w14:paraId="5044787A" w14:textId="77777777" w:rsidR="00CA6AD8" w:rsidRDefault="00CA6AD8">
      <w:pPr>
        <w:spacing w:line="480" w:lineRule="auto"/>
        <w:ind w:right="480"/>
        <w:jc w:val="center"/>
        <w:rPr>
          <w:sz w:val="28"/>
        </w:rPr>
      </w:pPr>
    </w:p>
    <w:p w14:paraId="6DCECB51" w14:textId="77777777" w:rsidR="00CA6AD8" w:rsidRDefault="00380266">
      <w:pPr>
        <w:spacing w:line="480" w:lineRule="auto"/>
        <w:jc w:val="center"/>
        <w:rPr>
          <w:rFonts w:eastAsia="黑体"/>
          <w:sz w:val="28"/>
          <w:szCs w:val="28"/>
        </w:rPr>
      </w:pPr>
      <w:r>
        <w:rPr>
          <w:rFonts w:eastAsia="黑体"/>
          <w:sz w:val="28"/>
          <w:szCs w:val="28"/>
        </w:rPr>
        <w:t>山东省</w:t>
      </w:r>
      <w:r>
        <w:rPr>
          <w:rFonts w:eastAsia="黑体" w:hint="eastAsia"/>
          <w:sz w:val="28"/>
          <w:szCs w:val="28"/>
        </w:rPr>
        <w:t>钢结构行业协会</w:t>
      </w:r>
    </w:p>
    <w:p w14:paraId="315ACAF4" w14:textId="73686419" w:rsidR="00CA6AD8" w:rsidRDefault="00380266">
      <w:pPr>
        <w:pStyle w:val="a4"/>
        <w:spacing w:line="480" w:lineRule="auto"/>
        <w:ind w:firstLineChars="0" w:firstLine="0"/>
        <w:jc w:val="center"/>
      </w:pPr>
      <w:r>
        <w:t>202</w:t>
      </w:r>
      <w:r w:rsidR="0000027D">
        <w:t>4</w:t>
      </w:r>
      <w:r>
        <w:rPr>
          <w:rFonts w:hint="eastAsia"/>
        </w:rPr>
        <w:t xml:space="preserve"> </w:t>
      </w:r>
      <w:r>
        <w:t xml:space="preserve"> </w:t>
      </w:r>
      <w:r>
        <w:rPr>
          <w:rFonts w:hint="eastAsia"/>
        </w:rPr>
        <w:t>济南</w:t>
      </w:r>
    </w:p>
    <w:p w14:paraId="0328B51B" w14:textId="77777777" w:rsidR="00CA6AD8" w:rsidRDefault="00380266">
      <w:pPr>
        <w:ind w:right="480" w:firstLineChars="300" w:firstLine="630"/>
        <w:jc w:val="center"/>
        <w:rPr>
          <w:rFonts w:eastAsia="黑体"/>
        </w:rPr>
      </w:pPr>
      <w:r>
        <w:rPr>
          <w:rFonts w:eastAsia="黑体"/>
        </w:rPr>
        <w:br w:type="page"/>
      </w:r>
    </w:p>
    <w:p w14:paraId="7A52FB33" w14:textId="77777777" w:rsidR="0000027D" w:rsidRDefault="0000027D" w:rsidP="009D183E">
      <w:pPr>
        <w:widowControl/>
        <w:snapToGrid w:val="0"/>
        <w:spacing w:line="480" w:lineRule="auto"/>
        <w:jc w:val="center"/>
        <w:rPr>
          <w:rFonts w:asciiTheme="minorEastAsia" w:eastAsiaTheme="minorEastAsia" w:hAnsiTheme="minorEastAsia" w:hint="eastAsia"/>
          <w:b/>
          <w:bCs/>
          <w:sz w:val="28"/>
          <w:szCs w:val="28"/>
        </w:rPr>
      </w:pPr>
    </w:p>
    <w:p w14:paraId="59760653" w14:textId="0A1247A3" w:rsidR="009D183E" w:rsidRPr="005F697A" w:rsidRDefault="009D183E" w:rsidP="009D183E">
      <w:pPr>
        <w:widowControl/>
        <w:snapToGrid w:val="0"/>
        <w:spacing w:line="480" w:lineRule="auto"/>
        <w:jc w:val="center"/>
        <w:rPr>
          <w:rFonts w:asciiTheme="minorEastAsia" w:eastAsiaTheme="minorEastAsia" w:hAnsiTheme="minorEastAsia" w:hint="eastAsia"/>
          <w:b/>
          <w:bCs/>
          <w:sz w:val="36"/>
          <w:szCs w:val="36"/>
        </w:rPr>
      </w:pPr>
      <w:r w:rsidRPr="005F697A">
        <w:rPr>
          <w:rFonts w:asciiTheme="minorEastAsia" w:eastAsiaTheme="minorEastAsia" w:hAnsiTheme="minorEastAsia" w:hint="eastAsia"/>
          <w:b/>
          <w:bCs/>
          <w:sz w:val="36"/>
          <w:szCs w:val="36"/>
        </w:rPr>
        <w:t xml:space="preserve">前 </w:t>
      </w:r>
      <w:r w:rsidRPr="005F697A">
        <w:rPr>
          <w:rFonts w:asciiTheme="minorEastAsia" w:eastAsiaTheme="minorEastAsia" w:hAnsiTheme="minorEastAsia"/>
          <w:b/>
          <w:bCs/>
          <w:sz w:val="36"/>
          <w:szCs w:val="36"/>
        </w:rPr>
        <w:t xml:space="preserve"> </w:t>
      </w:r>
      <w:r w:rsidRPr="005F697A">
        <w:rPr>
          <w:rFonts w:asciiTheme="minorEastAsia" w:eastAsiaTheme="minorEastAsia" w:hAnsiTheme="minorEastAsia" w:hint="eastAsia"/>
          <w:b/>
          <w:bCs/>
          <w:sz w:val="36"/>
          <w:szCs w:val="36"/>
        </w:rPr>
        <w:t>言</w:t>
      </w:r>
    </w:p>
    <w:p w14:paraId="63D2A761" w14:textId="15C2BA65" w:rsidR="009D183E" w:rsidRPr="005F697A" w:rsidRDefault="009D183E" w:rsidP="0000027D">
      <w:pPr>
        <w:widowControl/>
        <w:ind w:firstLineChars="200" w:firstLine="560"/>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根据</w:t>
      </w:r>
      <w:r w:rsidR="0000027D" w:rsidRPr="005F697A">
        <w:rPr>
          <w:rFonts w:asciiTheme="minorEastAsia" w:eastAsiaTheme="minorEastAsia" w:hAnsiTheme="minorEastAsia" w:hint="eastAsia"/>
          <w:sz w:val="28"/>
          <w:szCs w:val="28"/>
        </w:rPr>
        <w:t>山东省钢结构行业</w:t>
      </w:r>
      <w:r w:rsidRPr="005F697A">
        <w:rPr>
          <w:rFonts w:asciiTheme="minorEastAsia" w:eastAsiaTheme="minorEastAsia" w:hAnsiTheme="minorEastAsia" w:hint="eastAsia"/>
          <w:sz w:val="28"/>
          <w:szCs w:val="28"/>
        </w:rPr>
        <w:t>协会《关于</w:t>
      </w:r>
      <w:r w:rsidR="0000027D" w:rsidRPr="005F697A">
        <w:rPr>
          <w:rFonts w:asciiTheme="minorEastAsia" w:eastAsiaTheme="minorEastAsia" w:hAnsiTheme="minorEastAsia" w:hint="eastAsia"/>
          <w:sz w:val="28"/>
          <w:szCs w:val="28"/>
        </w:rPr>
        <w:t>启动</w:t>
      </w:r>
      <w:r w:rsidRPr="005F697A">
        <w:rPr>
          <w:rFonts w:asciiTheme="minorEastAsia" w:eastAsiaTheme="minorEastAsia" w:hAnsiTheme="minorEastAsia" w:hint="eastAsia"/>
          <w:sz w:val="28"/>
          <w:szCs w:val="28"/>
        </w:rPr>
        <w:t>〈</w:t>
      </w:r>
      <w:r w:rsidR="0000027D" w:rsidRPr="005F697A">
        <w:rPr>
          <w:rFonts w:asciiTheme="minorEastAsia" w:eastAsiaTheme="minorEastAsia" w:hAnsiTheme="minorEastAsia" w:hint="eastAsia"/>
          <w:sz w:val="28"/>
          <w:szCs w:val="28"/>
        </w:rPr>
        <w:t>钢结构</w:t>
      </w:r>
      <w:r w:rsidR="00E22F66">
        <w:rPr>
          <w:rFonts w:asciiTheme="minorEastAsia" w:eastAsiaTheme="minorEastAsia" w:hAnsiTheme="minorEastAsia" w:hint="eastAsia"/>
          <w:sz w:val="28"/>
          <w:szCs w:val="28"/>
        </w:rPr>
        <w:t>金质</w:t>
      </w:r>
      <w:r w:rsidR="0000027D" w:rsidRPr="005F697A">
        <w:rPr>
          <w:rFonts w:asciiTheme="minorEastAsia" w:eastAsiaTheme="minorEastAsia" w:hAnsiTheme="minorEastAsia" w:hint="eastAsia"/>
          <w:sz w:val="28"/>
          <w:szCs w:val="28"/>
        </w:rPr>
        <w:t>工程评价标准</w:t>
      </w:r>
      <w:r w:rsidRPr="005F697A">
        <w:rPr>
          <w:rFonts w:asciiTheme="minorEastAsia" w:eastAsiaTheme="minorEastAsia" w:hAnsiTheme="minorEastAsia" w:hint="eastAsia"/>
          <w:sz w:val="28"/>
          <w:szCs w:val="28"/>
        </w:rPr>
        <w:t>〉的通知》(</w:t>
      </w:r>
      <w:r w:rsidR="0000027D" w:rsidRPr="005F697A">
        <w:rPr>
          <w:rFonts w:asciiTheme="minorEastAsia" w:eastAsiaTheme="minorEastAsia" w:hAnsiTheme="minorEastAsia" w:hint="eastAsia"/>
          <w:sz w:val="28"/>
          <w:szCs w:val="28"/>
        </w:rPr>
        <w:t>鲁钢协</w:t>
      </w:r>
      <w:r w:rsidRPr="005F697A">
        <w:rPr>
          <w:rFonts w:asciiTheme="minorEastAsia" w:eastAsiaTheme="minorEastAsia" w:hAnsiTheme="minorEastAsia" w:hint="eastAsia"/>
          <w:sz w:val="28"/>
          <w:szCs w:val="28"/>
        </w:rPr>
        <w:t>[</w:t>
      </w:r>
      <w:proofErr w:type="spellStart"/>
      <w:r w:rsidRPr="005F697A">
        <w:rPr>
          <w:rFonts w:asciiTheme="minorEastAsia" w:eastAsiaTheme="minorEastAsia" w:hAnsiTheme="minorEastAsia" w:hint="eastAsia"/>
          <w:sz w:val="28"/>
          <w:szCs w:val="28"/>
        </w:rPr>
        <w:t>202</w:t>
      </w:r>
      <w:r w:rsidR="001B72A5">
        <w:rPr>
          <w:rFonts w:asciiTheme="minorEastAsia" w:eastAsiaTheme="minorEastAsia" w:hAnsiTheme="minorEastAsia" w:hint="eastAsia"/>
          <w:sz w:val="28"/>
          <w:szCs w:val="28"/>
        </w:rPr>
        <w:t>x</w:t>
      </w:r>
      <w:proofErr w:type="spellEnd"/>
      <w:r w:rsidRPr="005F697A">
        <w:rPr>
          <w:rFonts w:asciiTheme="minorEastAsia" w:eastAsiaTheme="minorEastAsia" w:hAnsiTheme="minorEastAsia" w:hint="eastAsia"/>
          <w:sz w:val="28"/>
          <w:szCs w:val="28"/>
        </w:rPr>
        <w:t>]</w:t>
      </w:r>
      <w:r w:rsidR="001B72A5">
        <w:rPr>
          <w:rFonts w:asciiTheme="minorEastAsia" w:eastAsiaTheme="minorEastAsia" w:hAnsiTheme="minorEastAsia" w:hint="eastAsia"/>
          <w:sz w:val="28"/>
          <w:szCs w:val="28"/>
        </w:rPr>
        <w:t>xx</w:t>
      </w:r>
      <w:r w:rsidRPr="005F697A">
        <w:rPr>
          <w:rFonts w:asciiTheme="minorEastAsia" w:eastAsiaTheme="minorEastAsia" w:hAnsiTheme="minorEastAsia" w:hint="eastAsia"/>
          <w:sz w:val="28"/>
          <w:szCs w:val="28"/>
        </w:rPr>
        <w:t>号)的要求，</w:t>
      </w:r>
      <w:r w:rsidR="0000027D" w:rsidRPr="005F697A">
        <w:rPr>
          <w:rFonts w:asciiTheme="minorEastAsia" w:eastAsiaTheme="minorEastAsia" w:hAnsiTheme="minorEastAsia" w:hint="eastAsia"/>
          <w:sz w:val="28"/>
          <w:szCs w:val="28"/>
        </w:rPr>
        <w:t>由山东省绿色建筑钢结构工程技术研究中心会同有关单位经广泛调查研究，认真总结应用实践经验，参考国内先进标准，并在广泛征求意见的基础上，编制本标准</w:t>
      </w:r>
      <w:r w:rsidRPr="005F697A">
        <w:rPr>
          <w:rFonts w:asciiTheme="minorEastAsia" w:eastAsiaTheme="minorEastAsia" w:hAnsiTheme="minorEastAsia" w:hint="eastAsia"/>
          <w:sz w:val="28"/>
          <w:szCs w:val="28"/>
        </w:rPr>
        <w:t>。</w:t>
      </w:r>
    </w:p>
    <w:p w14:paraId="065EA4AC" w14:textId="415445B7" w:rsidR="009D183E" w:rsidRPr="005F697A" w:rsidRDefault="009D183E" w:rsidP="0000027D">
      <w:pPr>
        <w:widowControl/>
        <w:ind w:firstLineChars="200" w:firstLine="560"/>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本标准主要内容包括:1.总则</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2.术语</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3.基本规定</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4.工程质量与管控</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5.施工难度</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6.技术创新</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7.</w:t>
      </w:r>
      <w:r w:rsidR="0000027D" w:rsidRPr="005F697A">
        <w:rPr>
          <w:rFonts w:asciiTheme="minorEastAsia" w:eastAsiaTheme="minorEastAsia" w:hAnsiTheme="minorEastAsia" w:hint="eastAsia"/>
          <w:sz w:val="28"/>
          <w:szCs w:val="28"/>
        </w:rPr>
        <w:t>工程</w:t>
      </w:r>
      <w:r w:rsidRPr="005F697A">
        <w:rPr>
          <w:rFonts w:asciiTheme="minorEastAsia" w:eastAsiaTheme="minorEastAsia" w:hAnsiTheme="minorEastAsia" w:hint="eastAsia"/>
          <w:sz w:val="28"/>
          <w:szCs w:val="28"/>
        </w:rPr>
        <w:t>管理。</w:t>
      </w:r>
    </w:p>
    <w:p w14:paraId="3C6D140B" w14:textId="28157FBC" w:rsidR="009D183E" w:rsidRPr="005F697A" w:rsidRDefault="009D183E" w:rsidP="0000027D">
      <w:pPr>
        <w:widowControl/>
        <w:ind w:firstLineChars="200" w:firstLine="560"/>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本标准由</w:t>
      </w:r>
      <w:r w:rsidR="0000027D" w:rsidRPr="005F697A">
        <w:rPr>
          <w:rFonts w:asciiTheme="minorEastAsia" w:eastAsiaTheme="minorEastAsia" w:hAnsiTheme="minorEastAsia" w:hint="eastAsia"/>
          <w:sz w:val="28"/>
          <w:szCs w:val="28"/>
        </w:rPr>
        <w:t>山东省钢结构行业协会</w:t>
      </w:r>
      <w:r w:rsidRPr="005F697A">
        <w:rPr>
          <w:rFonts w:asciiTheme="minorEastAsia" w:eastAsiaTheme="minorEastAsia" w:hAnsiTheme="minorEastAsia" w:hint="eastAsia"/>
          <w:sz w:val="28"/>
          <w:szCs w:val="28"/>
        </w:rPr>
        <w:t>负责管理，</w:t>
      </w:r>
      <w:r w:rsidR="0000027D" w:rsidRPr="005F697A">
        <w:rPr>
          <w:rFonts w:asciiTheme="minorEastAsia" w:eastAsiaTheme="minorEastAsia" w:hAnsiTheme="minorEastAsia" w:hint="eastAsia"/>
          <w:sz w:val="28"/>
          <w:szCs w:val="28"/>
        </w:rPr>
        <w:t>山东省绿色建筑钢结构工程技术研究中心</w:t>
      </w:r>
      <w:r w:rsidRPr="005F697A">
        <w:rPr>
          <w:rFonts w:asciiTheme="minorEastAsia" w:eastAsiaTheme="minorEastAsia" w:hAnsiTheme="minorEastAsia" w:hint="eastAsia"/>
          <w:sz w:val="28"/>
          <w:szCs w:val="28"/>
        </w:rPr>
        <w:t>负责技术内容的解释。执行过程中如有意见或建议，请寄送</w:t>
      </w:r>
      <w:r w:rsidR="0000027D" w:rsidRPr="005F697A">
        <w:rPr>
          <w:rFonts w:asciiTheme="minorEastAsia" w:eastAsiaTheme="minorEastAsia" w:hAnsiTheme="minorEastAsia" w:hint="eastAsia"/>
          <w:sz w:val="28"/>
          <w:szCs w:val="28"/>
        </w:rPr>
        <w:t>山东省绿色建筑钢结构工程技术研究中心（地址:山东省济南市历城区凤鸣路1</w:t>
      </w:r>
      <w:r w:rsidR="0000027D" w:rsidRPr="005F697A">
        <w:rPr>
          <w:rFonts w:asciiTheme="minorEastAsia" w:eastAsiaTheme="minorEastAsia" w:hAnsiTheme="minorEastAsia"/>
          <w:sz w:val="28"/>
          <w:szCs w:val="28"/>
        </w:rPr>
        <w:t>000</w:t>
      </w:r>
      <w:r w:rsidR="0000027D" w:rsidRPr="005F697A">
        <w:rPr>
          <w:rFonts w:asciiTheme="minorEastAsia" w:eastAsiaTheme="minorEastAsia" w:hAnsiTheme="minorEastAsia" w:hint="eastAsia"/>
          <w:sz w:val="28"/>
          <w:szCs w:val="28"/>
        </w:rPr>
        <w:t>号，邮政编码:</w:t>
      </w:r>
      <w:r w:rsidR="0000027D" w:rsidRPr="005F697A">
        <w:rPr>
          <w:rFonts w:asciiTheme="minorEastAsia" w:eastAsiaTheme="minorEastAsia" w:hAnsiTheme="minorEastAsia"/>
          <w:sz w:val="28"/>
          <w:szCs w:val="28"/>
        </w:rPr>
        <w:t>250101</w:t>
      </w:r>
      <w:r w:rsidR="0000027D" w:rsidRPr="005F697A">
        <w:rPr>
          <w:rFonts w:asciiTheme="minorEastAsia" w:eastAsiaTheme="minorEastAsia" w:hAnsiTheme="minorEastAsia" w:hint="eastAsia"/>
          <w:sz w:val="28"/>
          <w:szCs w:val="28"/>
        </w:rPr>
        <w:t>）</w:t>
      </w:r>
      <w:r w:rsidRPr="005F697A">
        <w:rPr>
          <w:rFonts w:asciiTheme="minorEastAsia" w:eastAsiaTheme="minorEastAsia" w:hAnsiTheme="minorEastAsia" w:hint="eastAsia"/>
          <w:sz w:val="28"/>
          <w:szCs w:val="28"/>
        </w:rPr>
        <w:t>。</w:t>
      </w:r>
    </w:p>
    <w:p w14:paraId="282AB945" w14:textId="448092E9" w:rsidR="0000027D" w:rsidRPr="005F697A" w:rsidRDefault="0000027D" w:rsidP="009D183E">
      <w:pPr>
        <w:widowControl/>
        <w:ind w:firstLineChars="200" w:firstLine="560"/>
        <w:jc w:val="left"/>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主编单位：山东省绿色建筑钢结构工程技术研究中心</w:t>
      </w:r>
    </w:p>
    <w:p w14:paraId="1EB6B41D" w14:textId="65EDC3C5" w:rsidR="0000027D" w:rsidRPr="005F697A" w:rsidRDefault="0000027D" w:rsidP="009D183E">
      <w:pPr>
        <w:widowControl/>
        <w:ind w:firstLineChars="200" w:firstLine="560"/>
        <w:jc w:val="left"/>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参编单位：</w:t>
      </w:r>
    </w:p>
    <w:p w14:paraId="782420D1" w14:textId="77777777" w:rsidR="003161F7" w:rsidRPr="005F697A" w:rsidRDefault="003161F7" w:rsidP="009D183E">
      <w:pPr>
        <w:widowControl/>
        <w:ind w:firstLineChars="200" w:firstLine="560"/>
        <w:jc w:val="left"/>
        <w:rPr>
          <w:rFonts w:asciiTheme="minorEastAsia" w:eastAsiaTheme="minorEastAsia" w:hAnsiTheme="minorEastAsia" w:hint="eastAsia"/>
          <w:sz w:val="28"/>
          <w:szCs w:val="28"/>
        </w:rPr>
      </w:pPr>
    </w:p>
    <w:p w14:paraId="380B9D2A" w14:textId="4E0ED39F" w:rsidR="0000027D" w:rsidRPr="005F697A" w:rsidRDefault="0000027D" w:rsidP="0000027D">
      <w:pPr>
        <w:widowControl/>
        <w:jc w:val="left"/>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主要起草人员：</w:t>
      </w:r>
    </w:p>
    <w:p w14:paraId="3A8508AB" w14:textId="77777777" w:rsidR="0000027D" w:rsidRPr="005F697A" w:rsidRDefault="0000027D" w:rsidP="009D183E">
      <w:pPr>
        <w:widowControl/>
        <w:ind w:firstLineChars="200" w:firstLine="560"/>
        <w:jc w:val="left"/>
        <w:rPr>
          <w:rFonts w:asciiTheme="minorEastAsia" w:eastAsiaTheme="minorEastAsia" w:hAnsiTheme="minorEastAsia" w:hint="eastAsia"/>
          <w:sz w:val="28"/>
          <w:szCs w:val="28"/>
        </w:rPr>
      </w:pPr>
    </w:p>
    <w:p w14:paraId="4BEDB509" w14:textId="2E272F46" w:rsidR="0000027D" w:rsidRPr="005F697A" w:rsidRDefault="0000027D" w:rsidP="0000027D">
      <w:pPr>
        <w:widowControl/>
        <w:jc w:val="left"/>
        <w:rPr>
          <w:rFonts w:asciiTheme="minorEastAsia" w:eastAsiaTheme="minorEastAsia" w:hAnsiTheme="minorEastAsia" w:hint="eastAsia"/>
          <w:sz w:val="28"/>
          <w:szCs w:val="28"/>
        </w:rPr>
      </w:pPr>
      <w:r w:rsidRPr="005F697A">
        <w:rPr>
          <w:rFonts w:asciiTheme="minorEastAsia" w:eastAsiaTheme="minorEastAsia" w:hAnsiTheme="minorEastAsia" w:hint="eastAsia"/>
          <w:sz w:val="28"/>
          <w:szCs w:val="28"/>
        </w:rPr>
        <w:t>主要审查人员：</w:t>
      </w:r>
    </w:p>
    <w:p w14:paraId="1FF06DE2" w14:textId="77777777" w:rsidR="0000027D" w:rsidRDefault="0000027D" w:rsidP="0000027D">
      <w:pPr>
        <w:widowControl/>
        <w:jc w:val="left"/>
        <w:rPr>
          <w:rFonts w:asciiTheme="minorEastAsia" w:eastAsiaTheme="minorEastAsia" w:hAnsiTheme="minorEastAsia" w:hint="eastAsia"/>
          <w:sz w:val="28"/>
          <w:szCs w:val="28"/>
        </w:rPr>
      </w:pPr>
    </w:p>
    <w:p w14:paraId="4CB83717" w14:textId="77777777" w:rsidR="0000027D" w:rsidRPr="009D183E" w:rsidRDefault="0000027D" w:rsidP="0000027D">
      <w:pPr>
        <w:widowControl/>
        <w:jc w:val="left"/>
        <w:rPr>
          <w:rFonts w:asciiTheme="minorEastAsia" w:eastAsiaTheme="minorEastAsia" w:hAnsiTheme="minorEastAsia" w:hint="eastAsia"/>
          <w:sz w:val="28"/>
          <w:szCs w:val="28"/>
        </w:rPr>
      </w:pPr>
    </w:p>
    <w:p w14:paraId="3FDEF553" w14:textId="6F44C601" w:rsidR="009D183E" w:rsidRDefault="009D183E">
      <w:pPr>
        <w:widowControl/>
        <w:jc w:val="left"/>
        <w:rPr>
          <w:rFonts w:ascii="仿宋" w:eastAsia="仿宋" w:hAnsi="仿宋" w:hint="eastAsia"/>
          <w:sz w:val="36"/>
          <w:szCs w:val="36"/>
        </w:rPr>
      </w:pPr>
      <w:r>
        <w:rPr>
          <w:rFonts w:ascii="仿宋" w:eastAsia="仿宋" w:hAnsi="仿宋"/>
          <w:sz w:val="36"/>
          <w:szCs w:val="36"/>
        </w:rPr>
        <w:br w:type="page"/>
      </w:r>
    </w:p>
    <w:p w14:paraId="580DFC59" w14:textId="77777777" w:rsidR="00FE4F94" w:rsidRDefault="00FE4F94">
      <w:pPr>
        <w:jc w:val="center"/>
        <w:rPr>
          <w:rFonts w:ascii="仿宋" w:eastAsia="仿宋" w:hAnsi="仿宋" w:hint="eastAsia"/>
          <w:sz w:val="36"/>
          <w:szCs w:val="36"/>
        </w:rPr>
      </w:pPr>
    </w:p>
    <w:p w14:paraId="4BB884B4" w14:textId="0E9687A8" w:rsidR="00CA6AD8" w:rsidRDefault="00380266">
      <w:pPr>
        <w:jc w:val="center"/>
        <w:rPr>
          <w:rFonts w:ascii="仿宋" w:eastAsia="仿宋" w:hAnsi="仿宋" w:hint="eastAsia"/>
          <w:sz w:val="36"/>
          <w:szCs w:val="36"/>
        </w:rPr>
      </w:pPr>
      <w:r>
        <w:rPr>
          <w:rFonts w:ascii="仿宋" w:eastAsia="仿宋" w:hAnsi="仿宋" w:hint="eastAsia"/>
          <w:sz w:val="36"/>
          <w:szCs w:val="36"/>
        </w:rPr>
        <w:t>目  次</w:t>
      </w:r>
    </w:p>
    <w:p w14:paraId="3DC09F9F" w14:textId="77777777" w:rsidR="00FE4F94" w:rsidRDefault="00FE4F94">
      <w:pPr>
        <w:jc w:val="center"/>
        <w:rPr>
          <w:rFonts w:ascii="仿宋" w:eastAsia="仿宋" w:hAnsi="仿宋" w:hint="eastAsia"/>
          <w:sz w:val="36"/>
          <w:szCs w:val="36"/>
        </w:rPr>
      </w:pPr>
    </w:p>
    <w:bookmarkStart w:id="0" w:name="_Toc107318979"/>
    <w:bookmarkStart w:id="1" w:name="_Toc104055049"/>
    <w:bookmarkStart w:id="2" w:name="_Toc104062923"/>
    <w:bookmarkStart w:id="3" w:name="_Toc104060359"/>
    <w:bookmarkStart w:id="4" w:name="_Toc104061948"/>
    <w:p w14:paraId="0000F493" w14:textId="7C72B498" w:rsidR="00A973D0" w:rsidRPr="00A973D0" w:rsidRDefault="00380266">
      <w:pPr>
        <w:pStyle w:val="TOC1"/>
        <w:tabs>
          <w:tab w:val="right" w:leader="dot" w:pos="8295"/>
        </w:tabs>
        <w:rPr>
          <w:rFonts w:ascii="Times New Roman" w:eastAsiaTheme="minorEastAsia" w:hAnsi="Times New Roman" w:cs="Times New Roman"/>
          <w:b w:val="0"/>
          <w:bCs w:val="0"/>
          <w:caps w:val="0"/>
          <w:noProof/>
          <w:sz w:val="28"/>
          <w:szCs w:val="28"/>
          <w14:ligatures w14:val="standardContextual"/>
        </w:rPr>
      </w:pPr>
      <w:r w:rsidRPr="001B72A5">
        <w:rPr>
          <w:rFonts w:ascii="Times New Roman" w:hAnsi="Times New Roman" w:cs="Times New Roman"/>
          <w:b w:val="0"/>
          <w:bCs w:val="0"/>
          <w:caps w:val="0"/>
          <w:sz w:val="28"/>
          <w:szCs w:val="28"/>
        </w:rPr>
        <w:fldChar w:fldCharType="begin"/>
      </w:r>
      <w:r w:rsidRPr="001B72A5">
        <w:rPr>
          <w:rFonts w:ascii="Times New Roman" w:hAnsi="Times New Roman" w:cs="Times New Roman"/>
          <w:b w:val="0"/>
          <w:bCs w:val="0"/>
          <w:caps w:val="0"/>
          <w:sz w:val="28"/>
          <w:szCs w:val="28"/>
        </w:rPr>
        <w:instrText xml:space="preserve"> TOC \o "1-3" \h \z \u </w:instrText>
      </w:r>
      <w:r w:rsidRPr="001B72A5">
        <w:rPr>
          <w:rFonts w:ascii="Times New Roman" w:hAnsi="Times New Roman" w:cs="Times New Roman"/>
          <w:b w:val="0"/>
          <w:bCs w:val="0"/>
          <w:caps w:val="0"/>
          <w:sz w:val="28"/>
          <w:szCs w:val="28"/>
        </w:rPr>
        <w:fldChar w:fldCharType="separate"/>
      </w:r>
      <w:hyperlink w:anchor="_Toc179560195" w:history="1">
        <w:r w:rsidR="00A973D0" w:rsidRPr="00A973D0">
          <w:rPr>
            <w:rStyle w:val="afa"/>
            <w:rFonts w:ascii="Times New Roman" w:hAnsi="Times New Roman" w:cs="Times New Roman"/>
            <w:noProof/>
            <w:sz w:val="28"/>
            <w:szCs w:val="28"/>
          </w:rPr>
          <w:t xml:space="preserve">1 </w:t>
        </w:r>
        <w:r w:rsidR="00A973D0" w:rsidRPr="00A973D0">
          <w:rPr>
            <w:rStyle w:val="afa"/>
            <w:rFonts w:ascii="Times New Roman" w:hAnsi="Times New Roman" w:cs="Times New Roman"/>
            <w:noProof/>
            <w:sz w:val="28"/>
            <w:szCs w:val="28"/>
          </w:rPr>
          <w:t>总则</w:t>
        </w:r>
        <w:r w:rsidR="00A973D0" w:rsidRPr="00A973D0">
          <w:rPr>
            <w:rFonts w:ascii="Times New Roman" w:hAnsi="Times New Roman" w:cs="Times New Roman"/>
            <w:noProof/>
            <w:webHidden/>
            <w:sz w:val="28"/>
            <w:szCs w:val="28"/>
          </w:rPr>
          <w:tab/>
        </w:r>
        <w:r w:rsidR="00A973D0" w:rsidRPr="00A973D0">
          <w:rPr>
            <w:rFonts w:ascii="Times New Roman" w:hAnsi="Times New Roman" w:cs="Times New Roman"/>
            <w:noProof/>
            <w:webHidden/>
            <w:sz w:val="28"/>
            <w:szCs w:val="28"/>
          </w:rPr>
          <w:fldChar w:fldCharType="begin"/>
        </w:r>
        <w:r w:rsidR="00A973D0" w:rsidRPr="00A973D0">
          <w:rPr>
            <w:rFonts w:ascii="Times New Roman" w:hAnsi="Times New Roman" w:cs="Times New Roman"/>
            <w:noProof/>
            <w:webHidden/>
            <w:sz w:val="28"/>
            <w:szCs w:val="28"/>
          </w:rPr>
          <w:instrText xml:space="preserve"> PAGEREF _Toc179560195 \h </w:instrText>
        </w:r>
        <w:r w:rsidR="00A973D0" w:rsidRPr="00A973D0">
          <w:rPr>
            <w:rFonts w:ascii="Times New Roman" w:hAnsi="Times New Roman" w:cs="Times New Roman"/>
            <w:noProof/>
            <w:webHidden/>
            <w:sz w:val="28"/>
            <w:szCs w:val="28"/>
          </w:rPr>
        </w:r>
        <w:r w:rsidR="00A973D0" w:rsidRPr="00A973D0">
          <w:rPr>
            <w:rFonts w:ascii="Times New Roman" w:hAnsi="Times New Roman" w:cs="Times New Roman"/>
            <w:noProof/>
            <w:webHidden/>
            <w:sz w:val="28"/>
            <w:szCs w:val="28"/>
          </w:rPr>
          <w:fldChar w:fldCharType="separate"/>
        </w:r>
        <w:r w:rsidR="00A973D0" w:rsidRPr="00A973D0">
          <w:rPr>
            <w:rFonts w:ascii="Times New Roman" w:hAnsi="Times New Roman" w:cs="Times New Roman"/>
            <w:noProof/>
            <w:webHidden/>
            <w:sz w:val="28"/>
            <w:szCs w:val="28"/>
          </w:rPr>
          <w:t>- 1 -</w:t>
        </w:r>
        <w:r w:rsidR="00A973D0" w:rsidRPr="00A973D0">
          <w:rPr>
            <w:rFonts w:ascii="Times New Roman" w:hAnsi="Times New Roman" w:cs="Times New Roman"/>
            <w:noProof/>
            <w:webHidden/>
            <w:sz w:val="28"/>
            <w:szCs w:val="28"/>
          </w:rPr>
          <w:fldChar w:fldCharType="end"/>
        </w:r>
      </w:hyperlink>
    </w:p>
    <w:p w14:paraId="3FB3688B" w14:textId="2ABB9AA4" w:rsidR="00A973D0" w:rsidRPr="00A973D0" w:rsidRDefault="00A973D0">
      <w:pPr>
        <w:pStyle w:val="TOC1"/>
        <w:tabs>
          <w:tab w:val="right" w:leader="dot" w:pos="8295"/>
        </w:tabs>
        <w:rPr>
          <w:rFonts w:ascii="Times New Roman" w:eastAsiaTheme="minorEastAsia" w:hAnsi="Times New Roman" w:cs="Times New Roman"/>
          <w:b w:val="0"/>
          <w:bCs w:val="0"/>
          <w:caps w:val="0"/>
          <w:noProof/>
          <w:sz w:val="28"/>
          <w:szCs w:val="28"/>
          <w14:ligatures w14:val="standardContextual"/>
        </w:rPr>
      </w:pPr>
      <w:hyperlink w:anchor="_Toc179560196" w:history="1">
        <w:r w:rsidRPr="00A973D0">
          <w:rPr>
            <w:rStyle w:val="afa"/>
            <w:rFonts w:ascii="Times New Roman" w:hAnsi="Times New Roman" w:cs="Times New Roman"/>
            <w:noProof/>
            <w:sz w:val="28"/>
            <w:szCs w:val="28"/>
          </w:rPr>
          <w:t xml:space="preserve">2 </w:t>
        </w:r>
        <w:r w:rsidRPr="00A973D0">
          <w:rPr>
            <w:rStyle w:val="afa"/>
            <w:rFonts w:ascii="Times New Roman" w:hAnsi="Times New Roman" w:cs="Times New Roman"/>
            <w:noProof/>
            <w:sz w:val="28"/>
            <w:szCs w:val="28"/>
          </w:rPr>
          <w:t>术语</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_Toc179560196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- 2 -</w:t>
        </w:r>
        <w:r w:rsidRPr="00A973D0">
          <w:rPr>
            <w:rFonts w:ascii="Times New Roman" w:hAnsi="Times New Roman" w:cs="Times New Roman"/>
            <w:noProof/>
            <w:webHidden/>
            <w:sz w:val="28"/>
            <w:szCs w:val="28"/>
          </w:rPr>
          <w:fldChar w:fldCharType="end"/>
        </w:r>
      </w:hyperlink>
    </w:p>
    <w:p w14:paraId="60BE7EBA" w14:textId="30B2A0F8" w:rsidR="00A973D0" w:rsidRPr="00A973D0" w:rsidRDefault="00A973D0">
      <w:pPr>
        <w:pStyle w:val="TOC1"/>
        <w:tabs>
          <w:tab w:val="right" w:leader="dot" w:pos="8295"/>
        </w:tabs>
        <w:rPr>
          <w:rFonts w:ascii="Times New Roman" w:eastAsiaTheme="minorEastAsia" w:hAnsi="Times New Roman" w:cs="Times New Roman"/>
          <w:b w:val="0"/>
          <w:bCs w:val="0"/>
          <w:caps w:val="0"/>
          <w:noProof/>
          <w:sz w:val="28"/>
          <w:szCs w:val="28"/>
          <w14:ligatures w14:val="standardContextual"/>
        </w:rPr>
      </w:pPr>
      <w:hyperlink w:anchor="_Toc179560197" w:history="1">
        <w:r w:rsidRPr="00A973D0">
          <w:rPr>
            <w:rStyle w:val="afa"/>
            <w:rFonts w:ascii="Times New Roman" w:hAnsi="Times New Roman" w:cs="Times New Roman"/>
            <w:noProof/>
            <w:sz w:val="28"/>
            <w:szCs w:val="28"/>
          </w:rPr>
          <w:t xml:space="preserve">3 </w:t>
        </w:r>
        <w:r w:rsidRPr="00A973D0">
          <w:rPr>
            <w:rStyle w:val="afa"/>
            <w:rFonts w:ascii="Times New Roman" w:hAnsi="Times New Roman" w:cs="Times New Roman"/>
            <w:noProof/>
            <w:sz w:val="28"/>
            <w:szCs w:val="28"/>
          </w:rPr>
          <w:t>基本规定</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_Toc179560197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- 3 -</w:t>
        </w:r>
        <w:r w:rsidRPr="00A973D0">
          <w:rPr>
            <w:rFonts w:ascii="Times New Roman" w:hAnsi="Times New Roman" w:cs="Times New Roman"/>
            <w:noProof/>
            <w:webHidden/>
            <w:sz w:val="28"/>
            <w:szCs w:val="28"/>
          </w:rPr>
          <w:fldChar w:fldCharType="end"/>
        </w:r>
      </w:hyperlink>
    </w:p>
    <w:p w14:paraId="07109238" w14:textId="33E50CB4"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198" w:history="1">
        <w:r w:rsidRPr="00A973D0">
          <w:rPr>
            <w:rStyle w:val="afa"/>
            <w:rFonts w:ascii="Times New Roman" w:hAnsi="Times New Roman" w:cs="Times New Roman"/>
            <w:noProof/>
            <w:sz w:val="28"/>
            <w:szCs w:val="28"/>
          </w:rPr>
          <w:t xml:space="preserve">3.1 </w:t>
        </w:r>
        <w:r w:rsidRPr="00A973D0">
          <w:rPr>
            <w:rStyle w:val="afa"/>
            <w:rFonts w:ascii="Times New Roman" w:hAnsi="Times New Roman" w:cs="Times New Roman"/>
            <w:noProof/>
            <w:sz w:val="28"/>
            <w:szCs w:val="28"/>
          </w:rPr>
          <w:t>评价要求</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_Toc179560198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- 3 -</w:t>
        </w:r>
        <w:r w:rsidRPr="00A973D0">
          <w:rPr>
            <w:rFonts w:ascii="Times New Roman" w:hAnsi="Times New Roman" w:cs="Times New Roman"/>
            <w:noProof/>
            <w:webHidden/>
            <w:sz w:val="28"/>
            <w:szCs w:val="28"/>
          </w:rPr>
          <w:fldChar w:fldCharType="end"/>
        </w:r>
      </w:hyperlink>
    </w:p>
    <w:p w14:paraId="21C6305C" w14:textId="16309B2B"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199" w:history="1">
        <w:r w:rsidRPr="00A973D0">
          <w:rPr>
            <w:rStyle w:val="afa"/>
            <w:rFonts w:ascii="Times New Roman" w:hAnsi="Times New Roman" w:cs="Times New Roman"/>
            <w:noProof/>
            <w:sz w:val="28"/>
            <w:szCs w:val="28"/>
          </w:rPr>
          <w:t xml:space="preserve">3.2 </w:t>
        </w:r>
        <w:r w:rsidRPr="00A973D0">
          <w:rPr>
            <w:rStyle w:val="afa"/>
            <w:rFonts w:ascii="Times New Roman" w:hAnsi="Times New Roman" w:cs="Times New Roman"/>
            <w:noProof/>
            <w:sz w:val="28"/>
            <w:szCs w:val="28"/>
          </w:rPr>
          <w:t>评价内容与评价方法</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_Toc179560199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- 5 -</w:t>
        </w:r>
        <w:r w:rsidRPr="00A973D0">
          <w:rPr>
            <w:rFonts w:ascii="Times New Roman" w:hAnsi="Times New Roman" w:cs="Times New Roman"/>
            <w:noProof/>
            <w:webHidden/>
            <w:sz w:val="28"/>
            <w:szCs w:val="28"/>
          </w:rPr>
          <w:fldChar w:fldCharType="end"/>
        </w:r>
      </w:hyperlink>
    </w:p>
    <w:p w14:paraId="4B39EDDF" w14:textId="004495BD"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200" w:history="1">
        <w:r w:rsidRPr="00A973D0">
          <w:rPr>
            <w:rStyle w:val="afa"/>
            <w:rFonts w:ascii="Times New Roman" w:hAnsi="Times New Roman" w:cs="Times New Roman"/>
            <w:noProof/>
            <w:sz w:val="28"/>
            <w:szCs w:val="28"/>
          </w:rPr>
          <w:t xml:space="preserve">3.3 </w:t>
        </w:r>
        <w:r w:rsidRPr="00A973D0">
          <w:rPr>
            <w:rStyle w:val="afa"/>
            <w:rFonts w:ascii="Times New Roman" w:hAnsi="Times New Roman" w:cs="Times New Roman"/>
            <w:noProof/>
            <w:sz w:val="28"/>
            <w:szCs w:val="28"/>
          </w:rPr>
          <w:t>评价程序</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_Toc179560200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- 7 -</w:t>
        </w:r>
        <w:r w:rsidRPr="00A973D0">
          <w:rPr>
            <w:rFonts w:ascii="Times New Roman" w:hAnsi="Times New Roman" w:cs="Times New Roman"/>
            <w:noProof/>
            <w:webHidden/>
            <w:sz w:val="28"/>
            <w:szCs w:val="28"/>
          </w:rPr>
          <w:fldChar w:fldCharType="end"/>
        </w:r>
      </w:hyperlink>
    </w:p>
    <w:p w14:paraId="0867638D" w14:textId="1E3BF4DF" w:rsidR="00A973D0" w:rsidRPr="00A973D0" w:rsidRDefault="00A973D0">
      <w:pPr>
        <w:pStyle w:val="TOC1"/>
        <w:tabs>
          <w:tab w:val="right" w:leader="dot" w:pos="8295"/>
        </w:tabs>
        <w:rPr>
          <w:rFonts w:ascii="Times New Roman" w:eastAsiaTheme="minorEastAsia" w:hAnsi="Times New Roman" w:cs="Times New Roman"/>
          <w:b w:val="0"/>
          <w:bCs w:val="0"/>
          <w:caps w:val="0"/>
          <w:noProof/>
          <w:sz w:val="28"/>
          <w:szCs w:val="28"/>
          <w14:ligatures w14:val="standardContextual"/>
        </w:rPr>
      </w:pPr>
      <w:hyperlink w:anchor="_Toc179560201" w:history="1">
        <w:r w:rsidRPr="00A973D0">
          <w:rPr>
            <w:rStyle w:val="afa"/>
            <w:rFonts w:ascii="Times New Roman" w:hAnsi="Times New Roman" w:cs="Times New Roman"/>
            <w:noProof/>
            <w:sz w:val="28"/>
            <w:szCs w:val="28"/>
          </w:rPr>
          <w:t xml:space="preserve">4 </w:t>
        </w:r>
        <w:r w:rsidRPr="00A973D0">
          <w:rPr>
            <w:rStyle w:val="afa"/>
            <w:rFonts w:ascii="Times New Roman" w:hAnsi="Times New Roman" w:cs="Times New Roman"/>
            <w:noProof/>
            <w:sz w:val="28"/>
            <w:szCs w:val="28"/>
          </w:rPr>
          <w:t>钢结构金质工程评价</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_Toc179560201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- 8 -</w:t>
        </w:r>
        <w:r w:rsidRPr="00A973D0">
          <w:rPr>
            <w:rFonts w:ascii="Times New Roman" w:hAnsi="Times New Roman" w:cs="Times New Roman"/>
            <w:noProof/>
            <w:webHidden/>
            <w:sz w:val="28"/>
            <w:szCs w:val="28"/>
          </w:rPr>
          <w:fldChar w:fldCharType="end"/>
        </w:r>
      </w:hyperlink>
    </w:p>
    <w:p w14:paraId="0162BC0B" w14:textId="3063DCAE"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202" w:history="1">
        <w:r w:rsidRPr="00A973D0">
          <w:rPr>
            <w:rStyle w:val="afa"/>
            <w:rFonts w:ascii="Times New Roman" w:hAnsi="Times New Roman" w:cs="Times New Roman"/>
            <w:noProof/>
            <w:sz w:val="28"/>
            <w:szCs w:val="28"/>
          </w:rPr>
          <w:t xml:space="preserve">4.1 </w:t>
        </w:r>
        <w:r w:rsidRPr="00A973D0">
          <w:rPr>
            <w:rStyle w:val="afa"/>
            <w:rFonts w:ascii="Times New Roman" w:hAnsi="Times New Roman" w:cs="Times New Roman"/>
            <w:noProof/>
            <w:sz w:val="28"/>
            <w:szCs w:val="28"/>
          </w:rPr>
          <w:t>工程质量与管控</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_Toc179560202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- 8 -</w:t>
        </w:r>
        <w:r w:rsidRPr="00A973D0">
          <w:rPr>
            <w:rFonts w:ascii="Times New Roman" w:hAnsi="Times New Roman" w:cs="Times New Roman"/>
            <w:noProof/>
            <w:webHidden/>
            <w:sz w:val="28"/>
            <w:szCs w:val="28"/>
          </w:rPr>
          <w:fldChar w:fldCharType="end"/>
        </w:r>
      </w:hyperlink>
    </w:p>
    <w:p w14:paraId="43D49EBA" w14:textId="2D21F8BE"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203" w:history="1">
        <w:r w:rsidRPr="00A973D0">
          <w:rPr>
            <w:rStyle w:val="afa"/>
            <w:rFonts w:ascii="Times New Roman" w:hAnsi="Times New Roman" w:cs="Times New Roman"/>
            <w:noProof/>
            <w:sz w:val="28"/>
            <w:szCs w:val="28"/>
          </w:rPr>
          <w:t xml:space="preserve">4.2 </w:t>
        </w:r>
        <w:r w:rsidRPr="00A973D0">
          <w:rPr>
            <w:rStyle w:val="afa"/>
            <w:rFonts w:ascii="Times New Roman" w:hAnsi="Times New Roman" w:cs="Times New Roman"/>
            <w:noProof/>
            <w:sz w:val="28"/>
            <w:szCs w:val="28"/>
          </w:rPr>
          <w:t>施工难度</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_Toc179560203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- 9 -</w:t>
        </w:r>
        <w:r w:rsidRPr="00A973D0">
          <w:rPr>
            <w:rFonts w:ascii="Times New Roman" w:hAnsi="Times New Roman" w:cs="Times New Roman"/>
            <w:noProof/>
            <w:webHidden/>
            <w:sz w:val="28"/>
            <w:szCs w:val="28"/>
          </w:rPr>
          <w:fldChar w:fldCharType="end"/>
        </w:r>
      </w:hyperlink>
    </w:p>
    <w:p w14:paraId="4EDA3045" w14:textId="2910DB1F"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204" w:history="1">
        <w:r w:rsidRPr="00A973D0">
          <w:rPr>
            <w:rStyle w:val="afa"/>
            <w:rFonts w:ascii="Times New Roman" w:hAnsi="Times New Roman" w:cs="Times New Roman"/>
            <w:noProof/>
            <w:sz w:val="28"/>
            <w:szCs w:val="28"/>
          </w:rPr>
          <w:t xml:space="preserve">4.3 </w:t>
        </w:r>
        <w:r w:rsidRPr="00A973D0">
          <w:rPr>
            <w:rStyle w:val="afa"/>
            <w:rFonts w:ascii="Times New Roman" w:hAnsi="Times New Roman" w:cs="Times New Roman"/>
            <w:noProof/>
            <w:sz w:val="28"/>
            <w:szCs w:val="28"/>
          </w:rPr>
          <w:t>技术创新</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_Toc179560204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- 10 -</w:t>
        </w:r>
        <w:r w:rsidRPr="00A973D0">
          <w:rPr>
            <w:rFonts w:ascii="Times New Roman" w:hAnsi="Times New Roman" w:cs="Times New Roman"/>
            <w:noProof/>
            <w:webHidden/>
            <w:sz w:val="28"/>
            <w:szCs w:val="28"/>
          </w:rPr>
          <w:fldChar w:fldCharType="end"/>
        </w:r>
      </w:hyperlink>
    </w:p>
    <w:p w14:paraId="237A9F2F" w14:textId="45D078E8" w:rsidR="00A973D0" w:rsidRPr="00A973D0" w:rsidRDefault="00A973D0">
      <w:pPr>
        <w:pStyle w:val="TOC2"/>
        <w:tabs>
          <w:tab w:val="right" w:leader="dot" w:pos="8295"/>
        </w:tabs>
        <w:rPr>
          <w:rFonts w:ascii="Times New Roman" w:eastAsiaTheme="minorEastAsia" w:hAnsi="Times New Roman" w:cs="Times New Roman"/>
          <w:smallCaps w:val="0"/>
          <w:noProof/>
          <w:sz w:val="28"/>
          <w:szCs w:val="28"/>
          <w14:ligatures w14:val="standardContextual"/>
        </w:rPr>
      </w:pPr>
      <w:hyperlink w:anchor="_Toc179560205" w:history="1">
        <w:r w:rsidRPr="00A973D0">
          <w:rPr>
            <w:rStyle w:val="afa"/>
            <w:rFonts w:ascii="Times New Roman" w:hAnsi="Times New Roman" w:cs="Times New Roman"/>
            <w:noProof/>
            <w:sz w:val="28"/>
            <w:szCs w:val="28"/>
          </w:rPr>
          <w:t xml:space="preserve">4.4 </w:t>
        </w:r>
        <w:r w:rsidRPr="00A973D0">
          <w:rPr>
            <w:rStyle w:val="afa"/>
            <w:rFonts w:ascii="Times New Roman" w:hAnsi="Times New Roman" w:cs="Times New Roman"/>
            <w:noProof/>
            <w:sz w:val="28"/>
            <w:szCs w:val="28"/>
          </w:rPr>
          <w:t>数字化建造</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_Toc179560205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- 11 -</w:t>
        </w:r>
        <w:r w:rsidRPr="00A973D0">
          <w:rPr>
            <w:rFonts w:ascii="Times New Roman" w:hAnsi="Times New Roman" w:cs="Times New Roman"/>
            <w:noProof/>
            <w:webHidden/>
            <w:sz w:val="28"/>
            <w:szCs w:val="28"/>
          </w:rPr>
          <w:fldChar w:fldCharType="end"/>
        </w:r>
      </w:hyperlink>
    </w:p>
    <w:p w14:paraId="323998EE" w14:textId="28DEA749" w:rsidR="00A973D0" w:rsidRPr="00A973D0" w:rsidRDefault="00A973D0">
      <w:pPr>
        <w:pStyle w:val="TOC1"/>
        <w:tabs>
          <w:tab w:val="right" w:leader="dot" w:pos="8295"/>
        </w:tabs>
        <w:rPr>
          <w:rFonts w:ascii="Times New Roman" w:eastAsiaTheme="minorEastAsia" w:hAnsi="Times New Roman" w:cs="Times New Roman"/>
          <w:b w:val="0"/>
          <w:bCs w:val="0"/>
          <w:caps w:val="0"/>
          <w:noProof/>
          <w:sz w:val="28"/>
          <w:szCs w:val="28"/>
          <w14:ligatures w14:val="standardContextual"/>
        </w:rPr>
      </w:pPr>
      <w:hyperlink w:anchor="_Toc179560206" w:history="1">
        <w:r w:rsidRPr="00A973D0">
          <w:rPr>
            <w:rStyle w:val="afa"/>
            <w:rFonts w:ascii="Times New Roman" w:hAnsi="Times New Roman" w:cs="Times New Roman"/>
            <w:noProof/>
            <w:sz w:val="28"/>
            <w:szCs w:val="28"/>
          </w:rPr>
          <w:t>附录</w:t>
        </w:r>
        <w:r w:rsidRPr="00A973D0">
          <w:rPr>
            <w:rStyle w:val="afa"/>
            <w:rFonts w:ascii="Times New Roman" w:hAnsi="Times New Roman" w:cs="Times New Roman"/>
            <w:noProof/>
            <w:sz w:val="28"/>
            <w:szCs w:val="28"/>
          </w:rPr>
          <w:t xml:space="preserve">A </w:t>
        </w:r>
        <w:r w:rsidRPr="00A973D0">
          <w:rPr>
            <w:rStyle w:val="afa"/>
            <w:rFonts w:ascii="Times New Roman" w:hAnsi="Times New Roman" w:cs="Times New Roman"/>
            <w:noProof/>
            <w:sz w:val="28"/>
            <w:szCs w:val="28"/>
          </w:rPr>
          <w:t>钢结构施</w:t>
        </w:r>
        <w:r w:rsidRPr="00A973D0">
          <w:rPr>
            <w:rStyle w:val="afa"/>
            <w:rFonts w:ascii="Times New Roman" w:hAnsi="Times New Roman" w:cs="Times New Roman"/>
            <w:noProof/>
            <w:sz w:val="28"/>
            <w:szCs w:val="28"/>
          </w:rPr>
          <w:t>工</w:t>
        </w:r>
        <w:r w:rsidRPr="00A973D0">
          <w:rPr>
            <w:rStyle w:val="afa"/>
            <w:rFonts w:ascii="Times New Roman" w:hAnsi="Times New Roman" w:cs="Times New Roman"/>
            <w:noProof/>
            <w:sz w:val="28"/>
            <w:szCs w:val="28"/>
          </w:rPr>
          <w:t>质量评价考评体系及分值</w:t>
        </w:r>
        <w:r w:rsidRPr="00A973D0">
          <w:rPr>
            <w:rFonts w:ascii="Times New Roman" w:hAnsi="Times New Roman" w:cs="Times New Roman"/>
            <w:noProof/>
            <w:webHidden/>
            <w:sz w:val="28"/>
            <w:szCs w:val="28"/>
          </w:rPr>
          <w:tab/>
        </w:r>
        <w:r w:rsidRPr="00A973D0">
          <w:rPr>
            <w:rFonts w:ascii="Times New Roman" w:hAnsi="Times New Roman" w:cs="Times New Roman"/>
            <w:noProof/>
            <w:webHidden/>
            <w:sz w:val="28"/>
            <w:szCs w:val="28"/>
          </w:rPr>
          <w:fldChar w:fldCharType="begin"/>
        </w:r>
        <w:r w:rsidRPr="00A973D0">
          <w:rPr>
            <w:rFonts w:ascii="Times New Roman" w:hAnsi="Times New Roman" w:cs="Times New Roman"/>
            <w:noProof/>
            <w:webHidden/>
            <w:sz w:val="28"/>
            <w:szCs w:val="28"/>
          </w:rPr>
          <w:instrText xml:space="preserve"> PAGEREF _Toc179560206 \h </w:instrText>
        </w:r>
        <w:r w:rsidRPr="00A973D0">
          <w:rPr>
            <w:rFonts w:ascii="Times New Roman" w:hAnsi="Times New Roman" w:cs="Times New Roman"/>
            <w:noProof/>
            <w:webHidden/>
            <w:sz w:val="28"/>
            <w:szCs w:val="28"/>
          </w:rPr>
        </w:r>
        <w:r w:rsidRPr="00A973D0">
          <w:rPr>
            <w:rFonts w:ascii="Times New Roman" w:hAnsi="Times New Roman" w:cs="Times New Roman"/>
            <w:noProof/>
            <w:webHidden/>
            <w:sz w:val="28"/>
            <w:szCs w:val="28"/>
          </w:rPr>
          <w:fldChar w:fldCharType="separate"/>
        </w:r>
        <w:r w:rsidRPr="00A973D0">
          <w:rPr>
            <w:rFonts w:ascii="Times New Roman" w:hAnsi="Times New Roman" w:cs="Times New Roman"/>
            <w:noProof/>
            <w:webHidden/>
            <w:sz w:val="28"/>
            <w:szCs w:val="28"/>
          </w:rPr>
          <w:t>- 13 -</w:t>
        </w:r>
        <w:r w:rsidRPr="00A973D0">
          <w:rPr>
            <w:rFonts w:ascii="Times New Roman" w:hAnsi="Times New Roman" w:cs="Times New Roman"/>
            <w:noProof/>
            <w:webHidden/>
            <w:sz w:val="28"/>
            <w:szCs w:val="28"/>
          </w:rPr>
          <w:fldChar w:fldCharType="end"/>
        </w:r>
      </w:hyperlink>
    </w:p>
    <w:p w14:paraId="1C14BB12" w14:textId="66ACA78B" w:rsidR="00CA6AD8" w:rsidRDefault="00380266">
      <w:pPr>
        <w:spacing w:line="360" w:lineRule="auto"/>
        <w:rPr>
          <w:sz w:val="24"/>
        </w:rPr>
      </w:pPr>
      <w:r w:rsidRPr="001B72A5">
        <w:rPr>
          <w:sz w:val="28"/>
          <w:szCs w:val="28"/>
        </w:rPr>
        <w:fldChar w:fldCharType="end"/>
      </w:r>
    </w:p>
    <w:p w14:paraId="62595995" w14:textId="77777777" w:rsidR="00CA6AD8" w:rsidRDefault="00380266">
      <w:pPr>
        <w:widowControl/>
        <w:jc w:val="left"/>
        <w:sectPr w:rsidR="00CA6AD8" w:rsidSect="008966AE">
          <w:footerReference w:type="default" r:id="rId10"/>
          <w:pgSz w:w="11905" w:h="16838"/>
          <w:pgMar w:top="1440" w:right="1800" w:bottom="1440" w:left="1800" w:header="851" w:footer="992" w:gutter="0"/>
          <w:pgNumType w:fmt="upperRoman" w:start="1"/>
          <w:cols w:space="0"/>
          <w:docGrid w:type="lines" w:linePitch="312"/>
        </w:sectPr>
      </w:pPr>
      <w:r>
        <w:rPr>
          <w:sz w:val="24"/>
        </w:rPr>
        <w:br w:type="page"/>
      </w:r>
    </w:p>
    <w:p w14:paraId="18CEA43D" w14:textId="77777777" w:rsidR="00CA6AD8" w:rsidRPr="00540909" w:rsidRDefault="00380266" w:rsidP="00540909">
      <w:pPr>
        <w:pStyle w:val="1"/>
      </w:pPr>
      <w:bookmarkStart w:id="5" w:name="_Toc179560195"/>
      <w:r w:rsidRPr="00540909">
        <w:lastRenderedPageBreak/>
        <w:t xml:space="preserve">1 </w:t>
      </w:r>
      <w:r w:rsidRPr="00540909">
        <w:rPr>
          <w:rFonts w:hint="eastAsia"/>
        </w:rPr>
        <w:t>总则</w:t>
      </w:r>
      <w:bookmarkEnd w:id="0"/>
      <w:bookmarkEnd w:id="1"/>
      <w:bookmarkEnd w:id="2"/>
      <w:bookmarkEnd w:id="3"/>
      <w:bookmarkEnd w:id="4"/>
      <w:bookmarkEnd w:id="5"/>
    </w:p>
    <w:p w14:paraId="4A7F7C58" w14:textId="77777777" w:rsidR="00CA6AD8" w:rsidRPr="00435E0A" w:rsidRDefault="00CA6AD8" w:rsidP="00435E0A">
      <w:pPr>
        <w:spacing w:line="360" w:lineRule="auto"/>
        <w:rPr>
          <w:sz w:val="24"/>
          <w:szCs w:val="32"/>
        </w:rPr>
      </w:pPr>
    </w:p>
    <w:p w14:paraId="17D2210D" w14:textId="77777777" w:rsidR="00CA6AD8" w:rsidRPr="00435E0A" w:rsidRDefault="00CA6AD8" w:rsidP="00435E0A">
      <w:pPr>
        <w:spacing w:line="360" w:lineRule="auto"/>
        <w:rPr>
          <w:sz w:val="24"/>
          <w:szCs w:val="32"/>
        </w:rPr>
      </w:pPr>
    </w:p>
    <w:p w14:paraId="734AA478" w14:textId="49DFC647" w:rsidR="00CA6AD8" w:rsidRPr="00F27C7C" w:rsidRDefault="00380266" w:rsidP="00435E0A">
      <w:pPr>
        <w:spacing w:line="360" w:lineRule="auto"/>
        <w:rPr>
          <w:sz w:val="28"/>
          <w:szCs w:val="36"/>
        </w:rPr>
      </w:pPr>
      <w:r w:rsidRPr="00F27C7C">
        <w:rPr>
          <w:rFonts w:hint="eastAsia"/>
          <w:b/>
          <w:sz w:val="28"/>
          <w:szCs w:val="36"/>
        </w:rPr>
        <w:t>1.0.1</w:t>
      </w:r>
      <w:r w:rsidRPr="00F27C7C">
        <w:rPr>
          <w:rFonts w:hint="eastAsia"/>
          <w:sz w:val="28"/>
          <w:szCs w:val="36"/>
        </w:rPr>
        <w:t xml:space="preserve"> </w:t>
      </w:r>
      <w:r w:rsidRPr="00F27C7C">
        <w:rPr>
          <w:rFonts w:hint="eastAsia"/>
          <w:sz w:val="28"/>
          <w:szCs w:val="36"/>
        </w:rPr>
        <w:t>为促进钢结构工程质量</w:t>
      </w:r>
      <w:r w:rsidR="000E4A2D" w:rsidRPr="00F27C7C">
        <w:rPr>
          <w:rFonts w:hint="eastAsia"/>
          <w:sz w:val="28"/>
          <w:szCs w:val="36"/>
        </w:rPr>
        <w:t>管理和质量水平的提高，</w:t>
      </w:r>
      <w:r w:rsidR="00435E0A" w:rsidRPr="00F27C7C">
        <w:rPr>
          <w:rFonts w:hint="eastAsia"/>
          <w:sz w:val="28"/>
          <w:szCs w:val="36"/>
        </w:rPr>
        <w:t>统一</w:t>
      </w:r>
      <w:r w:rsidR="000E4A2D" w:rsidRPr="00F27C7C">
        <w:rPr>
          <w:rFonts w:hint="eastAsia"/>
          <w:sz w:val="28"/>
          <w:szCs w:val="36"/>
        </w:rPr>
        <w:t>钢结构金质工程评价的内容和方法，</w:t>
      </w:r>
      <w:r w:rsidRPr="00F27C7C">
        <w:rPr>
          <w:rFonts w:hint="eastAsia"/>
          <w:sz w:val="28"/>
          <w:szCs w:val="36"/>
        </w:rPr>
        <w:t>制定本标准。</w:t>
      </w:r>
    </w:p>
    <w:p w14:paraId="11948B01" w14:textId="107B0575" w:rsidR="00CA6AD8" w:rsidRPr="00F27C7C" w:rsidRDefault="00380266" w:rsidP="00435E0A">
      <w:pPr>
        <w:spacing w:line="360" w:lineRule="auto"/>
        <w:rPr>
          <w:sz w:val="28"/>
          <w:szCs w:val="36"/>
        </w:rPr>
      </w:pPr>
      <w:r w:rsidRPr="00F27C7C">
        <w:rPr>
          <w:rFonts w:hint="eastAsia"/>
          <w:b/>
          <w:sz w:val="28"/>
          <w:szCs w:val="36"/>
        </w:rPr>
        <w:t>1.0.</w:t>
      </w:r>
      <w:r w:rsidRPr="00F27C7C">
        <w:rPr>
          <w:b/>
          <w:sz w:val="28"/>
          <w:szCs w:val="36"/>
        </w:rPr>
        <w:t>2</w:t>
      </w:r>
      <w:r w:rsidRPr="00F27C7C">
        <w:rPr>
          <w:rFonts w:hint="eastAsia"/>
          <w:sz w:val="28"/>
          <w:szCs w:val="36"/>
        </w:rPr>
        <w:t xml:space="preserve"> </w:t>
      </w:r>
      <w:r w:rsidRPr="00F27C7C">
        <w:rPr>
          <w:rFonts w:hint="eastAsia"/>
          <w:sz w:val="28"/>
          <w:szCs w:val="36"/>
        </w:rPr>
        <w:t>本标准适用于山东省</w:t>
      </w:r>
      <w:r w:rsidR="00435E0A" w:rsidRPr="00F27C7C">
        <w:rPr>
          <w:rFonts w:hint="eastAsia"/>
          <w:sz w:val="28"/>
          <w:szCs w:val="36"/>
        </w:rPr>
        <w:t>钢结构行业协会</w:t>
      </w:r>
      <w:r w:rsidRPr="00F27C7C">
        <w:rPr>
          <w:rFonts w:hint="eastAsia"/>
          <w:sz w:val="28"/>
          <w:szCs w:val="36"/>
        </w:rPr>
        <w:t>钢结构</w:t>
      </w:r>
      <w:r w:rsidR="000E4A2D" w:rsidRPr="00F27C7C">
        <w:rPr>
          <w:rFonts w:hint="eastAsia"/>
          <w:sz w:val="28"/>
          <w:szCs w:val="36"/>
        </w:rPr>
        <w:t>金质</w:t>
      </w:r>
      <w:r w:rsidRPr="00F27C7C">
        <w:rPr>
          <w:rFonts w:hint="eastAsia"/>
          <w:sz w:val="28"/>
          <w:szCs w:val="36"/>
        </w:rPr>
        <w:t>工程的评价，评价对象主要为山东省钢结构行业协会会员单位承建的钢结构工程，包括</w:t>
      </w:r>
      <w:r w:rsidR="00435E0A" w:rsidRPr="00F27C7C">
        <w:rPr>
          <w:rFonts w:hint="eastAsia"/>
          <w:sz w:val="28"/>
          <w:szCs w:val="36"/>
        </w:rPr>
        <w:t>工业与民用建筑及构筑物钢结构、桥梁钢结构</w:t>
      </w:r>
      <w:r w:rsidRPr="00F27C7C">
        <w:rPr>
          <w:rFonts w:hint="eastAsia"/>
          <w:sz w:val="28"/>
          <w:szCs w:val="36"/>
        </w:rPr>
        <w:t>等钢结构工程以及以钢结构为主要结构形式的其他工程</w:t>
      </w:r>
      <w:r w:rsidRPr="00F27C7C">
        <w:rPr>
          <w:sz w:val="28"/>
          <w:szCs w:val="36"/>
        </w:rPr>
        <w:t>。</w:t>
      </w:r>
    </w:p>
    <w:p w14:paraId="0AA55F23" w14:textId="203FC7C6" w:rsidR="00CA6AD8" w:rsidRPr="00F27C7C" w:rsidRDefault="00380266" w:rsidP="00435E0A">
      <w:pPr>
        <w:spacing w:line="360" w:lineRule="auto"/>
        <w:rPr>
          <w:sz w:val="28"/>
          <w:szCs w:val="36"/>
        </w:rPr>
      </w:pPr>
      <w:r w:rsidRPr="00F27C7C">
        <w:rPr>
          <w:rFonts w:hint="eastAsia"/>
          <w:b/>
          <w:sz w:val="28"/>
          <w:szCs w:val="36"/>
        </w:rPr>
        <w:t>1.0.3</w:t>
      </w:r>
      <w:r w:rsidRPr="00F27C7C">
        <w:rPr>
          <w:rFonts w:hint="eastAsia"/>
          <w:sz w:val="28"/>
          <w:szCs w:val="36"/>
        </w:rPr>
        <w:t xml:space="preserve"> </w:t>
      </w:r>
      <w:r w:rsidRPr="00F27C7C">
        <w:rPr>
          <w:rFonts w:hint="eastAsia"/>
          <w:sz w:val="28"/>
          <w:szCs w:val="36"/>
        </w:rPr>
        <w:t>钢结构</w:t>
      </w:r>
      <w:r w:rsidR="00435E0A" w:rsidRPr="00F27C7C">
        <w:rPr>
          <w:rFonts w:hint="eastAsia"/>
          <w:sz w:val="28"/>
          <w:szCs w:val="36"/>
        </w:rPr>
        <w:t>金质工程</w:t>
      </w:r>
      <w:r w:rsidRPr="00F27C7C">
        <w:rPr>
          <w:rFonts w:hint="eastAsia"/>
          <w:sz w:val="28"/>
          <w:szCs w:val="36"/>
        </w:rPr>
        <w:t>评价除应符合本标准外，尚应符合国家、地方现行有关标准的规定。</w:t>
      </w:r>
    </w:p>
    <w:p w14:paraId="053F76EB" w14:textId="77777777" w:rsidR="00CA6AD8" w:rsidRDefault="00380266">
      <w:pPr>
        <w:widowControl/>
        <w:jc w:val="left"/>
      </w:pPr>
      <w:r>
        <w:br w:type="page"/>
      </w:r>
    </w:p>
    <w:p w14:paraId="6EC1C77F" w14:textId="77777777" w:rsidR="00CA6AD8" w:rsidRPr="00540909" w:rsidRDefault="00380266" w:rsidP="00540909">
      <w:pPr>
        <w:pStyle w:val="1"/>
      </w:pPr>
      <w:bookmarkStart w:id="6" w:name="_Toc104055050"/>
      <w:bookmarkStart w:id="7" w:name="_Toc104061949"/>
      <w:bookmarkStart w:id="8" w:name="_Toc104062924"/>
      <w:bookmarkStart w:id="9" w:name="_Toc107318980"/>
      <w:bookmarkStart w:id="10" w:name="_Toc104060360"/>
      <w:bookmarkStart w:id="11" w:name="_Toc179560196"/>
      <w:r w:rsidRPr="00540909">
        <w:lastRenderedPageBreak/>
        <w:t>2</w:t>
      </w:r>
      <w:r w:rsidRPr="00540909">
        <w:rPr>
          <w:rFonts w:hint="eastAsia"/>
        </w:rPr>
        <w:t xml:space="preserve"> </w:t>
      </w:r>
      <w:r w:rsidRPr="00540909">
        <w:rPr>
          <w:rFonts w:hint="eastAsia"/>
        </w:rPr>
        <w:t>术语</w:t>
      </w:r>
      <w:bookmarkEnd w:id="6"/>
      <w:bookmarkEnd w:id="7"/>
      <w:bookmarkEnd w:id="8"/>
      <w:bookmarkEnd w:id="9"/>
      <w:bookmarkEnd w:id="10"/>
      <w:bookmarkEnd w:id="11"/>
    </w:p>
    <w:p w14:paraId="1B0F40D6" w14:textId="77777777" w:rsidR="00CA6AD8" w:rsidRPr="00435E0A" w:rsidRDefault="00CA6AD8" w:rsidP="00435E0A">
      <w:pPr>
        <w:spacing w:line="360" w:lineRule="auto"/>
        <w:jc w:val="left"/>
        <w:rPr>
          <w:b/>
          <w:color w:val="0000FF"/>
          <w:sz w:val="24"/>
          <w:szCs w:val="32"/>
        </w:rPr>
      </w:pPr>
    </w:p>
    <w:p w14:paraId="33370239" w14:textId="77777777" w:rsidR="00CA6AD8" w:rsidRPr="00435E0A" w:rsidRDefault="00CA6AD8" w:rsidP="00435E0A">
      <w:pPr>
        <w:spacing w:line="360" w:lineRule="auto"/>
        <w:jc w:val="left"/>
        <w:rPr>
          <w:b/>
          <w:color w:val="0000FF"/>
          <w:sz w:val="24"/>
          <w:szCs w:val="32"/>
        </w:rPr>
      </w:pPr>
    </w:p>
    <w:p w14:paraId="15B9D476" w14:textId="0E922A84" w:rsidR="00435E0A" w:rsidRPr="00F27C7C" w:rsidRDefault="00380266" w:rsidP="00435E0A">
      <w:pPr>
        <w:spacing w:line="360" w:lineRule="auto"/>
        <w:rPr>
          <w:sz w:val="28"/>
          <w:szCs w:val="36"/>
        </w:rPr>
      </w:pPr>
      <w:r w:rsidRPr="00F27C7C">
        <w:rPr>
          <w:b/>
          <w:sz w:val="28"/>
          <w:szCs w:val="36"/>
        </w:rPr>
        <w:t>2.0.</w:t>
      </w:r>
      <w:r w:rsidRPr="00F27C7C">
        <w:rPr>
          <w:rFonts w:hint="eastAsia"/>
          <w:b/>
          <w:sz w:val="28"/>
          <w:szCs w:val="36"/>
        </w:rPr>
        <w:t>1</w:t>
      </w:r>
      <w:r w:rsidRPr="00F27C7C">
        <w:rPr>
          <w:sz w:val="28"/>
          <w:szCs w:val="36"/>
        </w:rPr>
        <w:t xml:space="preserve"> </w:t>
      </w:r>
      <w:bookmarkStart w:id="12" w:name="_Hlk148303004"/>
      <w:r w:rsidR="00131534" w:rsidRPr="00F27C7C">
        <w:rPr>
          <w:rFonts w:hint="eastAsia"/>
          <w:sz w:val="28"/>
          <w:szCs w:val="36"/>
        </w:rPr>
        <w:t>钢结构</w:t>
      </w:r>
      <w:r w:rsidR="00435E0A" w:rsidRPr="00F27C7C">
        <w:rPr>
          <w:rFonts w:hint="eastAsia"/>
          <w:sz w:val="28"/>
          <w:szCs w:val="36"/>
        </w:rPr>
        <w:t>金质</w:t>
      </w:r>
      <w:r w:rsidR="00435E0A" w:rsidRPr="00F27C7C">
        <w:rPr>
          <w:rFonts w:hint="eastAsia"/>
          <w:sz w:val="28"/>
          <w:szCs w:val="36"/>
        </w:rPr>
        <w:t>工程</w:t>
      </w:r>
      <w:r w:rsidR="00435E0A" w:rsidRPr="00F27C7C">
        <w:rPr>
          <w:sz w:val="28"/>
          <w:szCs w:val="36"/>
        </w:rPr>
        <w:t>Golden Quality Engineering</w:t>
      </w:r>
      <w:r w:rsidR="00131534" w:rsidRPr="00F27C7C">
        <w:rPr>
          <w:sz w:val="22"/>
          <w:szCs w:val="28"/>
        </w:rPr>
        <w:t xml:space="preserve"> </w:t>
      </w:r>
      <w:r w:rsidR="00131534" w:rsidRPr="00F27C7C">
        <w:rPr>
          <w:sz w:val="28"/>
          <w:szCs w:val="36"/>
        </w:rPr>
        <w:t>of Steel Structures</w:t>
      </w:r>
    </w:p>
    <w:p w14:paraId="1518800C" w14:textId="77777777" w:rsidR="00435E0A" w:rsidRPr="00F27C7C" w:rsidRDefault="00435E0A" w:rsidP="00435E0A">
      <w:pPr>
        <w:spacing w:line="360" w:lineRule="auto"/>
        <w:ind w:firstLineChars="200" w:firstLine="560"/>
        <w:jc w:val="left"/>
        <w:rPr>
          <w:sz w:val="28"/>
          <w:szCs w:val="32"/>
        </w:rPr>
      </w:pPr>
      <w:r w:rsidRPr="00F27C7C">
        <w:rPr>
          <w:rFonts w:hint="eastAsia"/>
          <w:sz w:val="28"/>
          <w:szCs w:val="36"/>
        </w:rPr>
        <w:t>在满足相关技术标准规定合格的基础上，经过对质量与管控、施工难度、技术创新以及项目管理体系的综合评价，达到相应标准的钢结构工程。</w:t>
      </w:r>
    </w:p>
    <w:bookmarkEnd w:id="12"/>
    <w:p w14:paraId="4EAA6F4D" w14:textId="014D3665" w:rsidR="00435E0A" w:rsidRPr="00F27C7C" w:rsidRDefault="00380266" w:rsidP="00272347">
      <w:pPr>
        <w:spacing w:line="360" w:lineRule="auto"/>
        <w:rPr>
          <w:rFonts w:ascii="宋体" w:hAnsi="宋体" w:hint="eastAsia"/>
          <w:sz w:val="28"/>
          <w:szCs w:val="28"/>
        </w:rPr>
      </w:pPr>
      <w:r w:rsidRPr="00F27C7C">
        <w:rPr>
          <w:rFonts w:hint="eastAsia"/>
          <w:b/>
          <w:sz w:val="28"/>
          <w:szCs w:val="36"/>
        </w:rPr>
        <w:t>2.</w:t>
      </w:r>
      <w:r w:rsidRPr="00F27C7C">
        <w:rPr>
          <w:b/>
          <w:sz w:val="28"/>
          <w:szCs w:val="36"/>
        </w:rPr>
        <w:t>0</w:t>
      </w:r>
      <w:r w:rsidRPr="00F27C7C">
        <w:rPr>
          <w:rFonts w:hint="eastAsia"/>
          <w:b/>
          <w:sz w:val="28"/>
          <w:szCs w:val="36"/>
        </w:rPr>
        <w:t>.</w:t>
      </w:r>
      <w:r w:rsidRPr="00F27C7C">
        <w:rPr>
          <w:b/>
          <w:sz w:val="28"/>
          <w:szCs w:val="36"/>
        </w:rPr>
        <w:t>2</w:t>
      </w:r>
      <w:bookmarkStart w:id="13" w:name="_Hlk148303070"/>
      <w:r w:rsidR="00435E0A" w:rsidRPr="00F27C7C">
        <w:rPr>
          <w:rFonts w:hint="eastAsia"/>
          <w:sz w:val="28"/>
          <w:szCs w:val="36"/>
        </w:rPr>
        <w:t xml:space="preserve"> </w:t>
      </w:r>
      <w:bookmarkStart w:id="14" w:name="_Hlk148303040"/>
    </w:p>
    <w:bookmarkEnd w:id="14"/>
    <w:p w14:paraId="0D3772A9" w14:textId="7B7CB9F5" w:rsidR="00CA6AD8" w:rsidRPr="000E4A2D" w:rsidRDefault="00CA6AD8" w:rsidP="00435E0A">
      <w:pPr>
        <w:spacing w:line="360" w:lineRule="auto"/>
        <w:rPr>
          <w:sz w:val="24"/>
          <w:szCs w:val="28"/>
        </w:rPr>
      </w:pPr>
    </w:p>
    <w:bookmarkEnd w:id="13"/>
    <w:p w14:paraId="23367598" w14:textId="77777777" w:rsidR="00CA6AD8" w:rsidRDefault="00380266">
      <w:pPr>
        <w:widowControl/>
        <w:jc w:val="left"/>
      </w:pPr>
      <w:r>
        <w:br w:type="page"/>
      </w:r>
    </w:p>
    <w:p w14:paraId="7B4A0488" w14:textId="68E88DA0" w:rsidR="00CA6AD8" w:rsidRPr="00540909" w:rsidRDefault="00380266" w:rsidP="00540909">
      <w:pPr>
        <w:pStyle w:val="1"/>
      </w:pPr>
      <w:bookmarkStart w:id="15" w:name="_Toc104055057"/>
      <w:bookmarkStart w:id="16" w:name="_Toc104061956"/>
      <w:bookmarkStart w:id="17" w:name="_Toc104062931"/>
      <w:bookmarkStart w:id="18" w:name="_Toc107318988"/>
      <w:bookmarkStart w:id="19" w:name="_Toc104060367"/>
      <w:bookmarkStart w:id="20" w:name="_Toc104060361"/>
      <w:bookmarkStart w:id="21" w:name="_Toc104061950"/>
      <w:bookmarkStart w:id="22" w:name="_Toc104062925"/>
      <w:bookmarkStart w:id="23" w:name="_Toc104055051"/>
      <w:bookmarkStart w:id="24" w:name="_Toc179560197"/>
      <w:r w:rsidRPr="00540909">
        <w:lastRenderedPageBreak/>
        <w:t>3</w:t>
      </w:r>
      <w:r w:rsidRPr="00540909">
        <w:rPr>
          <w:rFonts w:hint="eastAsia"/>
        </w:rPr>
        <w:t xml:space="preserve"> </w:t>
      </w:r>
      <w:bookmarkEnd w:id="15"/>
      <w:bookmarkEnd w:id="16"/>
      <w:bookmarkEnd w:id="17"/>
      <w:bookmarkEnd w:id="18"/>
      <w:bookmarkEnd w:id="19"/>
      <w:r w:rsidRPr="00540909">
        <w:rPr>
          <w:rFonts w:hint="eastAsia"/>
        </w:rPr>
        <w:t>基本规定</w:t>
      </w:r>
      <w:bookmarkEnd w:id="24"/>
    </w:p>
    <w:p w14:paraId="3C8E14FB" w14:textId="77777777" w:rsidR="00540909" w:rsidRPr="00540909" w:rsidRDefault="00540909" w:rsidP="00540909"/>
    <w:p w14:paraId="619CDE13" w14:textId="31C7C391" w:rsidR="00CA6AD8" w:rsidRDefault="00C320B6" w:rsidP="00C320B6">
      <w:pPr>
        <w:pStyle w:val="2"/>
      </w:pPr>
      <w:bookmarkStart w:id="25" w:name="_Toc179560198"/>
      <w:r>
        <w:rPr>
          <w:rFonts w:hint="eastAsia"/>
        </w:rPr>
        <w:t xml:space="preserve">3.1 </w:t>
      </w:r>
      <w:r>
        <w:rPr>
          <w:rFonts w:hint="eastAsia"/>
        </w:rPr>
        <w:t>评价要求</w:t>
      </w:r>
      <w:bookmarkEnd w:id="25"/>
    </w:p>
    <w:p w14:paraId="6473087C" w14:textId="77777777" w:rsidR="00F27C7C" w:rsidRPr="00F27C7C" w:rsidRDefault="00F27C7C" w:rsidP="00F27C7C">
      <w:pPr>
        <w:jc w:val="center"/>
        <w:rPr>
          <w:sz w:val="28"/>
          <w:szCs w:val="36"/>
        </w:rPr>
      </w:pPr>
    </w:p>
    <w:p w14:paraId="7F07CD0B" w14:textId="4A14440D" w:rsidR="009B558D" w:rsidRPr="00F27C7C" w:rsidRDefault="00C320B6" w:rsidP="009B558D">
      <w:pPr>
        <w:pStyle w:val="a"/>
        <w:numPr>
          <w:ilvl w:val="0"/>
          <w:numId w:val="0"/>
        </w:numPr>
        <w:spacing w:line="360" w:lineRule="auto"/>
        <w:outlineLvl w:val="9"/>
        <w:rPr>
          <w:snapToGrid w:val="0"/>
          <w:sz w:val="28"/>
          <w:szCs w:val="28"/>
        </w:rPr>
      </w:pPr>
      <w:r w:rsidRPr="00F27C7C">
        <w:rPr>
          <w:rFonts w:ascii="Times New Roman" w:hAnsi="Times New Roman" w:hint="eastAsia"/>
          <w:b/>
          <w:snapToGrid w:val="0"/>
          <w:sz w:val="28"/>
          <w:szCs w:val="28"/>
          <w:lang w:val="en-US"/>
        </w:rPr>
        <w:t>3.1.1</w:t>
      </w:r>
      <w:r w:rsidRPr="00F27C7C">
        <w:rPr>
          <w:rFonts w:ascii="Times New Roman" w:hAnsi="Times New Roman"/>
          <w:b/>
          <w:snapToGrid w:val="0"/>
          <w:sz w:val="28"/>
          <w:szCs w:val="28"/>
          <w:lang w:val="en-US"/>
        </w:rPr>
        <w:t xml:space="preserve"> </w:t>
      </w:r>
      <w:r w:rsidRPr="00F27C7C">
        <w:rPr>
          <w:rFonts w:hint="eastAsia"/>
          <w:snapToGrid w:val="0"/>
          <w:sz w:val="28"/>
          <w:szCs w:val="28"/>
        </w:rPr>
        <w:t>申</w:t>
      </w:r>
      <w:r w:rsidR="009B558D" w:rsidRPr="00F27C7C">
        <w:rPr>
          <w:rFonts w:ascii="Times New Roman" w:hAnsi="Times New Roman" w:hint="eastAsia"/>
          <w:bCs w:val="0"/>
          <w:snapToGrid w:val="0"/>
          <w:sz w:val="28"/>
          <w:szCs w:val="28"/>
          <w:lang w:val="en-US"/>
        </w:rPr>
        <w:t>请</w:t>
      </w:r>
      <w:r w:rsidRPr="00F27C7C">
        <w:rPr>
          <w:rFonts w:hint="eastAsia"/>
          <w:snapToGrid w:val="0"/>
          <w:sz w:val="28"/>
          <w:szCs w:val="28"/>
        </w:rPr>
        <w:t>评价的</w:t>
      </w:r>
      <w:r w:rsidR="00131534" w:rsidRPr="00F27C7C">
        <w:rPr>
          <w:rFonts w:hint="eastAsia"/>
          <w:snapToGrid w:val="0"/>
          <w:sz w:val="28"/>
          <w:szCs w:val="28"/>
        </w:rPr>
        <w:t>钢结构</w:t>
      </w:r>
      <w:r w:rsidRPr="00F27C7C">
        <w:rPr>
          <w:rFonts w:hint="eastAsia"/>
          <w:snapToGrid w:val="0"/>
          <w:sz w:val="28"/>
          <w:szCs w:val="28"/>
        </w:rPr>
        <w:t>工程必须符合法律、法规的相关规定和要求，符合政府规定的基本建设程序，且工程项目取得施工许可证</w:t>
      </w:r>
      <w:r w:rsidR="009B558D" w:rsidRPr="00F27C7C">
        <w:rPr>
          <w:rFonts w:hint="eastAsia"/>
          <w:snapToGrid w:val="0"/>
          <w:sz w:val="28"/>
          <w:szCs w:val="28"/>
        </w:rPr>
        <w:t>。</w:t>
      </w:r>
    </w:p>
    <w:p w14:paraId="1D537ECF" w14:textId="3A7C391A" w:rsidR="009B558D" w:rsidRPr="00F27C7C" w:rsidRDefault="009B558D" w:rsidP="009B558D">
      <w:pPr>
        <w:pStyle w:val="a"/>
        <w:numPr>
          <w:ilvl w:val="0"/>
          <w:numId w:val="0"/>
        </w:numPr>
        <w:spacing w:line="360" w:lineRule="auto"/>
        <w:outlineLvl w:val="9"/>
        <w:rPr>
          <w:snapToGrid w:val="0"/>
          <w:sz w:val="28"/>
          <w:szCs w:val="28"/>
        </w:rPr>
      </w:pPr>
      <w:r w:rsidRPr="00F27C7C">
        <w:rPr>
          <w:rFonts w:ascii="Times New Roman" w:hAnsi="Times New Roman" w:hint="eastAsia"/>
          <w:b/>
          <w:snapToGrid w:val="0"/>
          <w:sz w:val="28"/>
          <w:szCs w:val="28"/>
          <w:lang w:val="en-US"/>
        </w:rPr>
        <w:t>3.1.2</w:t>
      </w:r>
      <w:r w:rsidRPr="00F27C7C">
        <w:rPr>
          <w:rFonts w:hint="eastAsia"/>
          <w:snapToGrid w:val="0"/>
          <w:sz w:val="28"/>
          <w:szCs w:val="28"/>
        </w:rPr>
        <w:t>申</w:t>
      </w:r>
      <w:r w:rsidRPr="00F27C7C">
        <w:rPr>
          <w:rFonts w:ascii="Times New Roman" w:hAnsi="Times New Roman" w:hint="eastAsia"/>
          <w:bCs w:val="0"/>
          <w:snapToGrid w:val="0"/>
          <w:sz w:val="28"/>
          <w:szCs w:val="28"/>
          <w:lang w:val="en-US"/>
        </w:rPr>
        <w:t>请</w:t>
      </w:r>
      <w:r w:rsidRPr="00F27C7C">
        <w:rPr>
          <w:rFonts w:hint="eastAsia"/>
          <w:snapToGrid w:val="0"/>
          <w:sz w:val="28"/>
          <w:szCs w:val="28"/>
        </w:rPr>
        <w:t>评价的</w:t>
      </w:r>
      <w:r w:rsidR="00131534" w:rsidRPr="00F27C7C">
        <w:rPr>
          <w:rFonts w:hint="eastAsia"/>
          <w:snapToGrid w:val="0"/>
          <w:sz w:val="28"/>
          <w:szCs w:val="28"/>
        </w:rPr>
        <w:t>钢结构</w:t>
      </w:r>
      <w:r w:rsidR="00C320B6" w:rsidRPr="00F27C7C">
        <w:rPr>
          <w:rFonts w:hint="eastAsia"/>
          <w:snapToGrid w:val="0"/>
          <w:sz w:val="28"/>
          <w:szCs w:val="28"/>
        </w:rPr>
        <w:t>工程承包施工没有违法发包、转包、违法分包及挂靠等违法行为</w:t>
      </w:r>
      <w:r w:rsidRPr="00F27C7C">
        <w:rPr>
          <w:rFonts w:hint="eastAsia"/>
          <w:snapToGrid w:val="0"/>
          <w:sz w:val="28"/>
          <w:szCs w:val="28"/>
        </w:rPr>
        <w:t>。</w:t>
      </w:r>
    </w:p>
    <w:p w14:paraId="5C9C8AC0" w14:textId="6CA95D04" w:rsidR="009B558D" w:rsidRPr="00F27C7C" w:rsidRDefault="009B558D" w:rsidP="009B558D">
      <w:pPr>
        <w:pStyle w:val="a"/>
        <w:numPr>
          <w:ilvl w:val="0"/>
          <w:numId w:val="0"/>
        </w:numPr>
        <w:spacing w:line="360" w:lineRule="auto"/>
        <w:outlineLvl w:val="9"/>
        <w:rPr>
          <w:rFonts w:ascii="Times New Roman" w:hAnsi="Times New Roman"/>
          <w:snapToGrid w:val="0"/>
          <w:sz w:val="28"/>
          <w:szCs w:val="28"/>
        </w:rPr>
      </w:pPr>
      <w:r w:rsidRPr="00F27C7C">
        <w:rPr>
          <w:rFonts w:ascii="Times New Roman" w:hAnsi="Times New Roman"/>
          <w:b/>
          <w:snapToGrid w:val="0"/>
          <w:sz w:val="28"/>
          <w:szCs w:val="28"/>
          <w:lang w:val="en-US"/>
        </w:rPr>
        <w:t>3.1.</w:t>
      </w:r>
      <w:r w:rsidRPr="00F27C7C">
        <w:rPr>
          <w:rFonts w:ascii="Times New Roman" w:hAnsi="Times New Roman"/>
          <w:b/>
          <w:snapToGrid w:val="0"/>
          <w:sz w:val="28"/>
          <w:szCs w:val="28"/>
        </w:rPr>
        <w:t>3</w:t>
      </w:r>
      <w:r w:rsidRPr="00F27C7C">
        <w:rPr>
          <w:rFonts w:ascii="Times New Roman" w:hAnsi="Times New Roman"/>
          <w:snapToGrid w:val="0"/>
          <w:sz w:val="28"/>
          <w:szCs w:val="28"/>
        </w:rPr>
        <w:t>申</w:t>
      </w:r>
      <w:r w:rsidRPr="00F27C7C">
        <w:rPr>
          <w:rFonts w:ascii="Times New Roman" w:hAnsi="Times New Roman" w:hint="eastAsia"/>
          <w:bCs w:val="0"/>
          <w:snapToGrid w:val="0"/>
          <w:sz w:val="28"/>
          <w:szCs w:val="28"/>
          <w:lang w:val="en-US"/>
        </w:rPr>
        <w:t>请</w:t>
      </w:r>
      <w:r w:rsidRPr="00F27C7C">
        <w:rPr>
          <w:rFonts w:ascii="Times New Roman" w:hAnsi="Times New Roman"/>
          <w:snapToGrid w:val="0"/>
          <w:sz w:val="28"/>
          <w:szCs w:val="28"/>
        </w:rPr>
        <w:t>评价的</w:t>
      </w:r>
      <w:r w:rsidR="00131534" w:rsidRPr="00F27C7C">
        <w:rPr>
          <w:rFonts w:hint="eastAsia"/>
          <w:snapToGrid w:val="0"/>
          <w:sz w:val="28"/>
          <w:szCs w:val="28"/>
        </w:rPr>
        <w:t>钢结构</w:t>
      </w:r>
      <w:r w:rsidR="00C320B6" w:rsidRPr="00F27C7C">
        <w:rPr>
          <w:rFonts w:ascii="Times New Roman" w:hAnsi="Times New Roman"/>
          <w:snapToGrid w:val="0"/>
          <w:sz w:val="28"/>
          <w:szCs w:val="28"/>
        </w:rPr>
        <w:t>工程已通过施工验收，质量符合有关要求和规定</w:t>
      </w:r>
      <w:r w:rsidR="00131534" w:rsidRPr="00F27C7C">
        <w:rPr>
          <w:rFonts w:ascii="Times New Roman" w:hAnsi="Times New Roman" w:hint="eastAsia"/>
          <w:snapToGrid w:val="0"/>
          <w:sz w:val="28"/>
          <w:szCs w:val="28"/>
        </w:rPr>
        <w:t>。</w:t>
      </w:r>
    </w:p>
    <w:p w14:paraId="53969D9E" w14:textId="319D96B6" w:rsidR="009B558D" w:rsidRPr="00F27C7C" w:rsidRDefault="009B558D" w:rsidP="009B558D">
      <w:pPr>
        <w:pStyle w:val="a"/>
        <w:numPr>
          <w:ilvl w:val="0"/>
          <w:numId w:val="0"/>
        </w:numPr>
        <w:spacing w:line="360" w:lineRule="auto"/>
        <w:outlineLvl w:val="9"/>
        <w:rPr>
          <w:rFonts w:ascii="Times New Roman" w:hAnsi="Times New Roman"/>
          <w:snapToGrid w:val="0"/>
          <w:sz w:val="28"/>
          <w:szCs w:val="28"/>
        </w:rPr>
      </w:pPr>
      <w:r w:rsidRPr="00F27C7C">
        <w:rPr>
          <w:rFonts w:ascii="Times New Roman" w:hAnsi="Times New Roman"/>
          <w:b/>
          <w:snapToGrid w:val="0"/>
          <w:sz w:val="28"/>
          <w:szCs w:val="28"/>
          <w:lang w:val="en-US"/>
        </w:rPr>
        <w:t>3.1.</w:t>
      </w:r>
      <w:r w:rsidRPr="00F27C7C">
        <w:rPr>
          <w:rFonts w:ascii="Times New Roman" w:hAnsi="Times New Roman" w:hint="eastAsia"/>
          <w:b/>
          <w:snapToGrid w:val="0"/>
          <w:sz w:val="28"/>
          <w:szCs w:val="28"/>
        </w:rPr>
        <w:t>4</w:t>
      </w:r>
      <w:r w:rsidRPr="00F27C7C">
        <w:rPr>
          <w:rFonts w:ascii="Times New Roman" w:hAnsi="Times New Roman"/>
          <w:snapToGrid w:val="0"/>
          <w:sz w:val="28"/>
          <w:szCs w:val="28"/>
        </w:rPr>
        <w:t>申</w:t>
      </w:r>
      <w:r w:rsidRPr="00F27C7C">
        <w:rPr>
          <w:rFonts w:ascii="Times New Roman" w:hAnsi="Times New Roman" w:hint="eastAsia"/>
          <w:bCs w:val="0"/>
          <w:snapToGrid w:val="0"/>
          <w:sz w:val="28"/>
          <w:szCs w:val="28"/>
          <w:lang w:val="en-US"/>
        </w:rPr>
        <w:t>请</w:t>
      </w:r>
      <w:r w:rsidRPr="00F27C7C">
        <w:rPr>
          <w:rFonts w:ascii="Times New Roman" w:hAnsi="Times New Roman"/>
          <w:snapToGrid w:val="0"/>
          <w:sz w:val="28"/>
          <w:szCs w:val="28"/>
        </w:rPr>
        <w:t>评价</w:t>
      </w:r>
      <w:r w:rsidR="00131534" w:rsidRPr="00F27C7C">
        <w:rPr>
          <w:rFonts w:hint="eastAsia"/>
          <w:snapToGrid w:val="0"/>
          <w:sz w:val="28"/>
          <w:szCs w:val="28"/>
        </w:rPr>
        <w:t>钢结构</w:t>
      </w:r>
      <w:r w:rsidRPr="00F27C7C">
        <w:rPr>
          <w:rFonts w:ascii="Times New Roman" w:hAnsi="Times New Roman"/>
          <w:snapToGrid w:val="0"/>
          <w:sz w:val="28"/>
          <w:szCs w:val="28"/>
        </w:rPr>
        <w:t>工程</w:t>
      </w:r>
      <w:r w:rsidRPr="00F27C7C">
        <w:rPr>
          <w:rFonts w:ascii="Times New Roman" w:hAnsi="Times New Roman" w:hint="eastAsia"/>
          <w:snapToGrid w:val="0"/>
          <w:sz w:val="28"/>
          <w:szCs w:val="28"/>
        </w:rPr>
        <w:t>的</w:t>
      </w:r>
      <w:r w:rsidR="00C320B6" w:rsidRPr="00F27C7C">
        <w:rPr>
          <w:rFonts w:ascii="Times New Roman" w:hAnsi="Times New Roman"/>
          <w:snapToGrid w:val="0"/>
          <w:sz w:val="28"/>
          <w:szCs w:val="28"/>
        </w:rPr>
        <w:t>项目经理资格符合有关规定</w:t>
      </w:r>
      <w:r w:rsidR="00131534" w:rsidRPr="00F27C7C">
        <w:rPr>
          <w:rFonts w:ascii="Times New Roman" w:hAnsi="Times New Roman" w:hint="eastAsia"/>
          <w:snapToGrid w:val="0"/>
          <w:sz w:val="28"/>
          <w:szCs w:val="28"/>
        </w:rPr>
        <w:t>。</w:t>
      </w:r>
    </w:p>
    <w:p w14:paraId="79944EEA" w14:textId="6CCBC4A0" w:rsidR="00C320B6" w:rsidRPr="00F27C7C" w:rsidRDefault="009B558D" w:rsidP="009B558D">
      <w:pPr>
        <w:pStyle w:val="a"/>
        <w:numPr>
          <w:ilvl w:val="0"/>
          <w:numId w:val="0"/>
        </w:numPr>
        <w:spacing w:line="360" w:lineRule="auto"/>
        <w:outlineLvl w:val="9"/>
        <w:rPr>
          <w:rFonts w:ascii="Times New Roman" w:hAnsi="Times New Roman"/>
          <w:snapToGrid w:val="0"/>
          <w:sz w:val="28"/>
          <w:szCs w:val="28"/>
        </w:rPr>
      </w:pPr>
      <w:r w:rsidRPr="00F27C7C">
        <w:rPr>
          <w:rFonts w:ascii="Times New Roman" w:hAnsi="Times New Roman"/>
          <w:b/>
          <w:snapToGrid w:val="0"/>
          <w:sz w:val="28"/>
          <w:szCs w:val="28"/>
          <w:lang w:val="en-US"/>
        </w:rPr>
        <w:t>3.1.</w:t>
      </w:r>
      <w:r w:rsidRPr="00F27C7C">
        <w:rPr>
          <w:rFonts w:ascii="Times New Roman" w:hAnsi="Times New Roman" w:hint="eastAsia"/>
          <w:b/>
          <w:snapToGrid w:val="0"/>
          <w:sz w:val="28"/>
          <w:szCs w:val="28"/>
        </w:rPr>
        <w:t>5</w:t>
      </w:r>
      <w:r w:rsidRPr="00F27C7C">
        <w:rPr>
          <w:rFonts w:ascii="Times New Roman" w:hAnsi="Times New Roman"/>
          <w:snapToGrid w:val="0"/>
          <w:sz w:val="28"/>
          <w:szCs w:val="28"/>
        </w:rPr>
        <w:t>申</w:t>
      </w:r>
      <w:r w:rsidRPr="00F27C7C">
        <w:rPr>
          <w:rFonts w:ascii="Times New Roman" w:hAnsi="Times New Roman" w:hint="eastAsia"/>
          <w:bCs w:val="0"/>
          <w:snapToGrid w:val="0"/>
          <w:sz w:val="28"/>
          <w:szCs w:val="28"/>
          <w:lang w:val="en-US"/>
        </w:rPr>
        <w:t>请</w:t>
      </w:r>
      <w:r w:rsidRPr="00F27C7C">
        <w:rPr>
          <w:rFonts w:ascii="Times New Roman" w:hAnsi="Times New Roman"/>
          <w:snapToGrid w:val="0"/>
          <w:sz w:val="28"/>
          <w:szCs w:val="28"/>
        </w:rPr>
        <w:t>评价</w:t>
      </w:r>
      <w:r w:rsidR="00131534" w:rsidRPr="00F27C7C">
        <w:rPr>
          <w:rFonts w:ascii="Times New Roman" w:hAnsi="Times New Roman" w:hint="eastAsia"/>
          <w:snapToGrid w:val="0"/>
          <w:sz w:val="28"/>
          <w:szCs w:val="28"/>
        </w:rPr>
        <w:t>钢结构</w:t>
      </w:r>
      <w:r w:rsidRPr="00F27C7C">
        <w:rPr>
          <w:rFonts w:ascii="Times New Roman" w:hAnsi="Times New Roman"/>
          <w:snapToGrid w:val="0"/>
          <w:sz w:val="28"/>
          <w:szCs w:val="28"/>
        </w:rPr>
        <w:t>工程</w:t>
      </w:r>
      <w:r w:rsidR="00131534" w:rsidRPr="00F27C7C">
        <w:rPr>
          <w:rFonts w:ascii="Times New Roman" w:hAnsi="Times New Roman" w:hint="eastAsia"/>
          <w:snapToGrid w:val="0"/>
          <w:sz w:val="28"/>
          <w:szCs w:val="28"/>
        </w:rPr>
        <w:t>在</w:t>
      </w:r>
      <w:r w:rsidR="00C320B6" w:rsidRPr="00F27C7C">
        <w:rPr>
          <w:rFonts w:ascii="Times New Roman" w:hAnsi="Times New Roman"/>
          <w:snapToGrid w:val="0"/>
          <w:sz w:val="28"/>
          <w:szCs w:val="28"/>
        </w:rPr>
        <w:t>实施过程中未发生因劳资纠纷而造成的</w:t>
      </w:r>
      <w:r w:rsidR="00131534" w:rsidRPr="00F27C7C">
        <w:rPr>
          <w:rFonts w:ascii="Times New Roman" w:hAnsi="Times New Roman"/>
          <w:snapToGrid w:val="0"/>
          <w:sz w:val="28"/>
          <w:szCs w:val="28"/>
        </w:rPr>
        <w:t>恶性</w:t>
      </w:r>
      <w:r w:rsidR="00C320B6" w:rsidRPr="00F27C7C">
        <w:rPr>
          <w:rFonts w:ascii="Times New Roman" w:hAnsi="Times New Roman"/>
          <w:snapToGrid w:val="0"/>
          <w:sz w:val="28"/>
          <w:szCs w:val="28"/>
        </w:rPr>
        <w:t>案件，未有各种违背诚信经营的行为而被媒体曝光的或被协会、学会等社会团体组织、政府主管部门处罚的。</w:t>
      </w:r>
    </w:p>
    <w:p w14:paraId="520C8F21" w14:textId="2E75C73E" w:rsidR="009B558D" w:rsidRPr="00F27C7C" w:rsidRDefault="009B558D" w:rsidP="009B558D">
      <w:pPr>
        <w:pStyle w:val="a"/>
        <w:numPr>
          <w:ilvl w:val="0"/>
          <w:numId w:val="0"/>
        </w:numPr>
        <w:spacing w:line="360" w:lineRule="auto"/>
        <w:outlineLvl w:val="9"/>
        <w:rPr>
          <w:rFonts w:ascii="Times New Roman" w:hAnsi="Times New Roman"/>
          <w:bCs w:val="0"/>
          <w:snapToGrid w:val="0"/>
          <w:sz w:val="28"/>
          <w:szCs w:val="28"/>
          <w:lang w:val="en-US"/>
        </w:rPr>
      </w:pPr>
      <w:bookmarkStart w:id="26" w:name="_Toc27311"/>
      <w:r w:rsidRPr="00F27C7C">
        <w:rPr>
          <w:rFonts w:ascii="Times New Roman" w:hAnsi="Times New Roman"/>
          <w:b/>
          <w:snapToGrid w:val="0"/>
          <w:sz w:val="28"/>
          <w:szCs w:val="28"/>
          <w:lang w:val="en-US"/>
        </w:rPr>
        <w:t>3</w:t>
      </w:r>
      <w:r w:rsidRPr="00F27C7C">
        <w:rPr>
          <w:rFonts w:ascii="Times New Roman" w:hAnsi="Times New Roman" w:hint="eastAsia"/>
          <w:b/>
          <w:snapToGrid w:val="0"/>
          <w:sz w:val="28"/>
          <w:szCs w:val="28"/>
          <w:lang w:val="en-US"/>
        </w:rPr>
        <w:t xml:space="preserve">.1.6 </w:t>
      </w:r>
      <w:r w:rsidRPr="00F27C7C">
        <w:rPr>
          <w:rFonts w:ascii="Times New Roman" w:hAnsi="Times New Roman" w:hint="eastAsia"/>
          <w:bCs w:val="0"/>
          <w:snapToGrid w:val="0"/>
          <w:sz w:val="28"/>
          <w:szCs w:val="28"/>
          <w:lang w:val="en-US"/>
        </w:rPr>
        <w:t>有下列情况之一的</w:t>
      </w:r>
      <w:r w:rsidR="00131534" w:rsidRPr="00F27C7C">
        <w:rPr>
          <w:rFonts w:ascii="Times New Roman" w:hAnsi="Times New Roman" w:hint="eastAsia"/>
          <w:bCs w:val="0"/>
          <w:snapToGrid w:val="0"/>
          <w:sz w:val="28"/>
          <w:szCs w:val="28"/>
          <w:lang w:val="en-US"/>
        </w:rPr>
        <w:t>钢结构</w:t>
      </w:r>
      <w:r w:rsidRPr="00F27C7C">
        <w:rPr>
          <w:rFonts w:ascii="Times New Roman" w:hAnsi="Times New Roman" w:hint="eastAsia"/>
          <w:bCs w:val="0"/>
          <w:snapToGrid w:val="0"/>
          <w:sz w:val="28"/>
          <w:szCs w:val="28"/>
          <w:lang w:val="en-US"/>
        </w:rPr>
        <w:t>工程，不得申请评价：</w:t>
      </w:r>
      <w:bookmarkEnd w:id="26"/>
    </w:p>
    <w:p w14:paraId="46DBCB31" w14:textId="77777777" w:rsidR="009B558D"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1.</w:t>
      </w:r>
      <w:r w:rsidRPr="00F27C7C">
        <w:rPr>
          <w:snapToGrid w:val="0"/>
          <w:sz w:val="28"/>
          <w:szCs w:val="28"/>
        </w:rPr>
        <w:t xml:space="preserve"> </w:t>
      </w:r>
      <w:r w:rsidRPr="00F27C7C">
        <w:rPr>
          <w:rFonts w:hint="eastAsia"/>
          <w:snapToGrid w:val="0"/>
          <w:sz w:val="28"/>
          <w:szCs w:val="28"/>
        </w:rPr>
        <w:t>开展过工程质量评价且未通过的；</w:t>
      </w:r>
    </w:p>
    <w:p w14:paraId="790EE758" w14:textId="77777777" w:rsidR="009B558D"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2.</w:t>
      </w:r>
      <w:r w:rsidRPr="00F27C7C">
        <w:rPr>
          <w:snapToGrid w:val="0"/>
          <w:sz w:val="28"/>
          <w:szCs w:val="28"/>
        </w:rPr>
        <w:t xml:space="preserve"> </w:t>
      </w:r>
      <w:r w:rsidRPr="00F27C7C">
        <w:rPr>
          <w:rFonts w:hint="eastAsia"/>
          <w:snapToGrid w:val="0"/>
          <w:sz w:val="28"/>
          <w:szCs w:val="28"/>
        </w:rPr>
        <w:t>发生过建设工程安全、质量事故的工程；</w:t>
      </w:r>
    </w:p>
    <w:p w14:paraId="4BCE2549" w14:textId="77777777" w:rsidR="009B558D"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 xml:space="preserve">3. </w:t>
      </w:r>
      <w:r w:rsidRPr="00F27C7C">
        <w:rPr>
          <w:rFonts w:hint="eastAsia"/>
          <w:snapToGrid w:val="0"/>
          <w:sz w:val="28"/>
          <w:szCs w:val="28"/>
        </w:rPr>
        <w:t>使用国家和地方明文规定淘汰的建筑材料、设备及构配件的；</w:t>
      </w:r>
    </w:p>
    <w:p w14:paraId="3E794759" w14:textId="77777777" w:rsidR="009B558D"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 xml:space="preserve">4. </w:t>
      </w:r>
      <w:r w:rsidRPr="00F27C7C">
        <w:rPr>
          <w:rFonts w:hint="eastAsia"/>
          <w:snapToGrid w:val="0"/>
          <w:sz w:val="28"/>
          <w:szCs w:val="28"/>
        </w:rPr>
        <w:t>未按国家和地方规定采取建筑节能措施的；</w:t>
      </w:r>
    </w:p>
    <w:p w14:paraId="4DB2F567" w14:textId="77694F37" w:rsidR="009B558D"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5.</w:t>
      </w:r>
      <w:r w:rsidR="00131534" w:rsidRPr="00F27C7C">
        <w:rPr>
          <w:rFonts w:hint="eastAsia"/>
          <w:snapToGrid w:val="0"/>
          <w:sz w:val="28"/>
          <w:szCs w:val="28"/>
        </w:rPr>
        <w:t xml:space="preserve"> </w:t>
      </w:r>
      <w:r w:rsidRPr="00F27C7C">
        <w:rPr>
          <w:rFonts w:hint="eastAsia"/>
          <w:snapToGrid w:val="0"/>
          <w:sz w:val="28"/>
          <w:szCs w:val="28"/>
        </w:rPr>
        <w:t>涉及工程结构安全的资料存有隐患或弄虚作假，无法保证工程质量真实情况的；</w:t>
      </w:r>
    </w:p>
    <w:p w14:paraId="5A0064BB" w14:textId="117164D8" w:rsidR="00CA6AD8" w:rsidRPr="00F27C7C" w:rsidRDefault="009B558D" w:rsidP="009B558D">
      <w:pPr>
        <w:widowControl/>
        <w:snapToGrid w:val="0"/>
        <w:spacing w:line="360" w:lineRule="auto"/>
        <w:ind w:firstLineChars="200" w:firstLine="560"/>
        <w:rPr>
          <w:snapToGrid w:val="0"/>
          <w:sz w:val="28"/>
          <w:szCs w:val="28"/>
        </w:rPr>
      </w:pPr>
      <w:r w:rsidRPr="00F27C7C">
        <w:rPr>
          <w:rFonts w:hint="eastAsia"/>
          <w:snapToGrid w:val="0"/>
          <w:sz w:val="28"/>
          <w:szCs w:val="28"/>
        </w:rPr>
        <w:t xml:space="preserve">6. </w:t>
      </w:r>
      <w:r w:rsidRPr="00F27C7C">
        <w:rPr>
          <w:rFonts w:hint="eastAsia"/>
          <w:snapToGrid w:val="0"/>
          <w:sz w:val="28"/>
          <w:szCs w:val="28"/>
        </w:rPr>
        <w:t>工程中存在其他违反工程建设强制性标准条文规定，造成工程质量缺陷的。</w:t>
      </w:r>
    </w:p>
    <w:p w14:paraId="23D239D4" w14:textId="4B98152E" w:rsidR="00540909" w:rsidRPr="00F27C7C" w:rsidRDefault="00540909">
      <w:pPr>
        <w:pStyle w:val="a"/>
        <w:numPr>
          <w:ilvl w:val="0"/>
          <w:numId w:val="0"/>
        </w:numPr>
        <w:spacing w:line="360" w:lineRule="auto"/>
        <w:outlineLvl w:val="9"/>
        <w:rPr>
          <w:rFonts w:ascii="Times New Roman" w:hAnsi="Times New Roman"/>
          <w:bCs w:val="0"/>
          <w:snapToGrid w:val="0"/>
          <w:sz w:val="28"/>
          <w:szCs w:val="28"/>
          <w:lang w:val="en-US"/>
        </w:rPr>
      </w:pPr>
      <w:bookmarkStart w:id="27" w:name="_Toc2331"/>
      <w:r w:rsidRPr="00F27C7C">
        <w:rPr>
          <w:rFonts w:ascii="Times New Roman" w:hAnsi="Times New Roman"/>
          <w:b/>
          <w:snapToGrid w:val="0"/>
          <w:sz w:val="28"/>
          <w:szCs w:val="28"/>
          <w:lang w:val="en-US"/>
        </w:rPr>
        <w:t>3</w:t>
      </w:r>
      <w:r w:rsidRPr="00F27C7C">
        <w:rPr>
          <w:rFonts w:ascii="Times New Roman" w:hAnsi="Times New Roman" w:hint="eastAsia"/>
          <w:b/>
          <w:snapToGrid w:val="0"/>
          <w:sz w:val="28"/>
          <w:szCs w:val="28"/>
          <w:lang w:val="en-US"/>
        </w:rPr>
        <w:t>.1.</w:t>
      </w:r>
      <w:bookmarkStart w:id="28" w:name="_Hlk148302678"/>
      <w:r w:rsidRPr="00F27C7C">
        <w:rPr>
          <w:rFonts w:ascii="Times New Roman" w:hAnsi="Times New Roman" w:hint="eastAsia"/>
          <w:b/>
          <w:snapToGrid w:val="0"/>
          <w:sz w:val="28"/>
          <w:szCs w:val="28"/>
          <w:lang w:val="en-US"/>
        </w:rPr>
        <w:t>7</w:t>
      </w:r>
      <w:r w:rsidRPr="00F27C7C">
        <w:rPr>
          <w:rFonts w:ascii="Times New Roman" w:hAnsi="Times New Roman"/>
          <w:b/>
          <w:snapToGrid w:val="0"/>
          <w:sz w:val="28"/>
          <w:szCs w:val="28"/>
          <w:lang w:val="en-US"/>
        </w:rPr>
        <w:t xml:space="preserve"> </w:t>
      </w:r>
      <w:r w:rsidRPr="00F27C7C">
        <w:rPr>
          <w:rFonts w:ascii="Times New Roman" w:hAnsi="Times New Roman" w:hint="eastAsia"/>
          <w:bCs w:val="0"/>
          <w:snapToGrid w:val="0"/>
          <w:sz w:val="28"/>
          <w:szCs w:val="28"/>
          <w:lang w:val="en-US"/>
        </w:rPr>
        <w:t>申请评价的</w:t>
      </w:r>
      <w:r w:rsidR="00131534" w:rsidRPr="00F27C7C">
        <w:rPr>
          <w:rFonts w:ascii="Times New Roman" w:hAnsi="Times New Roman" w:hint="eastAsia"/>
          <w:bCs w:val="0"/>
          <w:snapToGrid w:val="0"/>
          <w:sz w:val="28"/>
          <w:szCs w:val="28"/>
          <w:lang w:val="en-US"/>
        </w:rPr>
        <w:t>钢结构</w:t>
      </w:r>
      <w:r w:rsidR="005F697A" w:rsidRPr="00F27C7C">
        <w:rPr>
          <w:rFonts w:ascii="Times New Roman" w:hAnsi="Times New Roman" w:hint="eastAsia"/>
          <w:bCs w:val="0"/>
          <w:snapToGrid w:val="0"/>
          <w:sz w:val="28"/>
          <w:szCs w:val="28"/>
          <w:lang w:val="en-US"/>
        </w:rPr>
        <w:t>工</w:t>
      </w:r>
      <w:r w:rsidRPr="00F27C7C">
        <w:rPr>
          <w:rFonts w:ascii="Times New Roman" w:hAnsi="Times New Roman" w:hint="eastAsia"/>
          <w:bCs w:val="0"/>
          <w:snapToGrid w:val="0"/>
          <w:sz w:val="28"/>
          <w:szCs w:val="28"/>
          <w:lang w:val="en-US"/>
        </w:rPr>
        <w:t>程建设</w:t>
      </w:r>
      <w:r w:rsidR="005F697A" w:rsidRPr="00F27C7C">
        <w:rPr>
          <w:rFonts w:ascii="Times New Roman" w:hAnsi="Times New Roman" w:hint="eastAsia"/>
          <w:bCs w:val="0"/>
          <w:snapToGrid w:val="0"/>
          <w:sz w:val="28"/>
          <w:szCs w:val="28"/>
          <w:lang w:val="en-US"/>
        </w:rPr>
        <w:t>项目的建设</w:t>
      </w:r>
      <w:r w:rsidRPr="00F27C7C">
        <w:rPr>
          <w:rFonts w:ascii="Times New Roman" w:hAnsi="Times New Roman" w:hint="eastAsia"/>
          <w:bCs w:val="0"/>
          <w:snapToGrid w:val="0"/>
          <w:sz w:val="28"/>
          <w:szCs w:val="28"/>
          <w:lang w:val="en-US"/>
        </w:rPr>
        <w:t>规模应达到下列要求：</w:t>
      </w:r>
      <w:bookmarkEnd w:id="27"/>
    </w:p>
    <w:p w14:paraId="530145FE" w14:textId="49D723B9"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1.</w:t>
      </w:r>
      <w:r w:rsidRPr="00F27C7C">
        <w:rPr>
          <w:snapToGrid w:val="0"/>
          <w:sz w:val="28"/>
          <w:szCs w:val="28"/>
        </w:rPr>
        <w:t xml:space="preserve"> </w:t>
      </w:r>
      <w:r w:rsidRPr="00F27C7C">
        <w:rPr>
          <w:rFonts w:hint="eastAsia"/>
          <w:snapToGrid w:val="0"/>
          <w:sz w:val="28"/>
          <w:szCs w:val="28"/>
        </w:rPr>
        <w:t>多高层钢结构（不包括住宅）建筑需满足以下条件之一：</w:t>
      </w:r>
    </w:p>
    <w:p w14:paraId="72E70227"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）钢结构工程量在</w:t>
      </w:r>
      <w:r w:rsidRPr="00F27C7C">
        <w:rPr>
          <w:rFonts w:hint="eastAsia"/>
          <w:snapToGrid w:val="0"/>
          <w:sz w:val="28"/>
          <w:szCs w:val="28"/>
        </w:rPr>
        <w:t>6000</w:t>
      </w:r>
      <w:r w:rsidRPr="00F27C7C">
        <w:rPr>
          <w:rFonts w:hint="eastAsia"/>
          <w:snapToGrid w:val="0"/>
          <w:sz w:val="28"/>
          <w:szCs w:val="28"/>
        </w:rPr>
        <w:t>吨（含）以上；</w:t>
      </w:r>
    </w:p>
    <w:p w14:paraId="234A8D0D"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）建筑高度超过</w:t>
      </w:r>
      <w:r w:rsidRPr="00F27C7C">
        <w:rPr>
          <w:rFonts w:hint="eastAsia"/>
          <w:snapToGrid w:val="0"/>
          <w:sz w:val="28"/>
          <w:szCs w:val="28"/>
        </w:rPr>
        <w:t>100</w:t>
      </w:r>
      <w:r w:rsidRPr="00F27C7C">
        <w:rPr>
          <w:rFonts w:hint="eastAsia"/>
          <w:snapToGrid w:val="0"/>
          <w:sz w:val="28"/>
          <w:szCs w:val="28"/>
        </w:rPr>
        <w:t>米（含）。</w:t>
      </w:r>
    </w:p>
    <w:p w14:paraId="7E12015D"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lastRenderedPageBreak/>
        <w:t>2.</w:t>
      </w:r>
      <w:r w:rsidRPr="00F27C7C">
        <w:rPr>
          <w:snapToGrid w:val="0"/>
          <w:sz w:val="28"/>
          <w:szCs w:val="28"/>
        </w:rPr>
        <w:t xml:space="preserve"> </w:t>
      </w:r>
      <w:r w:rsidRPr="00F27C7C">
        <w:rPr>
          <w:rFonts w:hint="eastAsia"/>
          <w:snapToGrid w:val="0"/>
          <w:sz w:val="28"/>
          <w:szCs w:val="28"/>
        </w:rPr>
        <w:t>大跨度钢结构建筑（网架、网壳等）需满足以下条件之一：</w:t>
      </w:r>
    </w:p>
    <w:p w14:paraId="13CB3E3B"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）跨度大于</w:t>
      </w:r>
      <w:r w:rsidRPr="00F27C7C">
        <w:rPr>
          <w:rFonts w:hint="eastAsia"/>
          <w:snapToGrid w:val="0"/>
          <w:sz w:val="28"/>
          <w:szCs w:val="28"/>
        </w:rPr>
        <w:t>60</w:t>
      </w:r>
      <w:r w:rsidRPr="00F27C7C">
        <w:rPr>
          <w:rFonts w:hint="eastAsia"/>
          <w:snapToGrid w:val="0"/>
          <w:sz w:val="28"/>
          <w:szCs w:val="28"/>
        </w:rPr>
        <w:t>米；</w:t>
      </w:r>
    </w:p>
    <w:p w14:paraId="771F1135"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）钢结构的最大覆盖投影面积应在</w:t>
      </w:r>
      <w:r w:rsidRPr="00F27C7C">
        <w:rPr>
          <w:rFonts w:hint="eastAsia"/>
          <w:snapToGrid w:val="0"/>
          <w:sz w:val="28"/>
          <w:szCs w:val="28"/>
        </w:rPr>
        <w:t>8000</w:t>
      </w:r>
      <w:r w:rsidRPr="00F27C7C">
        <w:rPr>
          <w:rFonts w:hint="eastAsia"/>
          <w:snapToGrid w:val="0"/>
          <w:sz w:val="28"/>
          <w:szCs w:val="28"/>
        </w:rPr>
        <w:t>平方米（含）以上。</w:t>
      </w:r>
    </w:p>
    <w:p w14:paraId="7DE40BCC"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3.</w:t>
      </w:r>
      <w:r w:rsidRPr="00F27C7C">
        <w:rPr>
          <w:snapToGrid w:val="0"/>
          <w:sz w:val="28"/>
          <w:szCs w:val="28"/>
        </w:rPr>
        <w:t xml:space="preserve"> </w:t>
      </w:r>
      <w:r w:rsidRPr="00F27C7C">
        <w:rPr>
          <w:rFonts w:hint="eastAsia"/>
          <w:snapToGrid w:val="0"/>
          <w:sz w:val="28"/>
          <w:szCs w:val="28"/>
        </w:rPr>
        <w:t>单层钢结构建筑（工业厂房等）需满足以下条件之一：</w:t>
      </w:r>
    </w:p>
    <w:p w14:paraId="30A58087"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）跨度大于</w:t>
      </w:r>
      <w:r w:rsidRPr="00F27C7C">
        <w:rPr>
          <w:rFonts w:hint="eastAsia"/>
          <w:snapToGrid w:val="0"/>
          <w:sz w:val="28"/>
          <w:szCs w:val="28"/>
        </w:rPr>
        <w:t>33</w:t>
      </w:r>
      <w:r w:rsidRPr="00F27C7C">
        <w:rPr>
          <w:rFonts w:hint="eastAsia"/>
          <w:snapToGrid w:val="0"/>
          <w:sz w:val="28"/>
          <w:szCs w:val="28"/>
        </w:rPr>
        <w:t>米（含）</w:t>
      </w:r>
      <w:r w:rsidRPr="00F27C7C">
        <w:rPr>
          <w:rFonts w:hint="eastAsia"/>
          <w:snapToGrid w:val="0"/>
          <w:sz w:val="28"/>
          <w:szCs w:val="28"/>
        </w:rPr>
        <w:t>;</w:t>
      </w:r>
    </w:p>
    <w:p w14:paraId="584098C7" w14:textId="29D4D19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）建筑面积</w:t>
      </w:r>
      <w:r w:rsidRPr="00F27C7C">
        <w:rPr>
          <w:rFonts w:hint="eastAsia"/>
          <w:snapToGrid w:val="0"/>
          <w:sz w:val="28"/>
          <w:szCs w:val="28"/>
        </w:rPr>
        <w:t>30000</w:t>
      </w:r>
      <w:r w:rsidRPr="00F27C7C">
        <w:rPr>
          <w:rFonts w:hint="eastAsia"/>
          <w:snapToGrid w:val="0"/>
          <w:sz w:val="28"/>
          <w:szCs w:val="28"/>
        </w:rPr>
        <w:t>平方米（含）以上</w:t>
      </w:r>
      <w:r w:rsidR="00131534" w:rsidRPr="00F27C7C">
        <w:rPr>
          <w:rFonts w:hint="eastAsia"/>
          <w:snapToGrid w:val="0"/>
          <w:sz w:val="28"/>
          <w:szCs w:val="28"/>
          <w:highlight w:val="yellow"/>
        </w:rPr>
        <w:t>的单体</w:t>
      </w:r>
      <w:r w:rsidR="00131534" w:rsidRPr="00F27C7C">
        <w:rPr>
          <w:rFonts w:hint="eastAsia"/>
          <w:snapToGrid w:val="0"/>
          <w:sz w:val="28"/>
          <w:szCs w:val="28"/>
        </w:rPr>
        <w:t>；</w:t>
      </w:r>
    </w:p>
    <w:p w14:paraId="3AE67B5E" w14:textId="5FABAEB8" w:rsidR="00131534" w:rsidRPr="00F27C7C" w:rsidRDefault="00131534">
      <w:pPr>
        <w:widowControl/>
        <w:snapToGrid w:val="0"/>
        <w:spacing w:line="360" w:lineRule="auto"/>
        <w:ind w:firstLineChars="200" w:firstLine="560"/>
        <w:rPr>
          <w:rFonts w:hint="eastAsia"/>
          <w:snapToGrid w:val="0"/>
          <w:sz w:val="28"/>
          <w:szCs w:val="28"/>
        </w:rPr>
      </w:pPr>
      <w:r w:rsidRPr="00F27C7C">
        <w:rPr>
          <w:rFonts w:hint="eastAsia"/>
          <w:snapToGrid w:val="0"/>
          <w:sz w:val="28"/>
          <w:szCs w:val="28"/>
          <w:highlight w:val="yellow"/>
        </w:rPr>
        <w:t>（</w:t>
      </w:r>
      <w:r w:rsidRPr="00F27C7C">
        <w:rPr>
          <w:rFonts w:hint="eastAsia"/>
          <w:snapToGrid w:val="0"/>
          <w:sz w:val="28"/>
          <w:szCs w:val="28"/>
          <w:highlight w:val="yellow"/>
        </w:rPr>
        <w:t>3</w:t>
      </w:r>
      <w:r w:rsidRPr="00F27C7C">
        <w:rPr>
          <w:rFonts w:hint="eastAsia"/>
          <w:snapToGrid w:val="0"/>
          <w:sz w:val="28"/>
          <w:szCs w:val="28"/>
          <w:highlight w:val="yellow"/>
        </w:rPr>
        <w:t>）建筑面积</w:t>
      </w:r>
      <w:r w:rsidRPr="00F27C7C">
        <w:rPr>
          <w:rFonts w:hint="eastAsia"/>
          <w:snapToGrid w:val="0"/>
          <w:sz w:val="28"/>
          <w:szCs w:val="28"/>
          <w:highlight w:val="yellow"/>
        </w:rPr>
        <w:t>60000</w:t>
      </w:r>
      <w:r w:rsidRPr="00F27C7C">
        <w:rPr>
          <w:rFonts w:hint="eastAsia"/>
          <w:snapToGrid w:val="0"/>
          <w:sz w:val="28"/>
          <w:szCs w:val="28"/>
          <w:highlight w:val="yellow"/>
        </w:rPr>
        <w:t>平方米（含）以上的产业园项目。</w:t>
      </w:r>
    </w:p>
    <w:p w14:paraId="4131ED0C"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4.</w:t>
      </w:r>
      <w:r w:rsidRPr="00F27C7C">
        <w:rPr>
          <w:snapToGrid w:val="0"/>
          <w:sz w:val="28"/>
          <w:szCs w:val="28"/>
        </w:rPr>
        <w:t xml:space="preserve"> </w:t>
      </w:r>
      <w:r w:rsidRPr="00F27C7C">
        <w:rPr>
          <w:rFonts w:hint="eastAsia"/>
          <w:snapToGrid w:val="0"/>
          <w:sz w:val="28"/>
          <w:szCs w:val="28"/>
        </w:rPr>
        <w:t>钢结构住宅需满足以下条件之一：</w:t>
      </w:r>
    </w:p>
    <w:p w14:paraId="335FCEA2"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）建筑面积</w:t>
      </w:r>
      <w:r w:rsidRPr="00F27C7C">
        <w:rPr>
          <w:rFonts w:hint="eastAsia"/>
          <w:snapToGrid w:val="0"/>
          <w:sz w:val="28"/>
          <w:szCs w:val="28"/>
        </w:rPr>
        <w:t>10000</w:t>
      </w:r>
      <w:r w:rsidRPr="00F27C7C">
        <w:rPr>
          <w:rFonts w:hint="eastAsia"/>
          <w:snapToGrid w:val="0"/>
          <w:sz w:val="28"/>
          <w:szCs w:val="28"/>
        </w:rPr>
        <w:t>平方米（含）以上的单体；</w:t>
      </w:r>
    </w:p>
    <w:p w14:paraId="7D86FE8E"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w:t>
      </w:r>
      <w:r w:rsidRPr="00F27C7C">
        <w:rPr>
          <w:rFonts w:hint="eastAsia"/>
          <w:snapToGrid w:val="0"/>
          <w:sz w:val="28"/>
          <w:szCs w:val="28"/>
        </w:rPr>
        <w:t>40000</w:t>
      </w:r>
      <w:r w:rsidRPr="00F27C7C">
        <w:rPr>
          <w:rFonts w:hint="eastAsia"/>
          <w:snapToGrid w:val="0"/>
          <w:sz w:val="28"/>
          <w:szCs w:val="28"/>
        </w:rPr>
        <w:t>平方米（含）以上的住宅小区工程。</w:t>
      </w:r>
    </w:p>
    <w:p w14:paraId="3EE08865" w14:textId="5D788E0E"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5.</w:t>
      </w:r>
      <w:r w:rsidR="007D528B" w:rsidRPr="00F27C7C">
        <w:rPr>
          <w:rFonts w:hint="eastAsia"/>
          <w:snapToGrid w:val="0"/>
          <w:sz w:val="28"/>
          <w:szCs w:val="28"/>
        </w:rPr>
        <w:t xml:space="preserve"> </w:t>
      </w:r>
      <w:r w:rsidRPr="00F27C7C">
        <w:rPr>
          <w:rFonts w:hint="eastAsia"/>
          <w:snapToGrid w:val="0"/>
          <w:sz w:val="28"/>
          <w:szCs w:val="28"/>
        </w:rPr>
        <w:t>桥梁</w:t>
      </w:r>
      <w:r w:rsidR="00131534" w:rsidRPr="00F27C7C">
        <w:rPr>
          <w:rFonts w:hint="eastAsia"/>
          <w:snapToGrid w:val="0"/>
          <w:sz w:val="28"/>
          <w:szCs w:val="28"/>
        </w:rPr>
        <w:t>钢结构</w:t>
      </w:r>
      <w:r w:rsidRPr="00F27C7C">
        <w:rPr>
          <w:rFonts w:hint="eastAsia"/>
          <w:snapToGrid w:val="0"/>
          <w:sz w:val="28"/>
          <w:szCs w:val="28"/>
        </w:rPr>
        <w:t>需满足以下条件之一：</w:t>
      </w:r>
    </w:p>
    <w:p w14:paraId="46DD5971"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）全长</w:t>
      </w:r>
      <w:r w:rsidRPr="00F27C7C">
        <w:rPr>
          <w:rFonts w:hint="eastAsia"/>
          <w:snapToGrid w:val="0"/>
          <w:sz w:val="28"/>
          <w:szCs w:val="28"/>
        </w:rPr>
        <w:t>1000</w:t>
      </w:r>
      <w:r w:rsidRPr="00F27C7C">
        <w:rPr>
          <w:rFonts w:hint="eastAsia"/>
          <w:snapToGrid w:val="0"/>
          <w:sz w:val="28"/>
          <w:szCs w:val="28"/>
        </w:rPr>
        <w:t>米（含）以上；</w:t>
      </w:r>
    </w:p>
    <w:p w14:paraId="34BD1A38" w14:textId="7B181E6C"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）跨度</w:t>
      </w:r>
      <w:r w:rsidRPr="00F27C7C">
        <w:rPr>
          <w:rFonts w:hint="eastAsia"/>
          <w:snapToGrid w:val="0"/>
          <w:sz w:val="28"/>
          <w:szCs w:val="28"/>
        </w:rPr>
        <w:t>60</w:t>
      </w:r>
      <w:r w:rsidRPr="00F27C7C">
        <w:rPr>
          <w:rFonts w:hint="eastAsia"/>
          <w:snapToGrid w:val="0"/>
          <w:sz w:val="28"/>
          <w:szCs w:val="28"/>
        </w:rPr>
        <w:t>米（含）以上</w:t>
      </w:r>
      <w:r w:rsidR="00131534" w:rsidRPr="00F27C7C">
        <w:rPr>
          <w:rFonts w:hint="eastAsia"/>
          <w:snapToGrid w:val="0"/>
          <w:sz w:val="28"/>
          <w:szCs w:val="28"/>
        </w:rPr>
        <w:t>；</w:t>
      </w:r>
    </w:p>
    <w:p w14:paraId="55A3ABD6"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3</w:t>
      </w:r>
      <w:r w:rsidRPr="00F27C7C">
        <w:rPr>
          <w:rFonts w:hint="eastAsia"/>
          <w:snapToGrid w:val="0"/>
          <w:sz w:val="28"/>
          <w:szCs w:val="28"/>
        </w:rPr>
        <w:t>）钢结构工程量在</w:t>
      </w:r>
      <w:r w:rsidRPr="00F27C7C">
        <w:rPr>
          <w:rFonts w:hint="eastAsia"/>
          <w:snapToGrid w:val="0"/>
          <w:sz w:val="28"/>
          <w:szCs w:val="28"/>
        </w:rPr>
        <w:t>2000</w:t>
      </w:r>
      <w:r w:rsidRPr="00F27C7C">
        <w:rPr>
          <w:rFonts w:hint="eastAsia"/>
          <w:snapToGrid w:val="0"/>
          <w:sz w:val="28"/>
          <w:szCs w:val="28"/>
        </w:rPr>
        <w:t>吨（含）以上。</w:t>
      </w:r>
    </w:p>
    <w:p w14:paraId="03041440" w14:textId="0CA4E360"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6.</w:t>
      </w:r>
      <w:r w:rsidRPr="00F27C7C">
        <w:rPr>
          <w:snapToGrid w:val="0"/>
          <w:sz w:val="28"/>
          <w:szCs w:val="28"/>
        </w:rPr>
        <w:t xml:space="preserve"> </w:t>
      </w:r>
      <w:r w:rsidRPr="00F27C7C">
        <w:rPr>
          <w:rFonts w:hint="eastAsia"/>
          <w:snapToGrid w:val="0"/>
          <w:sz w:val="28"/>
          <w:szCs w:val="28"/>
        </w:rPr>
        <w:t>钢结构</w:t>
      </w:r>
      <w:r w:rsidR="007D528B" w:rsidRPr="00F27C7C">
        <w:rPr>
          <w:rFonts w:hint="eastAsia"/>
          <w:snapToGrid w:val="0"/>
          <w:sz w:val="28"/>
          <w:szCs w:val="28"/>
          <w:highlight w:val="yellow"/>
        </w:rPr>
        <w:t>学校建筑</w:t>
      </w:r>
      <w:r w:rsidRPr="00F27C7C">
        <w:rPr>
          <w:rFonts w:hint="eastAsia"/>
          <w:snapToGrid w:val="0"/>
          <w:sz w:val="28"/>
          <w:szCs w:val="28"/>
        </w:rPr>
        <w:t>需满足以下条件之一：</w:t>
      </w:r>
    </w:p>
    <w:p w14:paraId="4E89971E"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1</w:t>
      </w:r>
      <w:r w:rsidRPr="00F27C7C">
        <w:rPr>
          <w:rFonts w:hint="eastAsia"/>
          <w:snapToGrid w:val="0"/>
          <w:sz w:val="28"/>
          <w:szCs w:val="28"/>
        </w:rPr>
        <w:t>）钢结构工程量在</w:t>
      </w:r>
      <w:r w:rsidRPr="00F27C7C">
        <w:rPr>
          <w:rFonts w:hint="eastAsia"/>
          <w:snapToGrid w:val="0"/>
          <w:sz w:val="28"/>
          <w:szCs w:val="28"/>
        </w:rPr>
        <w:t>4000</w:t>
      </w:r>
      <w:r w:rsidRPr="00F27C7C">
        <w:rPr>
          <w:rFonts w:hint="eastAsia"/>
          <w:snapToGrid w:val="0"/>
          <w:sz w:val="28"/>
          <w:szCs w:val="28"/>
        </w:rPr>
        <w:t>吨以上的学校建设项目；</w:t>
      </w:r>
    </w:p>
    <w:p w14:paraId="0F7738C3" w14:textId="77777777" w:rsidR="00540909" w:rsidRPr="00F27C7C" w:rsidRDefault="00540909">
      <w:pPr>
        <w:widowControl/>
        <w:snapToGrid w:val="0"/>
        <w:spacing w:line="360" w:lineRule="auto"/>
        <w:ind w:firstLineChars="200" w:firstLine="560"/>
        <w:rPr>
          <w:snapToGrid w:val="0"/>
          <w:sz w:val="28"/>
          <w:szCs w:val="28"/>
        </w:rPr>
      </w:pPr>
      <w:r w:rsidRPr="00F27C7C">
        <w:rPr>
          <w:rFonts w:hint="eastAsia"/>
          <w:snapToGrid w:val="0"/>
          <w:sz w:val="28"/>
          <w:szCs w:val="28"/>
        </w:rPr>
        <w:t>（</w:t>
      </w:r>
      <w:r w:rsidRPr="00F27C7C">
        <w:rPr>
          <w:rFonts w:hint="eastAsia"/>
          <w:snapToGrid w:val="0"/>
          <w:sz w:val="28"/>
          <w:szCs w:val="28"/>
        </w:rPr>
        <w:t>2</w:t>
      </w:r>
      <w:r w:rsidRPr="00F27C7C">
        <w:rPr>
          <w:rFonts w:hint="eastAsia"/>
          <w:snapToGrid w:val="0"/>
          <w:sz w:val="28"/>
          <w:szCs w:val="28"/>
        </w:rPr>
        <w:t>）多个单体联合申报的项目需同时满足以下条件：</w:t>
      </w:r>
    </w:p>
    <w:p w14:paraId="6BC959AB" w14:textId="77777777" w:rsidR="00540909" w:rsidRPr="00F27C7C" w:rsidRDefault="00540909">
      <w:pPr>
        <w:widowControl/>
        <w:snapToGrid w:val="0"/>
        <w:spacing w:line="360" w:lineRule="auto"/>
        <w:ind w:firstLineChars="472" w:firstLine="1322"/>
        <w:rPr>
          <w:snapToGrid w:val="0"/>
          <w:sz w:val="28"/>
          <w:szCs w:val="28"/>
        </w:rPr>
      </w:pPr>
      <w:r w:rsidRPr="00F27C7C">
        <w:rPr>
          <w:rFonts w:hint="eastAsia"/>
          <w:snapToGrid w:val="0"/>
          <w:sz w:val="28"/>
          <w:szCs w:val="28"/>
        </w:rPr>
        <w:t>①钢结构工程量在</w:t>
      </w:r>
      <w:r w:rsidRPr="00F27C7C">
        <w:rPr>
          <w:rFonts w:hint="eastAsia"/>
          <w:snapToGrid w:val="0"/>
          <w:sz w:val="28"/>
          <w:szCs w:val="28"/>
        </w:rPr>
        <w:t>2000</w:t>
      </w:r>
      <w:r w:rsidRPr="00F27C7C">
        <w:rPr>
          <w:rFonts w:hint="eastAsia"/>
          <w:snapToGrid w:val="0"/>
          <w:sz w:val="28"/>
          <w:szCs w:val="28"/>
        </w:rPr>
        <w:t>吨以上；</w:t>
      </w:r>
    </w:p>
    <w:p w14:paraId="2681E43E" w14:textId="77777777" w:rsidR="00540909" w:rsidRPr="00F27C7C" w:rsidRDefault="00540909">
      <w:pPr>
        <w:widowControl/>
        <w:snapToGrid w:val="0"/>
        <w:spacing w:line="360" w:lineRule="auto"/>
        <w:ind w:firstLineChars="472" w:firstLine="1322"/>
        <w:rPr>
          <w:snapToGrid w:val="0"/>
          <w:sz w:val="28"/>
          <w:szCs w:val="28"/>
        </w:rPr>
      </w:pPr>
      <w:r w:rsidRPr="00F27C7C">
        <w:rPr>
          <w:rFonts w:hint="eastAsia"/>
          <w:snapToGrid w:val="0"/>
          <w:sz w:val="28"/>
          <w:szCs w:val="28"/>
        </w:rPr>
        <w:t>②存在跨度大于</w:t>
      </w:r>
      <w:r w:rsidRPr="00F27C7C">
        <w:rPr>
          <w:rFonts w:hint="eastAsia"/>
          <w:snapToGrid w:val="0"/>
          <w:sz w:val="28"/>
          <w:szCs w:val="28"/>
        </w:rPr>
        <w:t>33</w:t>
      </w:r>
      <w:r w:rsidRPr="00F27C7C">
        <w:rPr>
          <w:rFonts w:hint="eastAsia"/>
          <w:snapToGrid w:val="0"/>
          <w:sz w:val="28"/>
          <w:szCs w:val="28"/>
        </w:rPr>
        <w:t>米的屋盖。</w:t>
      </w:r>
    </w:p>
    <w:p w14:paraId="66EF3A36" w14:textId="0D7CAC49" w:rsidR="007D528B" w:rsidRPr="00F27C7C" w:rsidRDefault="007D528B" w:rsidP="007D528B">
      <w:pPr>
        <w:widowControl/>
        <w:snapToGrid w:val="0"/>
        <w:spacing w:line="360" w:lineRule="auto"/>
        <w:ind w:firstLineChars="200" w:firstLine="560"/>
        <w:rPr>
          <w:snapToGrid w:val="0"/>
          <w:sz w:val="28"/>
          <w:szCs w:val="28"/>
          <w:highlight w:val="yellow"/>
        </w:rPr>
      </w:pPr>
      <w:r w:rsidRPr="00F27C7C">
        <w:rPr>
          <w:rFonts w:hint="eastAsia"/>
          <w:snapToGrid w:val="0"/>
          <w:sz w:val="28"/>
          <w:szCs w:val="28"/>
          <w:highlight w:val="yellow"/>
        </w:rPr>
        <w:t>7</w:t>
      </w:r>
      <w:r w:rsidRPr="00F27C7C">
        <w:rPr>
          <w:rFonts w:hint="eastAsia"/>
          <w:snapToGrid w:val="0"/>
          <w:sz w:val="28"/>
          <w:szCs w:val="28"/>
          <w:highlight w:val="yellow"/>
        </w:rPr>
        <w:t>.</w:t>
      </w:r>
      <w:r w:rsidRPr="00F27C7C">
        <w:rPr>
          <w:rFonts w:hint="eastAsia"/>
          <w:snapToGrid w:val="0"/>
          <w:sz w:val="28"/>
          <w:szCs w:val="28"/>
          <w:highlight w:val="yellow"/>
        </w:rPr>
        <w:t xml:space="preserve"> </w:t>
      </w:r>
      <w:r w:rsidRPr="00F27C7C">
        <w:rPr>
          <w:rFonts w:hint="eastAsia"/>
          <w:snapToGrid w:val="0"/>
          <w:sz w:val="28"/>
          <w:szCs w:val="28"/>
          <w:highlight w:val="yellow"/>
        </w:rPr>
        <w:t>钢结构新能源</w:t>
      </w:r>
      <w:r w:rsidRPr="00F27C7C">
        <w:rPr>
          <w:rFonts w:hint="eastAsia"/>
          <w:snapToGrid w:val="0"/>
          <w:sz w:val="28"/>
          <w:szCs w:val="28"/>
          <w:highlight w:val="yellow"/>
        </w:rPr>
        <w:t>项目</w:t>
      </w:r>
      <w:r w:rsidRPr="00F27C7C">
        <w:rPr>
          <w:rFonts w:hint="eastAsia"/>
          <w:snapToGrid w:val="0"/>
          <w:sz w:val="28"/>
          <w:szCs w:val="28"/>
          <w:highlight w:val="yellow"/>
        </w:rPr>
        <w:t>需满足以下条件之一：</w:t>
      </w:r>
    </w:p>
    <w:p w14:paraId="6B83E3AD" w14:textId="094D40E7" w:rsidR="007D528B" w:rsidRPr="00F27C7C" w:rsidRDefault="007D528B" w:rsidP="007D528B">
      <w:pPr>
        <w:widowControl/>
        <w:snapToGrid w:val="0"/>
        <w:spacing w:line="360" w:lineRule="auto"/>
        <w:ind w:firstLineChars="200" w:firstLine="560"/>
        <w:rPr>
          <w:snapToGrid w:val="0"/>
          <w:sz w:val="28"/>
          <w:szCs w:val="28"/>
        </w:rPr>
      </w:pPr>
      <w:r w:rsidRPr="00F27C7C">
        <w:rPr>
          <w:rFonts w:hint="eastAsia"/>
          <w:snapToGrid w:val="0"/>
          <w:sz w:val="28"/>
          <w:szCs w:val="28"/>
          <w:highlight w:val="yellow"/>
        </w:rPr>
        <w:t>（</w:t>
      </w:r>
      <w:r w:rsidRPr="00F27C7C">
        <w:rPr>
          <w:rFonts w:hint="eastAsia"/>
          <w:snapToGrid w:val="0"/>
          <w:sz w:val="28"/>
          <w:szCs w:val="28"/>
          <w:highlight w:val="yellow"/>
        </w:rPr>
        <w:t>1</w:t>
      </w:r>
      <w:r w:rsidRPr="00F27C7C">
        <w:rPr>
          <w:rFonts w:hint="eastAsia"/>
          <w:snapToGrid w:val="0"/>
          <w:sz w:val="28"/>
          <w:szCs w:val="28"/>
          <w:highlight w:val="yellow"/>
        </w:rPr>
        <w:t>）</w:t>
      </w:r>
      <w:r w:rsidRPr="00F27C7C">
        <w:rPr>
          <w:rFonts w:hint="eastAsia"/>
          <w:snapToGrid w:val="0"/>
          <w:sz w:val="28"/>
          <w:szCs w:val="28"/>
          <w:highlight w:val="yellow"/>
        </w:rPr>
        <w:t>钢结构工程量</w:t>
      </w:r>
      <w:r w:rsidRPr="00F27C7C">
        <w:rPr>
          <w:rFonts w:hint="eastAsia"/>
          <w:snapToGrid w:val="0"/>
          <w:sz w:val="28"/>
          <w:szCs w:val="28"/>
          <w:highlight w:val="yellow"/>
        </w:rPr>
        <w:t>在</w:t>
      </w:r>
      <w:r w:rsidRPr="00F27C7C">
        <w:rPr>
          <w:rFonts w:hint="eastAsia"/>
          <w:snapToGrid w:val="0"/>
          <w:sz w:val="28"/>
          <w:szCs w:val="28"/>
          <w:highlight w:val="yellow"/>
        </w:rPr>
        <w:t>10000</w:t>
      </w:r>
      <w:r w:rsidRPr="00F27C7C">
        <w:rPr>
          <w:rFonts w:hint="eastAsia"/>
          <w:snapToGrid w:val="0"/>
          <w:sz w:val="28"/>
          <w:szCs w:val="28"/>
          <w:highlight w:val="yellow"/>
        </w:rPr>
        <w:t>吨以上光伏新能源项目；</w:t>
      </w:r>
    </w:p>
    <w:p w14:paraId="793FB850" w14:textId="67B7BB7B" w:rsidR="007D528B" w:rsidRPr="00F27C7C" w:rsidRDefault="007D528B" w:rsidP="007D528B">
      <w:pPr>
        <w:widowControl/>
        <w:snapToGrid w:val="0"/>
        <w:spacing w:line="360" w:lineRule="auto"/>
        <w:ind w:firstLineChars="200" w:firstLine="560"/>
        <w:rPr>
          <w:snapToGrid w:val="0"/>
          <w:sz w:val="28"/>
          <w:szCs w:val="28"/>
        </w:rPr>
      </w:pPr>
      <w:r w:rsidRPr="00F27C7C">
        <w:rPr>
          <w:rFonts w:hint="eastAsia"/>
          <w:snapToGrid w:val="0"/>
          <w:sz w:val="28"/>
          <w:szCs w:val="28"/>
          <w:highlight w:val="yellow"/>
        </w:rPr>
        <w:t>（</w:t>
      </w:r>
      <w:r w:rsidRPr="00F27C7C">
        <w:rPr>
          <w:rFonts w:hint="eastAsia"/>
          <w:snapToGrid w:val="0"/>
          <w:sz w:val="28"/>
          <w:szCs w:val="28"/>
          <w:highlight w:val="yellow"/>
        </w:rPr>
        <w:t>2</w:t>
      </w:r>
      <w:r w:rsidRPr="00F27C7C">
        <w:rPr>
          <w:rFonts w:hint="eastAsia"/>
          <w:snapToGrid w:val="0"/>
          <w:sz w:val="28"/>
          <w:szCs w:val="28"/>
          <w:highlight w:val="yellow"/>
        </w:rPr>
        <w:t>）钢结构工程量在</w:t>
      </w:r>
      <w:r w:rsidRPr="00F27C7C">
        <w:rPr>
          <w:rFonts w:hint="eastAsia"/>
          <w:snapToGrid w:val="0"/>
          <w:sz w:val="28"/>
          <w:szCs w:val="28"/>
          <w:highlight w:val="yellow"/>
        </w:rPr>
        <w:t>8</w:t>
      </w:r>
      <w:r w:rsidRPr="00F27C7C">
        <w:rPr>
          <w:rFonts w:hint="eastAsia"/>
          <w:snapToGrid w:val="0"/>
          <w:sz w:val="28"/>
          <w:szCs w:val="28"/>
          <w:highlight w:val="yellow"/>
        </w:rPr>
        <w:t>000</w:t>
      </w:r>
      <w:r w:rsidRPr="00F27C7C">
        <w:rPr>
          <w:rFonts w:hint="eastAsia"/>
          <w:snapToGrid w:val="0"/>
          <w:sz w:val="28"/>
          <w:szCs w:val="28"/>
          <w:highlight w:val="yellow"/>
        </w:rPr>
        <w:t>吨以上</w:t>
      </w:r>
      <w:r w:rsidRPr="00F27C7C">
        <w:rPr>
          <w:rFonts w:hint="eastAsia"/>
          <w:snapToGrid w:val="0"/>
          <w:sz w:val="28"/>
          <w:szCs w:val="28"/>
          <w:highlight w:val="yellow"/>
        </w:rPr>
        <w:t>风电</w:t>
      </w:r>
      <w:r w:rsidR="00F16028" w:rsidRPr="00F27C7C">
        <w:rPr>
          <w:rFonts w:hint="eastAsia"/>
          <w:snapToGrid w:val="0"/>
          <w:sz w:val="28"/>
          <w:szCs w:val="28"/>
          <w:highlight w:val="yellow"/>
        </w:rPr>
        <w:t>新能源</w:t>
      </w:r>
      <w:r w:rsidRPr="00F27C7C">
        <w:rPr>
          <w:rFonts w:hint="eastAsia"/>
          <w:snapToGrid w:val="0"/>
          <w:sz w:val="28"/>
          <w:szCs w:val="28"/>
          <w:highlight w:val="yellow"/>
        </w:rPr>
        <w:t>项目；</w:t>
      </w:r>
    </w:p>
    <w:p w14:paraId="601DE062" w14:textId="701959A2" w:rsidR="00540909" w:rsidRPr="00F27C7C" w:rsidRDefault="007D528B">
      <w:pPr>
        <w:widowControl/>
        <w:snapToGrid w:val="0"/>
        <w:spacing w:line="360" w:lineRule="auto"/>
        <w:ind w:firstLineChars="200" w:firstLine="560"/>
        <w:rPr>
          <w:snapToGrid w:val="0"/>
          <w:sz w:val="28"/>
          <w:szCs w:val="28"/>
        </w:rPr>
      </w:pPr>
      <w:r w:rsidRPr="00F27C7C">
        <w:rPr>
          <w:rFonts w:hint="eastAsia"/>
          <w:snapToGrid w:val="0"/>
          <w:sz w:val="28"/>
          <w:szCs w:val="28"/>
        </w:rPr>
        <w:t>8</w:t>
      </w:r>
      <w:r w:rsidR="00540909" w:rsidRPr="00F27C7C">
        <w:rPr>
          <w:rFonts w:hint="eastAsia"/>
          <w:snapToGrid w:val="0"/>
          <w:sz w:val="28"/>
          <w:szCs w:val="28"/>
        </w:rPr>
        <w:t>.</w:t>
      </w:r>
      <w:r w:rsidR="00540909" w:rsidRPr="00F27C7C">
        <w:rPr>
          <w:snapToGrid w:val="0"/>
          <w:sz w:val="28"/>
          <w:szCs w:val="28"/>
        </w:rPr>
        <w:t xml:space="preserve"> </w:t>
      </w:r>
      <w:r w:rsidR="00540909" w:rsidRPr="00F27C7C">
        <w:rPr>
          <w:rFonts w:hint="eastAsia"/>
          <w:snapToGrid w:val="0"/>
          <w:sz w:val="28"/>
          <w:szCs w:val="28"/>
        </w:rPr>
        <w:t>其他钢结构建筑或构筑物：未包含在上述</w:t>
      </w:r>
      <w:r w:rsidR="00540909" w:rsidRPr="00F27C7C">
        <w:rPr>
          <w:rFonts w:hint="eastAsia"/>
          <w:snapToGrid w:val="0"/>
          <w:sz w:val="28"/>
          <w:szCs w:val="28"/>
        </w:rPr>
        <w:t>1-</w:t>
      </w:r>
      <w:r w:rsidR="00765D95" w:rsidRPr="00F27C7C">
        <w:rPr>
          <w:rFonts w:hint="eastAsia"/>
          <w:snapToGrid w:val="0"/>
          <w:sz w:val="28"/>
          <w:szCs w:val="28"/>
        </w:rPr>
        <w:t>7</w:t>
      </w:r>
      <w:r w:rsidR="00540909" w:rsidRPr="00F27C7C">
        <w:rPr>
          <w:rFonts w:hint="eastAsia"/>
          <w:snapToGrid w:val="0"/>
          <w:sz w:val="28"/>
          <w:szCs w:val="28"/>
        </w:rPr>
        <w:t>条的建筑工程和土木工程的钢结构（如塔桅钢结构、电厂钢结构、水工钢结构、海洋钢结构等），原则上单体钢结构工程量</w:t>
      </w:r>
      <w:r w:rsidR="00540909" w:rsidRPr="00F27C7C">
        <w:rPr>
          <w:rFonts w:hint="eastAsia"/>
          <w:snapToGrid w:val="0"/>
          <w:sz w:val="28"/>
          <w:szCs w:val="28"/>
        </w:rPr>
        <w:t>2000</w:t>
      </w:r>
      <w:r w:rsidR="00540909" w:rsidRPr="00F27C7C">
        <w:rPr>
          <w:rFonts w:hint="eastAsia"/>
          <w:snapToGrid w:val="0"/>
          <w:sz w:val="28"/>
          <w:szCs w:val="28"/>
        </w:rPr>
        <w:t>吨（含）以上。</w:t>
      </w:r>
    </w:p>
    <w:p w14:paraId="753602D7" w14:textId="0170D2EE" w:rsidR="00540909" w:rsidRPr="00F27C7C" w:rsidRDefault="007D528B" w:rsidP="009B558D">
      <w:pPr>
        <w:widowControl/>
        <w:snapToGrid w:val="0"/>
        <w:spacing w:line="360" w:lineRule="auto"/>
        <w:ind w:firstLineChars="200" w:firstLine="560"/>
        <w:rPr>
          <w:snapToGrid w:val="0"/>
          <w:sz w:val="28"/>
          <w:szCs w:val="28"/>
        </w:rPr>
      </w:pPr>
      <w:r w:rsidRPr="00F27C7C">
        <w:rPr>
          <w:rFonts w:hint="eastAsia"/>
          <w:snapToGrid w:val="0"/>
          <w:sz w:val="28"/>
          <w:szCs w:val="28"/>
        </w:rPr>
        <w:lastRenderedPageBreak/>
        <w:t>9</w:t>
      </w:r>
      <w:r w:rsidR="00540909" w:rsidRPr="00F27C7C">
        <w:rPr>
          <w:rFonts w:hint="eastAsia"/>
          <w:snapToGrid w:val="0"/>
          <w:sz w:val="28"/>
          <w:szCs w:val="28"/>
        </w:rPr>
        <w:t>.</w:t>
      </w:r>
      <w:r w:rsidR="00540909" w:rsidRPr="00F27C7C">
        <w:rPr>
          <w:snapToGrid w:val="0"/>
          <w:sz w:val="28"/>
          <w:szCs w:val="28"/>
        </w:rPr>
        <w:t xml:space="preserve"> </w:t>
      </w:r>
      <w:r w:rsidR="00540909" w:rsidRPr="00F27C7C">
        <w:rPr>
          <w:rFonts w:hint="eastAsia"/>
          <w:snapToGrid w:val="0"/>
          <w:sz w:val="28"/>
          <w:szCs w:val="28"/>
        </w:rPr>
        <w:t>重量、面积、跨度低于上述标准，但结构新颖、技术复杂、有创新的钢结构工程。</w:t>
      </w:r>
    </w:p>
    <w:p w14:paraId="3417D9E2" w14:textId="77777777" w:rsidR="00540909" w:rsidRPr="007D528B" w:rsidRDefault="00540909" w:rsidP="009B558D">
      <w:pPr>
        <w:widowControl/>
        <w:snapToGrid w:val="0"/>
        <w:spacing w:line="360" w:lineRule="auto"/>
        <w:ind w:firstLineChars="200" w:firstLine="420"/>
        <w:jc w:val="center"/>
        <w:rPr>
          <w:snapToGrid w:val="0"/>
        </w:rPr>
      </w:pPr>
    </w:p>
    <w:p w14:paraId="120E7C9C" w14:textId="77777777" w:rsidR="00540909" w:rsidRDefault="00540909" w:rsidP="009B558D">
      <w:pPr>
        <w:pStyle w:val="2"/>
      </w:pPr>
      <w:bookmarkStart w:id="29" w:name="_Toc1881"/>
      <w:bookmarkStart w:id="30" w:name="_Toc179560199"/>
      <w:bookmarkEnd w:id="28"/>
      <w:r>
        <w:rPr>
          <w:rFonts w:hint="eastAsia"/>
        </w:rPr>
        <w:t xml:space="preserve">3.2 </w:t>
      </w:r>
      <w:r>
        <w:rPr>
          <w:rFonts w:hint="eastAsia"/>
        </w:rPr>
        <w:t>评价内容与评价方法</w:t>
      </w:r>
      <w:bookmarkEnd w:id="30"/>
    </w:p>
    <w:p w14:paraId="50CF276A" w14:textId="77777777" w:rsidR="00540909" w:rsidRPr="00F27C7C" w:rsidRDefault="00540909" w:rsidP="009B558D">
      <w:pPr>
        <w:jc w:val="center"/>
        <w:rPr>
          <w:sz w:val="28"/>
          <w:szCs w:val="36"/>
        </w:rPr>
      </w:pPr>
    </w:p>
    <w:p w14:paraId="3627F6EF" w14:textId="47446342" w:rsidR="00540909" w:rsidRPr="00F27C7C" w:rsidRDefault="00540909" w:rsidP="007D528B">
      <w:pPr>
        <w:pStyle w:val="a"/>
        <w:numPr>
          <w:ilvl w:val="0"/>
          <w:numId w:val="0"/>
        </w:numPr>
        <w:spacing w:line="360" w:lineRule="auto"/>
        <w:outlineLvl w:val="9"/>
        <w:rPr>
          <w:rFonts w:ascii="宋体" w:hAnsi="宋体" w:hint="eastAsia"/>
          <w:sz w:val="28"/>
          <w:szCs w:val="44"/>
        </w:rPr>
      </w:pPr>
      <w:r w:rsidRPr="00F27C7C">
        <w:rPr>
          <w:rFonts w:ascii="Times New Roman" w:hAnsi="Times New Roman" w:hint="eastAsia"/>
          <w:b/>
          <w:snapToGrid w:val="0"/>
          <w:sz w:val="28"/>
          <w:szCs w:val="44"/>
          <w:lang w:val="en-US"/>
        </w:rPr>
        <w:t>3.2.1</w:t>
      </w:r>
      <w:r w:rsidRPr="00F27C7C">
        <w:rPr>
          <w:rFonts w:ascii="Times New Roman" w:hAnsi="Times New Roman"/>
          <w:b/>
          <w:snapToGrid w:val="0"/>
          <w:sz w:val="28"/>
          <w:szCs w:val="44"/>
          <w:lang w:val="en-US"/>
        </w:rPr>
        <w:t xml:space="preserve"> </w:t>
      </w:r>
      <w:r w:rsidRPr="00F27C7C">
        <w:rPr>
          <w:rFonts w:ascii="宋体" w:hAnsi="宋体" w:hint="eastAsia"/>
          <w:sz w:val="28"/>
          <w:szCs w:val="44"/>
        </w:rPr>
        <w:t>钢结构</w:t>
      </w:r>
      <w:r w:rsidR="00765D95" w:rsidRPr="00F27C7C">
        <w:rPr>
          <w:rFonts w:ascii="宋体" w:hAnsi="宋体" w:hint="eastAsia"/>
          <w:sz w:val="28"/>
          <w:szCs w:val="44"/>
        </w:rPr>
        <w:t>金质</w:t>
      </w:r>
      <w:r w:rsidRPr="00F27C7C">
        <w:rPr>
          <w:rFonts w:ascii="宋体" w:hAnsi="宋体" w:hint="eastAsia"/>
          <w:sz w:val="28"/>
          <w:szCs w:val="44"/>
        </w:rPr>
        <w:t>工程评价的指标体系包括：质量与管控、施工难度、技术创新、</w:t>
      </w:r>
      <w:r w:rsidR="005F697A" w:rsidRPr="00F27C7C">
        <w:rPr>
          <w:rFonts w:ascii="宋体" w:hAnsi="宋体" w:hint="eastAsia"/>
          <w:sz w:val="28"/>
          <w:szCs w:val="44"/>
        </w:rPr>
        <w:t>项目</w:t>
      </w:r>
      <w:r w:rsidRPr="00F27C7C">
        <w:rPr>
          <w:rFonts w:ascii="宋体" w:hAnsi="宋体" w:hint="eastAsia"/>
          <w:sz w:val="28"/>
          <w:szCs w:val="44"/>
        </w:rPr>
        <w:t>管理</w:t>
      </w:r>
      <w:r w:rsidR="005F697A" w:rsidRPr="00F27C7C">
        <w:rPr>
          <w:rFonts w:ascii="宋体" w:hAnsi="宋体" w:hint="eastAsia"/>
          <w:sz w:val="28"/>
          <w:szCs w:val="44"/>
        </w:rPr>
        <w:t>体系</w:t>
      </w:r>
      <w:r w:rsidR="00765D95" w:rsidRPr="00F27C7C">
        <w:rPr>
          <w:rFonts w:ascii="宋体" w:hAnsi="宋体" w:hint="eastAsia"/>
          <w:sz w:val="28"/>
          <w:szCs w:val="44"/>
        </w:rPr>
        <w:t>、数字化</w:t>
      </w:r>
      <w:r w:rsidR="007D528B" w:rsidRPr="00F27C7C">
        <w:rPr>
          <w:rFonts w:ascii="宋体" w:hAnsi="宋体" w:hint="eastAsia"/>
          <w:sz w:val="28"/>
          <w:szCs w:val="44"/>
        </w:rPr>
        <w:t>建造</w:t>
      </w:r>
      <w:r w:rsidR="00765D95" w:rsidRPr="00F27C7C">
        <w:rPr>
          <w:rFonts w:ascii="宋体" w:hAnsi="宋体" w:hint="eastAsia"/>
          <w:sz w:val="28"/>
          <w:szCs w:val="44"/>
        </w:rPr>
        <w:t>5</w:t>
      </w:r>
      <w:r w:rsidRPr="00F27C7C">
        <w:rPr>
          <w:rFonts w:ascii="宋体" w:hAnsi="宋体" w:hint="eastAsia"/>
          <w:sz w:val="28"/>
          <w:szCs w:val="44"/>
        </w:rPr>
        <w:t>类指标。</w:t>
      </w:r>
    </w:p>
    <w:p w14:paraId="3638F81B" w14:textId="77777777" w:rsidR="00540909" w:rsidRPr="00F27C7C" w:rsidRDefault="00540909" w:rsidP="007D528B">
      <w:pPr>
        <w:pStyle w:val="aa"/>
        <w:spacing w:line="360" w:lineRule="auto"/>
        <w:rPr>
          <w:sz w:val="28"/>
          <w:szCs w:val="28"/>
          <w:lang w:val="zh-CN"/>
        </w:rPr>
      </w:pPr>
      <w:r w:rsidRPr="00F27C7C">
        <w:rPr>
          <w:rFonts w:ascii="Times New Roman" w:hAnsi="Times New Roman" w:cs="Times New Roman" w:hint="eastAsia"/>
          <w:b/>
          <w:bCs/>
          <w:snapToGrid w:val="0"/>
          <w:sz w:val="28"/>
          <w:szCs w:val="44"/>
        </w:rPr>
        <w:t>3.2.2</w:t>
      </w:r>
      <w:r w:rsidRPr="00F27C7C">
        <w:rPr>
          <w:rFonts w:hint="eastAsia"/>
          <w:sz w:val="28"/>
          <w:szCs w:val="28"/>
          <w:lang w:val="zh-CN"/>
        </w:rPr>
        <w:t xml:space="preserve"> 每类评价指标体系均包括控制项与评分项。控制项为必备项，必须符合，评价结果应为符合要求或不符合要求；评分项的评定结果应为具体分值。</w:t>
      </w:r>
    </w:p>
    <w:p w14:paraId="4292F003" w14:textId="5860C83F" w:rsidR="00540909" w:rsidRPr="007D528B" w:rsidRDefault="00540909" w:rsidP="007D528B">
      <w:pPr>
        <w:pStyle w:val="aa"/>
        <w:spacing w:line="360" w:lineRule="auto"/>
        <w:rPr>
          <w:sz w:val="24"/>
          <w:szCs w:val="24"/>
          <w:lang w:val="zh-CN"/>
        </w:rPr>
      </w:pPr>
      <w:r w:rsidRPr="00F27C7C">
        <w:rPr>
          <w:rFonts w:ascii="Times New Roman" w:hAnsi="Times New Roman" w:cs="Times New Roman" w:hint="eastAsia"/>
          <w:b/>
          <w:bCs/>
          <w:snapToGrid w:val="0"/>
          <w:sz w:val="28"/>
          <w:szCs w:val="44"/>
        </w:rPr>
        <w:t>3.2.3</w:t>
      </w:r>
      <w:r w:rsidRPr="00F27C7C">
        <w:rPr>
          <w:rFonts w:hint="eastAsia"/>
          <w:sz w:val="28"/>
          <w:szCs w:val="28"/>
          <w:lang w:val="zh-CN"/>
        </w:rPr>
        <w:t xml:space="preserve"> </w:t>
      </w:r>
      <w:r w:rsidR="00765D95" w:rsidRPr="00F27C7C">
        <w:rPr>
          <w:rFonts w:hint="eastAsia"/>
          <w:sz w:val="28"/>
          <w:szCs w:val="28"/>
          <w:lang w:val="zh-CN"/>
        </w:rPr>
        <w:t>钢结构金质工程</w:t>
      </w:r>
      <w:r w:rsidRPr="00F27C7C">
        <w:rPr>
          <w:rFonts w:hint="eastAsia"/>
          <w:sz w:val="28"/>
          <w:szCs w:val="28"/>
          <w:lang w:val="zh-CN"/>
        </w:rPr>
        <w:t>评价指标体系分值及体系评价要素应符合表</w:t>
      </w:r>
      <w:r w:rsidRPr="00F27C7C">
        <w:rPr>
          <w:rFonts w:ascii="Times New Roman" w:hAnsi="Times New Roman" w:cs="Times New Roman"/>
          <w:sz w:val="28"/>
          <w:szCs w:val="28"/>
          <w:lang w:val="zh-CN"/>
        </w:rPr>
        <w:t>3.2.3-1</w:t>
      </w:r>
      <w:r w:rsidRPr="00F27C7C">
        <w:rPr>
          <w:rFonts w:hint="eastAsia"/>
          <w:sz w:val="28"/>
          <w:szCs w:val="28"/>
          <w:lang w:val="zh-CN"/>
        </w:rPr>
        <w:t>的规定</w:t>
      </w:r>
      <w:r w:rsidR="005F697A" w:rsidRPr="00F27C7C">
        <w:rPr>
          <w:rFonts w:hint="eastAsia"/>
          <w:sz w:val="28"/>
          <w:szCs w:val="28"/>
          <w:lang w:val="zh-CN"/>
        </w:rPr>
        <w:t>。</w:t>
      </w:r>
    </w:p>
    <w:p w14:paraId="1A0E7284" w14:textId="0BB0539B" w:rsidR="00540909" w:rsidRDefault="00540909" w:rsidP="009B558D">
      <w:pPr>
        <w:snapToGrid w:val="0"/>
        <w:spacing w:beforeLines="50" w:before="156" w:line="360" w:lineRule="auto"/>
        <w:jc w:val="center"/>
        <w:rPr>
          <w:rFonts w:ascii="宋体" w:hAnsi="宋体" w:hint="eastAsia"/>
        </w:rPr>
      </w:pPr>
      <w:r w:rsidRPr="00F416FE">
        <w:t>表</w:t>
      </w:r>
      <w:r w:rsidRPr="00F416FE">
        <w:t xml:space="preserve">3.2.3-1 </w:t>
      </w:r>
      <w:r>
        <w:rPr>
          <w:rFonts w:ascii="宋体" w:hAnsi="宋体" w:hint="eastAsia"/>
        </w:rPr>
        <w:t>钢结构</w:t>
      </w:r>
      <w:r w:rsidR="00765D95" w:rsidRPr="00765D95">
        <w:rPr>
          <w:rFonts w:ascii="宋体" w:hAnsi="宋体" w:hint="eastAsia"/>
        </w:rPr>
        <w:t>金质工程</w:t>
      </w:r>
      <w:r>
        <w:rPr>
          <w:rFonts w:ascii="宋体" w:hAnsi="宋体" w:hint="eastAsia"/>
        </w:rPr>
        <w:t>评价指标分值</w:t>
      </w:r>
      <w:r w:rsidR="00765D95">
        <w:rPr>
          <w:rFonts w:ascii="宋体" w:hAnsi="宋体" w:hint="eastAsia"/>
        </w:rPr>
        <w:t>及评价要素</w:t>
      </w:r>
    </w:p>
    <w:tbl>
      <w:tblPr>
        <w:tblStyle w:val="af7"/>
        <w:tblW w:w="0" w:type="auto"/>
        <w:jc w:val="center"/>
        <w:tblLook w:val="04A0" w:firstRow="1" w:lastRow="0" w:firstColumn="1" w:lastColumn="0" w:noHBand="0" w:noVBand="1"/>
      </w:tblPr>
      <w:tblGrid>
        <w:gridCol w:w="696"/>
        <w:gridCol w:w="2190"/>
        <w:gridCol w:w="1701"/>
        <w:gridCol w:w="2694"/>
      </w:tblGrid>
      <w:tr w:rsidR="00BE3863" w:rsidRPr="00F27C7C" w14:paraId="28C4F14B" w14:textId="77777777" w:rsidTr="00BE3863">
        <w:trPr>
          <w:jc w:val="center"/>
        </w:trPr>
        <w:tc>
          <w:tcPr>
            <w:tcW w:w="0" w:type="auto"/>
            <w:vAlign w:val="center"/>
          </w:tcPr>
          <w:p w14:paraId="374BFA1C" w14:textId="77777777" w:rsidR="00BE3863" w:rsidRPr="00F27C7C" w:rsidRDefault="00BE3863" w:rsidP="00DD7720">
            <w:pPr>
              <w:snapToGrid w:val="0"/>
              <w:spacing w:beforeLines="50" w:before="156"/>
              <w:jc w:val="center"/>
              <w:rPr>
                <w:sz w:val="24"/>
              </w:rPr>
            </w:pPr>
            <w:r w:rsidRPr="00F27C7C">
              <w:rPr>
                <w:sz w:val="24"/>
              </w:rPr>
              <w:t>序号</w:t>
            </w:r>
          </w:p>
        </w:tc>
        <w:tc>
          <w:tcPr>
            <w:tcW w:w="0" w:type="auto"/>
            <w:vAlign w:val="center"/>
          </w:tcPr>
          <w:p w14:paraId="78C6DAF0" w14:textId="77777777" w:rsidR="00BE3863" w:rsidRPr="00F27C7C" w:rsidRDefault="00BE3863" w:rsidP="00DD7720">
            <w:pPr>
              <w:snapToGrid w:val="0"/>
              <w:spacing w:beforeLines="50" w:before="156"/>
              <w:jc w:val="center"/>
              <w:rPr>
                <w:sz w:val="24"/>
              </w:rPr>
            </w:pPr>
            <w:r w:rsidRPr="00F27C7C">
              <w:rPr>
                <w:sz w:val="24"/>
              </w:rPr>
              <w:t>指标</w:t>
            </w:r>
          </w:p>
        </w:tc>
        <w:tc>
          <w:tcPr>
            <w:tcW w:w="1701" w:type="dxa"/>
            <w:vAlign w:val="center"/>
          </w:tcPr>
          <w:p w14:paraId="7FCA100F" w14:textId="600C516A" w:rsidR="00BE3863" w:rsidRPr="00F27C7C" w:rsidRDefault="00BE3863" w:rsidP="00DD7720">
            <w:pPr>
              <w:snapToGrid w:val="0"/>
              <w:spacing w:beforeLines="50" w:before="156"/>
              <w:jc w:val="center"/>
              <w:rPr>
                <w:sz w:val="24"/>
              </w:rPr>
            </w:pPr>
            <w:r w:rsidRPr="00F27C7C">
              <w:rPr>
                <w:rFonts w:hint="eastAsia"/>
                <w:sz w:val="24"/>
              </w:rPr>
              <w:t>评价指标满分</w:t>
            </w:r>
          </w:p>
        </w:tc>
        <w:tc>
          <w:tcPr>
            <w:tcW w:w="2694" w:type="dxa"/>
          </w:tcPr>
          <w:p w14:paraId="05D71ECA" w14:textId="77777777" w:rsidR="00BE3863" w:rsidRPr="00F27C7C" w:rsidRDefault="00BE3863" w:rsidP="00DD7720">
            <w:pPr>
              <w:snapToGrid w:val="0"/>
              <w:spacing w:beforeLines="50" w:before="156"/>
              <w:jc w:val="center"/>
              <w:rPr>
                <w:sz w:val="24"/>
              </w:rPr>
            </w:pPr>
            <w:r w:rsidRPr="00F27C7C">
              <w:rPr>
                <w:sz w:val="24"/>
              </w:rPr>
              <w:t>评价要素</w:t>
            </w:r>
          </w:p>
        </w:tc>
      </w:tr>
      <w:tr w:rsidR="00BE3863" w:rsidRPr="00F27C7C" w14:paraId="171421AA" w14:textId="77777777" w:rsidTr="00BE3863">
        <w:trPr>
          <w:jc w:val="center"/>
        </w:trPr>
        <w:tc>
          <w:tcPr>
            <w:tcW w:w="0" w:type="auto"/>
            <w:vMerge w:val="restart"/>
            <w:vAlign w:val="center"/>
          </w:tcPr>
          <w:p w14:paraId="26698FC8" w14:textId="77777777" w:rsidR="00BE3863" w:rsidRPr="00F27C7C" w:rsidRDefault="00BE3863" w:rsidP="00DD7720">
            <w:pPr>
              <w:snapToGrid w:val="0"/>
              <w:spacing w:beforeLines="50" w:before="156"/>
              <w:jc w:val="center"/>
              <w:rPr>
                <w:sz w:val="24"/>
              </w:rPr>
            </w:pPr>
            <w:r w:rsidRPr="00F27C7C">
              <w:rPr>
                <w:sz w:val="24"/>
              </w:rPr>
              <w:t>1</w:t>
            </w:r>
          </w:p>
        </w:tc>
        <w:tc>
          <w:tcPr>
            <w:tcW w:w="0" w:type="auto"/>
            <w:vMerge w:val="restart"/>
            <w:vAlign w:val="center"/>
          </w:tcPr>
          <w:p w14:paraId="3ABDB4B6" w14:textId="5F2A65D9" w:rsidR="00BE3863" w:rsidRPr="00F27C7C" w:rsidRDefault="00BE3863" w:rsidP="00DD7720">
            <w:pPr>
              <w:snapToGrid w:val="0"/>
              <w:spacing w:beforeLines="50" w:before="156"/>
              <w:jc w:val="center"/>
              <w:rPr>
                <w:sz w:val="24"/>
              </w:rPr>
            </w:pPr>
            <w:r w:rsidRPr="00F27C7C">
              <w:rPr>
                <w:sz w:val="24"/>
              </w:rPr>
              <w:t>质量与管控（</w:t>
            </w:r>
            <w:proofErr w:type="spellStart"/>
            <w:r w:rsidRPr="00F27C7C">
              <w:rPr>
                <w:sz w:val="24"/>
              </w:rPr>
              <w:t>Q1</w:t>
            </w:r>
            <w:proofErr w:type="spellEnd"/>
            <w:r w:rsidRPr="00F27C7C">
              <w:rPr>
                <w:sz w:val="24"/>
              </w:rPr>
              <w:t>）</w:t>
            </w:r>
          </w:p>
        </w:tc>
        <w:tc>
          <w:tcPr>
            <w:tcW w:w="1701" w:type="dxa"/>
            <w:vMerge w:val="restart"/>
            <w:vAlign w:val="center"/>
          </w:tcPr>
          <w:p w14:paraId="1ACA87C8" w14:textId="2BF8E9D4" w:rsidR="00BE3863" w:rsidRPr="00F27C7C" w:rsidRDefault="00BE3863" w:rsidP="00DD7720">
            <w:pPr>
              <w:snapToGrid w:val="0"/>
              <w:spacing w:beforeLines="50" w:before="156"/>
              <w:jc w:val="center"/>
              <w:rPr>
                <w:sz w:val="24"/>
              </w:rPr>
            </w:pPr>
            <w:r w:rsidRPr="00F27C7C">
              <w:rPr>
                <w:sz w:val="24"/>
              </w:rPr>
              <w:t>100</w:t>
            </w:r>
          </w:p>
        </w:tc>
        <w:tc>
          <w:tcPr>
            <w:tcW w:w="2694" w:type="dxa"/>
          </w:tcPr>
          <w:p w14:paraId="66C7B914" w14:textId="76DB6DA7" w:rsidR="00BE3863" w:rsidRPr="00F27C7C" w:rsidRDefault="00BE3863" w:rsidP="00DD7720">
            <w:pPr>
              <w:snapToGrid w:val="0"/>
              <w:spacing w:beforeLines="50" w:before="156"/>
              <w:jc w:val="center"/>
              <w:rPr>
                <w:sz w:val="24"/>
              </w:rPr>
            </w:pPr>
            <w:r w:rsidRPr="00F27C7C">
              <w:rPr>
                <w:sz w:val="24"/>
              </w:rPr>
              <w:t>项目管理体系</w:t>
            </w:r>
          </w:p>
        </w:tc>
      </w:tr>
      <w:tr w:rsidR="00BE3863" w:rsidRPr="00F27C7C" w14:paraId="711FE743" w14:textId="77777777" w:rsidTr="00BE3863">
        <w:trPr>
          <w:jc w:val="center"/>
        </w:trPr>
        <w:tc>
          <w:tcPr>
            <w:tcW w:w="0" w:type="auto"/>
            <w:vMerge/>
            <w:vAlign w:val="center"/>
          </w:tcPr>
          <w:p w14:paraId="4C18961F" w14:textId="77777777" w:rsidR="00BE3863" w:rsidRPr="00F27C7C" w:rsidRDefault="00BE3863" w:rsidP="00DD7720">
            <w:pPr>
              <w:snapToGrid w:val="0"/>
              <w:spacing w:beforeLines="50" w:before="156"/>
              <w:jc w:val="center"/>
              <w:rPr>
                <w:sz w:val="24"/>
              </w:rPr>
            </w:pPr>
          </w:p>
        </w:tc>
        <w:tc>
          <w:tcPr>
            <w:tcW w:w="0" w:type="auto"/>
            <w:vMerge/>
            <w:vAlign w:val="center"/>
          </w:tcPr>
          <w:p w14:paraId="664406C4" w14:textId="77777777" w:rsidR="00BE3863" w:rsidRPr="00F27C7C" w:rsidRDefault="00BE3863" w:rsidP="00DD7720">
            <w:pPr>
              <w:snapToGrid w:val="0"/>
              <w:spacing w:beforeLines="50" w:before="156"/>
              <w:jc w:val="center"/>
              <w:rPr>
                <w:sz w:val="24"/>
              </w:rPr>
            </w:pPr>
          </w:p>
        </w:tc>
        <w:tc>
          <w:tcPr>
            <w:tcW w:w="1701" w:type="dxa"/>
            <w:vMerge/>
            <w:vAlign w:val="center"/>
          </w:tcPr>
          <w:p w14:paraId="5AC46F6F" w14:textId="39F7C97E" w:rsidR="00BE3863" w:rsidRPr="00F27C7C" w:rsidRDefault="00BE3863" w:rsidP="00DD7720">
            <w:pPr>
              <w:snapToGrid w:val="0"/>
              <w:spacing w:beforeLines="50" w:before="156"/>
              <w:jc w:val="center"/>
              <w:rPr>
                <w:sz w:val="24"/>
              </w:rPr>
            </w:pPr>
          </w:p>
        </w:tc>
        <w:tc>
          <w:tcPr>
            <w:tcW w:w="2694" w:type="dxa"/>
          </w:tcPr>
          <w:p w14:paraId="3CF3D42F" w14:textId="0049DFBC" w:rsidR="00BE3863" w:rsidRPr="00F27C7C" w:rsidRDefault="00BE3863" w:rsidP="00DD7720">
            <w:pPr>
              <w:snapToGrid w:val="0"/>
              <w:spacing w:beforeLines="50" w:before="156"/>
              <w:jc w:val="center"/>
              <w:rPr>
                <w:sz w:val="24"/>
              </w:rPr>
            </w:pPr>
            <w:r w:rsidRPr="00F27C7C">
              <w:rPr>
                <w:color w:val="000000"/>
                <w:sz w:val="24"/>
              </w:rPr>
              <w:t>质量管理</w:t>
            </w:r>
          </w:p>
        </w:tc>
      </w:tr>
      <w:tr w:rsidR="00BE3863" w:rsidRPr="00F27C7C" w14:paraId="1371E25E" w14:textId="77777777" w:rsidTr="00BE3863">
        <w:trPr>
          <w:jc w:val="center"/>
        </w:trPr>
        <w:tc>
          <w:tcPr>
            <w:tcW w:w="0" w:type="auto"/>
            <w:vMerge/>
            <w:vAlign w:val="center"/>
          </w:tcPr>
          <w:p w14:paraId="7A5C31B9" w14:textId="77777777" w:rsidR="00BE3863" w:rsidRPr="00F27C7C" w:rsidRDefault="00BE3863" w:rsidP="00DD7720">
            <w:pPr>
              <w:snapToGrid w:val="0"/>
              <w:spacing w:beforeLines="50" w:before="156"/>
              <w:jc w:val="center"/>
              <w:rPr>
                <w:sz w:val="24"/>
              </w:rPr>
            </w:pPr>
          </w:p>
        </w:tc>
        <w:tc>
          <w:tcPr>
            <w:tcW w:w="0" w:type="auto"/>
            <w:vMerge/>
            <w:vAlign w:val="center"/>
          </w:tcPr>
          <w:p w14:paraId="3DEC8489" w14:textId="77777777" w:rsidR="00BE3863" w:rsidRPr="00F27C7C" w:rsidRDefault="00BE3863" w:rsidP="00DD7720">
            <w:pPr>
              <w:snapToGrid w:val="0"/>
              <w:spacing w:beforeLines="50" w:before="156"/>
              <w:jc w:val="center"/>
              <w:rPr>
                <w:sz w:val="24"/>
              </w:rPr>
            </w:pPr>
          </w:p>
        </w:tc>
        <w:tc>
          <w:tcPr>
            <w:tcW w:w="1701" w:type="dxa"/>
            <w:vMerge/>
            <w:vAlign w:val="center"/>
          </w:tcPr>
          <w:p w14:paraId="35A55F33" w14:textId="1370AEF4" w:rsidR="00BE3863" w:rsidRPr="00F27C7C" w:rsidRDefault="00BE3863" w:rsidP="00DD7720">
            <w:pPr>
              <w:snapToGrid w:val="0"/>
              <w:spacing w:beforeLines="50" w:before="156"/>
              <w:jc w:val="center"/>
              <w:rPr>
                <w:sz w:val="24"/>
              </w:rPr>
            </w:pPr>
          </w:p>
        </w:tc>
        <w:tc>
          <w:tcPr>
            <w:tcW w:w="2694" w:type="dxa"/>
          </w:tcPr>
          <w:p w14:paraId="244202CB" w14:textId="77777777" w:rsidR="00BE3863" w:rsidRPr="00F27C7C" w:rsidRDefault="00BE3863" w:rsidP="00DD7720">
            <w:pPr>
              <w:snapToGrid w:val="0"/>
              <w:spacing w:beforeLines="50" w:before="156"/>
              <w:jc w:val="center"/>
              <w:rPr>
                <w:sz w:val="24"/>
              </w:rPr>
            </w:pPr>
            <w:r w:rsidRPr="00F27C7C">
              <w:rPr>
                <w:sz w:val="24"/>
              </w:rPr>
              <w:t>施工组织</w:t>
            </w:r>
          </w:p>
        </w:tc>
      </w:tr>
      <w:tr w:rsidR="00BE3863" w:rsidRPr="00F27C7C" w14:paraId="17C1CD70" w14:textId="77777777" w:rsidTr="00BE3863">
        <w:trPr>
          <w:jc w:val="center"/>
        </w:trPr>
        <w:tc>
          <w:tcPr>
            <w:tcW w:w="0" w:type="auto"/>
            <w:vMerge/>
            <w:vAlign w:val="center"/>
          </w:tcPr>
          <w:p w14:paraId="1305E19B" w14:textId="77777777" w:rsidR="00BE3863" w:rsidRPr="00F27C7C" w:rsidRDefault="00BE3863" w:rsidP="00DD7720">
            <w:pPr>
              <w:snapToGrid w:val="0"/>
              <w:spacing w:beforeLines="50" w:before="156"/>
              <w:jc w:val="center"/>
              <w:rPr>
                <w:sz w:val="24"/>
              </w:rPr>
            </w:pPr>
          </w:p>
        </w:tc>
        <w:tc>
          <w:tcPr>
            <w:tcW w:w="0" w:type="auto"/>
            <w:vMerge/>
            <w:vAlign w:val="center"/>
          </w:tcPr>
          <w:p w14:paraId="63ACA649" w14:textId="77777777" w:rsidR="00BE3863" w:rsidRPr="00F27C7C" w:rsidRDefault="00BE3863" w:rsidP="00DD7720">
            <w:pPr>
              <w:snapToGrid w:val="0"/>
              <w:spacing w:beforeLines="50" w:before="156"/>
              <w:jc w:val="center"/>
              <w:rPr>
                <w:sz w:val="24"/>
              </w:rPr>
            </w:pPr>
          </w:p>
        </w:tc>
        <w:tc>
          <w:tcPr>
            <w:tcW w:w="1701" w:type="dxa"/>
            <w:vMerge/>
            <w:vAlign w:val="center"/>
          </w:tcPr>
          <w:p w14:paraId="71743A73" w14:textId="14AF8389" w:rsidR="00BE3863" w:rsidRPr="00F27C7C" w:rsidRDefault="00BE3863" w:rsidP="00DD7720">
            <w:pPr>
              <w:snapToGrid w:val="0"/>
              <w:spacing w:beforeLines="50" w:before="156"/>
              <w:jc w:val="center"/>
              <w:rPr>
                <w:sz w:val="24"/>
              </w:rPr>
            </w:pPr>
          </w:p>
        </w:tc>
        <w:tc>
          <w:tcPr>
            <w:tcW w:w="2694" w:type="dxa"/>
          </w:tcPr>
          <w:p w14:paraId="12F33841" w14:textId="77777777" w:rsidR="00BE3863" w:rsidRPr="00F27C7C" w:rsidRDefault="00BE3863" w:rsidP="00DD7720">
            <w:pPr>
              <w:snapToGrid w:val="0"/>
              <w:spacing w:beforeLines="50" w:before="156"/>
              <w:jc w:val="center"/>
              <w:rPr>
                <w:sz w:val="24"/>
              </w:rPr>
            </w:pPr>
            <w:r w:rsidRPr="00F27C7C">
              <w:rPr>
                <w:sz w:val="24"/>
              </w:rPr>
              <w:t>质量检验、验收</w:t>
            </w:r>
          </w:p>
        </w:tc>
      </w:tr>
      <w:tr w:rsidR="00BE3863" w:rsidRPr="00F27C7C" w14:paraId="18F63A0E" w14:textId="77777777" w:rsidTr="00BE3863">
        <w:trPr>
          <w:jc w:val="center"/>
        </w:trPr>
        <w:tc>
          <w:tcPr>
            <w:tcW w:w="0" w:type="auto"/>
            <w:vMerge/>
            <w:vAlign w:val="center"/>
          </w:tcPr>
          <w:p w14:paraId="00F30188" w14:textId="77777777" w:rsidR="00BE3863" w:rsidRPr="00F27C7C" w:rsidRDefault="00BE3863" w:rsidP="00DD7720">
            <w:pPr>
              <w:snapToGrid w:val="0"/>
              <w:spacing w:beforeLines="50" w:before="156"/>
              <w:jc w:val="center"/>
              <w:rPr>
                <w:sz w:val="24"/>
              </w:rPr>
            </w:pPr>
          </w:p>
        </w:tc>
        <w:tc>
          <w:tcPr>
            <w:tcW w:w="0" w:type="auto"/>
            <w:vMerge/>
            <w:vAlign w:val="center"/>
          </w:tcPr>
          <w:p w14:paraId="058E6898" w14:textId="77777777" w:rsidR="00BE3863" w:rsidRPr="00F27C7C" w:rsidRDefault="00BE3863" w:rsidP="00DD7720">
            <w:pPr>
              <w:snapToGrid w:val="0"/>
              <w:spacing w:beforeLines="50" w:before="156"/>
              <w:jc w:val="center"/>
              <w:rPr>
                <w:sz w:val="24"/>
              </w:rPr>
            </w:pPr>
          </w:p>
        </w:tc>
        <w:tc>
          <w:tcPr>
            <w:tcW w:w="1701" w:type="dxa"/>
            <w:vMerge/>
            <w:vAlign w:val="center"/>
          </w:tcPr>
          <w:p w14:paraId="434F4CD0" w14:textId="74A03ED9" w:rsidR="00BE3863" w:rsidRPr="00F27C7C" w:rsidRDefault="00BE3863" w:rsidP="00DD7720">
            <w:pPr>
              <w:snapToGrid w:val="0"/>
              <w:spacing w:beforeLines="50" w:before="156"/>
              <w:jc w:val="center"/>
              <w:rPr>
                <w:sz w:val="24"/>
              </w:rPr>
            </w:pPr>
          </w:p>
        </w:tc>
        <w:tc>
          <w:tcPr>
            <w:tcW w:w="2694" w:type="dxa"/>
          </w:tcPr>
          <w:p w14:paraId="5442925F" w14:textId="77777777" w:rsidR="00BE3863" w:rsidRPr="00F27C7C" w:rsidRDefault="00BE3863" w:rsidP="00DD7720">
            <w:pPr>
              <w:snapToGrid w:val="0"/>
              <w:spacing w:beforeLines="50" w:before="156"/>
              <w:jc w:val="center"/>
              <w:rPr>
                <w:sz w:val="24"/>
              </w:rPr>
            </w:pPr>
            <w:r w:rsidRPr="00F27C7C">
              <w:rPr>
                <w:sz w:val="24"/>
              </w:rPr>
              <w:t>进场验收</w:t>
            </w:r>
          </w:p>
        </w:tc>
      </w:tr>
      <w:tr w:rsidR="00BE3863" w:rsidRPr="00F27C7C" w14:paraId="1129A53D" w14:textId="77777777" w:rsidTr="00BE3863">
        <w:trPr>
          <w:jc w:val="center"/>
        </w:trPr>
        <w:tc>
          <w:tcPr>
            <w:tcW w:w="0" w:type="auto"/>
            <w:vMerge/>
            <w:vAlign w:val="center"/>
          </w:tcPr>
          <w:p w14:paraId="391DE202" w14:textId="77777777" w:rsidR="00BE3863" w:rsidRPr="00F27C7C" w:rsidRDefault="00BE3863" w:rsidP="00DD7720">
            <w:pPr>
              <w:snapToGrid w:val="0"/>
              <w:spacing w:beforeLines="50" w:before="156"/>
              <w:jc w:val="center"/>
              <w:rPr>
                <w:sz w:val="24"/>
              </w:rPr>
            </w:pPr>
          </w:p>
        </w:tc>
        <w:tc>
          <w:tcPr>
            <w:tcW w:w="0" w:type="auto"/>
            <w:vMerge/>
            <w:vAlign w:val="center"/>
          </w:tcPr>
          <w:p w14:paraId="4A744609" w14:textId="77777777" w:rsidR="00BE3863" w:rsidRPr="00F27C7C" w:rsidRDefault="00BE3863" w:rsidP="00DD7720">
            <w:pPr>
              <w:snapToGrid w:val="0"/>
              <w:spacing w:beforeLines="50" w:before="156"/>
              <w:jc w:val="center"/>
              <w:rPr>
                <w:sz w:val="24"/>
              </w:rPr>
            </w:pPr>
          </w:p>
        </w:tc>
        <w:tc>
          <w:tcPr>
            <w:tcW w:w="1701" w:type="dxa"/>
            <w:vMerge/>
            <w:vAlign w:val="center"/>
          </w:tcPr>
          <w:p w14:paraId="69AFA2E8" w14:textId="5BA1C466" w:rsidR="00BE3863" w:rsidRPr="00F27C7C" w:rsidRDefault="00BE3863" w:rsidP="00DD7720">
            <w:pPr>
              <w:snapToGrid w:val="0"/>
              <w:spacing w:beforeLines="50" w:before="156"/>
              <w:jc w:val="center"/>
              <w:rPr>
                <w:sz w:val="24"/>
              </w:rPr>
            </w:pPr>
          </w:p>
        </w:tc>
        <w:tc>
          <w:tcPr>
            <w:tcW w:w="2694" w:type="dxa"/>
          </w:tcPr>
          <w:p w14:paraId="12097DBE" w14:textId="77777777" w:rsidR="00BE3863" w:rsidRPr="00F27C7C" w:rsidRDefault="00BE3863" w:rsidP="00DD7720">
            <w:pPr>
              <w:snapToGrid w:val="0"/>
              <w:spacing w:beforeLines="50" w:before="156"/>
              <w:jc w:val="center"/>
              <w:rPr>
                <w:sz w:val="24"/>
              </w:rPr>
            </w:pPr>
            <w:r w:rsidRPr="00F27C7C">
              <w:rPr>
                <w:sz w:val="24"/>
              </w:rPr>
              <w:t>钢结构焊接</w:t>
            </w:r>
          </w:p>
        </w:tc>
      </w:tr>
      <w:tr w:rsidR="00BE3863" w:rsidRPr="00F27C7C" w14:paraId="4B8855DC" w14:textId="77777777" w:rsidTr="00BE3863">
        <w:trPr>
          <w:jc w:val="center"/>
        </w:trPr>
        <w:tc>
          <w:tcPr>
            <w:tcW w:w="0" w:type="auto"/>
            <w:vMerge/>
            <w:vAlign w:val="center"/>
          </w:tcPr>
          <w:p w14:paraId="05B4C604" w14:textId="77777777" w:rsidR="00BE3863" w:rsidRPr="00F27C7C" w:rsidRDefault="00BE3863" w:rsidP="00DD7720">
            <w:pPr>
              <w:snapToGrid w:val="0"/>
              <w:spacing w:beforeLines="50" w:before="156"/>
              <w:jc w:val="center"/>
              <w:rPr>
                <w:sz w:val="24"/>
              </w:rPr>
            </w:pPr>
          </w:p>
        </w:tc>
        <w:tc>
          <w:tcPr>
            <w:tcW w:w="0" w:type="auto"/>
            <w:vMerge/>
            <w:vAlign w:val="center"/>
          </w:tcPr>
          <w:p w14:paraId="031D4B6B" w14:textId="77777777" w:rsidR="00BE3863" w:rsidRPr="00F27C7C" w:rsidRDefault="00BE3863" w:rsidP="00DD7720">
            <w:pPr>
              <w:snapToGrid w:val="0"/>
              <w:spacing w:beforeLines="50" w:before="156"/>
              <w:jc w:val="center"/>
              <w:rPr>
                <w:sz w:val="24"/>
              </w:rPr>
            </w:pPr>
          </w:p>
        </w:tc>
        <w:tc>
          <w:tcPr>
            <w:tcW w:w="1701" w:type="dxa"/>
            <w:vMerge/>
            <w:vAlign w:val="center"/>
          </w:tcPr>
          <w:p w14:paraId="15E2F1AF" w14:textId="3DA5FB4D" w:rsidR="00BE3863" w:rsidRPr="00F27C7C" w:rsidRDefault="00BE3863" w:rsidP="00DD7720">
            <w:pPr>
              <w:snapToGrid w:val="0"/>
              <w:spacing w:beforeLines="50" w:before="156"/>
              <w:jc w:val="center"/>
              <w:rPr>
                <w:sz w:val="24"/>
              </w:rPr>
            </w:pPr>
          </w:p>
        </w:tc>
        <w:tc>
          <w:tcPr>
            <w:tcW w:w="2694" w:type="dxa"/>
          </w:tcPr>
          <w:p w14:paraId="3E5E87B1" w14:textId="77777777" w:rsidR="00BE3863" w:rsidRPr="00F27C7C" w:rsidRDefault="00BE3863" w:rsidP="00DD7720">
            <w:pPr>
              <w:snapToGrid w:val="0"/>
              <w:spacing w:beforeLines="50" w:before="156"/>
              <w:jc w:val="center"/>
              <w:rPr>
                <w:sz w:val="24"/>
              </w:rPr>
            </w:pPr>
            <w:r w:rsidRPr="00F27C7C">
              <w:rPr>
                <w:sz w:val="24"/>
              </w:rPr>
              <w:t>工程计量</w:t>
            </w:r>
          </w:p>
        </w:tc>
      </w:tr>
      <w:tr w:rsidR="00BE3863" w:rsidRPr="00F27C7C" w14:paraId="1E5B5BE8" w14:textId="77777777" w:rsidTr="00BE3863">
        <w:trPr>
          <w:jc w:val="center"/>
        </w:trPr>
        <w:tc>
          <w:tcPr>
            <w:tcW w:w="0" w:type="auto"/>
            <w:vMerge/>
            <w:vAlign w:val="center"/>
          </w:tcPr>
          <w:p w14:paraId="4852BA7A" w14:textId="77777777" w:rsidR="00BE3863" w:rsidRPr="00F27C7C" w:rsidRDefault="00BE3863" w:rsidP="00DD7720">
            <w:pPr>
              <w:snapToGrid w:val="0"/>
              <w:spacing w:beforeLines="50" w:before="156"/>
              <w:jc w:val="center"/>
              <w:rPr>
                <w:sz w:val="24"/>
              </w:rPr>
            </w:pPr>
          </w:p>
        </w:tc>
        <w:tc>
          <w:tcPr>
            <w:tcW w:w="0" w:type="auto"/>
            <w:vMerge/>
            <w:vAlign w:val="center"/>
          </w:tcPr>
          <w:p w14:paraId="28C8C731" w14:textId="77777777" w:rsidR="00BE3863" w:rsidRPr="00F27C7C" w:rsidRDefault="00BE3863" w:rsidP="00DD7720">
            <w:pPr>
              <w:snapToGrid w:val="0"/>
              <w:spacing w:beforeLines="50" w:before="156"/>
              <w:jc w:val="center"/>
              <w:rPr>
                <w:sz w:val="24"/>
              </w:rPr>
            </w:pPr>
          </w:p>
        </w:tc>
        <w:tc>
          <w:tcPr>
            <w:tcW w:w="1701" w:type="dxa"/>
            <w:vMerge/>
            <w:vAlign w:val="center"/>
          </w:tcPr>
          <w:p w14:paraId="398E79B8" w14:textId="4A7A4ECB" w:rsidR="00BE3863" w:rsidRPr="00F27C7C" w:rsidRDefault="00BE3863" w:rsidP="00DD7720">
            <w:pPr>
              <w:snapToGrid w:val="0"/>
              <w:spacing w:beforeLines="50" w:before="156"/>
              <w:jc w:val="center"/>
              <w:rPr>
                <w:sz w:val="24"/>
              </w:rPr>
            </w:pPr>
          </w:p>
        </w:tc>
        <w:tc>
          <w:tcPr>
            <w:tcW w:w="2694" w:type="dxa"/>
          </w:tcPr>
          <w:p w14:paraId="29E0564C" w14:textId="77777777" w:rsidR="00BE3863" w:rsidRPr="00F27C7C" w:rsidRDefault="00BE3863" w:rsidP="00DD7720">
            <w:pPr>
              <w:snapToGrid w:val="0"/>
              <w:spacing w:beforeLines="50" w:before="156"/>
              <w:jc w:val="center"/>
              <w:rPr>
                <w:sz w:val="24"/>
              </w:rPr>
            </w:pPr>
            <w:r w:rsidRPr="00F27C7C">
              <w:rPr>
                <w:sz w:val="24"/>
              </w:rPr>
              <w:t>工程建设强制性标准</w:t>
            </w:r>
          </w:p>
        </w:tc>
      </w:tr>
      <w:tr w:rsidR="00BE3863" w:rsidRPr="00F27C7C" w14:paraId="31B3AADC" w14:textId="77777777" w:rsidTr="00BE3863">
        <w:trPr>
          <w:jc w:val="center"/>
        </w:trPr>
        <w:tc>
          <w:tcPr>
            <w:tcW w:w="0" w:type="auto"/>
            <w:vMerge/>
            <w:vAlign w:val="center"/>
          </w:tcPr>
          <w:p w14:paraId="31E192E6" w14:textId="77777777" w:rsidR="00BE3863" w:rsidRPr="00F27C7C" w:rsidRDefault="00BE3863" w:rsidP="00DD7720">
            <w:pPr>
              <w:snapToGrid w:val="0"/>
              <w:spacing w:beforeLines="50" w:before="156"/>
              <w:jc w:val="center"/>
              <w:rPr>
                <w:sz w:val="24"/>
              </w:rPr>
            </w:pPr>
          </w:p>
        </w:tc>
        <w:tc>
          <w:tcPr>
            <w:tcW w:w="0" w:type="auto"/>
            <w:vMerge/>
            <w:vAlign w:val="center"/>
          </w:tcPr>
          <w:p w14:paraId="35CD3D33" w14:textId="77777777" w:rsidR="00BE3863" w:rsidRPr="00F27C7C" w:rsidRDefault="00BE3863" w:rsidP="00DD7720">
            <w:pPr>
              <w:snapToGrid w:val="0"/>
              <w:spacing w:beforeLines="50" w:before="156"/>
              <w:jc w:val="center"/>
              <w:rPr>
                <w:sz w:val="24"/>
              </w:rPr>
            </w:pPr>
          </w:p>
        </w:tc>
        <w:tc>
          <w:tcPr>
            <w:tcW w:w="1701" w:type="dxa"/>
            <w:vMerge/>
            <w:vAlign w:val="center"/>
          </w:tcPr>
          <w:p w14:paraId="1DB1977C" w14:textId="5BE7CFFC" w:rsidR="00BE3863" w:rsidRPr="00F27C7C" w:rsidRDefault="00BE3863" w:rsidP="00DD7720">
            <w:pPr>
              <w:snapToGrid w:val="0"/>
              <w:spacing w:beforeLines="50" w:before="156"/>
              <w:jc w:val="center"/>
              <w:rPr>
                <w:sz w:val="24"/>
              </w:rPr>
            </w:pPr>
          </w:p>
        </w:tc>
        <w:tc>
          <w:tcPr>
            <w:tcW w:w="2694" w:type="dxa"/>
          </w:tcPr>
          <w:p w14:paraId="410D2E3D" w14:textId="77777777" w:rsidR="00BE3863" w:rsidRPr="00F27C7C" w:rsidRDefault="00BE3863" w:rsidP="00DD7720">
            <w:pPr>
              <w:snapToGrid w:val="0"/>
              <w:spacing w:beforeLines="50" w:before="156"/>
              <w:jc w:val="center"/>
              <w:rPr>
                <w:sz w:val="24"/>
              </w:rPr>
            </w:pPr>
            <w:r w:rsidRPr="00F27C7C">
              <w:rPr>
                <w:sz w:val="24"/>
              </w:rPr>
              <w:t>工程观感</w:t>
            </w:r>
          </w:p>
        </w:tc>
      </w:tr>
      <w:tr w:rsidR="00BE3863" w:rsidRPr="00F27C7C" w14:paraId="302DB67F" w14:textId="77777777" w:rsidTr="00BE3863">
        <w:trPr>
          <w:jc w:val="center"/>
        </w:trPr>
        <w:tc>
          <w:tcPr>
            <w:tcW w:w="0" w:type="auto"/>
            <w:vMerge/>
            <w:vAlign w:val="center"/>
          </w:tcPr>
          <w:p w14:paraId="54AE8573" w14:textId="77777777" w:rsidR="00BE3863" w:rsidRPr="00F27C7C" w:rsidRDefault="00BE3863" w:rsidP="00DD7720">
            <w:pPr>
              <w:snapToGrid w:val="0"/>
              <w:spacing w:beforeLines="50" w:before="156"/>
              <w:jc w:val="center"/>
              <w:rPr>
                <w:sz w:val="24"/>
              </w:rPr>
            </w:pPr>
          </w:p>
        </w:tc>
        <w:tc>
          <w:tcPr>
            <w:tcW w:w="0" w:type="auto"/>
            <w:vMerge/>
            <w:vAlign w:val="center"/>
          </w:tcPr>
          <w:p w14:paraId="46426A36" w14:textId="77777777" w:rsidR="00BE3863" w:rsidRPr="00F27C7C" w:rsidRDefault="00BE3863" w:rsidP="00DD7720">
            <w:pPr>
              <w:snapToGrid w:val="0"/>
              <w:spacing w:beforeLines="50" w:before="156"/>
              <w:jc w:val="center"/>
              <w:rPr>
                <w:sz w:val="24"/>
              </w:rPr>
            </w:pPr>
          </w:p>
        </w:tc>
        <w:tc>
          <w:tcPr>
            <w:tcW w:w="1701" w:type="dxa"/>
            <w:vMerge/>
            <w:vAlign w:val="center"/>
          </w:tcPr>
          <w:p w14:paraId="7CF186DC" w14:textId="3F4204E3" w:rsidR="00BE3863" w:rsidRPr="00F27C7C" w:rsidRDefault="00BE3863" w:rsidP="00DD7720">
            <w:pPr>
              <w:snapToGrid w:val="0"/>
              <w:spacing w:beforeLines="50" w:before="156"/>
              <w:jc w:val="center"/>
              <w:rPr>
                <w:sz w:val="24"/>
              </w:rPr>
            </w:pPr>
          </w:p>
        </w:tc>
        <w:tc>
          <w:tcPr>
            <w:tcW w:w="2694" w:type="dxa"/>
          </w:tcPr>
          <w:p w14:paraId="58CF9FAE" w14:textId="77777777" w:rsidR="00BE3863" w:rsidRPr="00F27C7C" w:rsidRDefault="00BE3863" w:rsidP="00DD7720">
            <w:pPr>
              <w:snapToGrid w:val="0"/>
              <w:spacing w:beforeLines="50" w:before="156"/>
              <w:jc w:val="center"/>
              <w:rPr>
                <w:sz w:val="24"/>
              </w:rPr>
            </w:pPr>
            <w:r w:rsidRPr="00F27C7C">
              <w:rPr>
                <w:sz w:val="24"/>
              </w:rPr>
              <w:t>工程资料</w:t>
            </w:r>
          </w:p>
        </w:tc>
      </w:tr>
      <w:tr w:rsidR="00BE3863" w:rsidRPr="00F27C7C" w14:paraId="4D21F6FE" w14:textId="77777777" w:rsidTr="00BE3863">
        <w:trPr>
          <w:jc w:val="center"/>
        </w:trPr>
        <w:tc>
          <w:tcPr>
            <w:tcW w:w="0" w:type="auto"/>
            <w:vMerge w:val="restart"/>
            <w:vAlign w:val="center"/>
          </w:tcPr>
          <w:p w14:paraId="64BEE945" w14:textId="77777777" w:rsidR="00BE3863" w:rsidRPr="00F27C7C" w:rsidRDefault="00BE3863" w:rsidP="00DD7720">
            <w:pPr>
              <w:snapToGrid w:val="0"/>
              <w:spacing w:beforeLines="50" w:before="156"/>
              <w:jc w:val="center"/>
              <w:rPr>
                <w:sz w:val="24"/>
              </w:rPr>
            </w:pPr>
            <w:r w:rsidRPr="00F27C7C">
              <w:rPr>
                <w:sz w:val="24"/>
              </w:rPr>
              <w:t>2</w:t>
            </w:r>
          </w:p>
        </w:tc>
        <w:tc>
          <w:tcPr>
            <w:tcW w:w="0" w:type="auto"/>
            <w:vMerge w:val="restart"/>
            <w:vAlign w:val="center"/>
          </w:tcPr>
          <w:p w14:paraId="0B07F2AE" w14:textId="17504112" w:rsidR="00BE3863" w:rsidRPr="00F27C7C" w:rsidRDefault="00BE3863" w:rsidP="00DD7720">
            <w:pPr>
              <w:snapToGrid w:val="0"/>
              <w:spacing w:beforeLines="50" w:before="156"/>
              <w:jc w:val="center"/>
              <w:rPr>
                <w:sz w:val="24"/>
              </w:rPr>
            </w:pPr>
            <w:r w:rsidRPr="00F27C7C">
              <w:rPr>
                <w:sz w:val="24"/>
              </w:rPr>
              <w:t>施工难度（</w:t>
            </w:r>
            <w:proofErr w:type="spellStart"/>
            <w:r w:rsidRPr="00F27C7C">
              <w:rPr>
                <w:sz w:val="24"/>
              </w:rPr>
              <w:t>Q2</w:t>
            </w:r>
            <w:proofErr w:type="spellEnd"/>
            <w:r w:rsidRPr="00F27C7C">
              <w:rPr>
                <w:sz w:val="24"/>
              </w:rPr>
              <w:t>）</w:t>
            </w:r>
          </w:p>
        </w:tc>
        <w:tc>
          <w:tcPr>
            <w:tcW w:w="1701" w:type="dxa"/>
            <w:vMerge w:val="restart"/>
            <w:vAlign w:val="center"/>
          </w:tcPr>
          <w:p w14:paraId="4AF5C54B" w14:textId="5C03E90F" w:rsidR="00BE3863" w:rsidRPr="00F27C7C" w:rsidRDefault="00BE3863" w:rsidP="00DD7720">
            <w:pPr>
              <w:snapToGrid w:val="0"/>
              <w:spacing w:beforeLines="50" w:before="156"/>
              <w:jc w:val="center"/>
              <w:rPr>
                <w:rFonts w:hint="eastAsia"/>
                <w:sz w:val="24"/>
              </w:rPr>
            </w:pPr>
            <w:r w:rsidRPr="00F27C7C">
              <w:rPr>
                <w:sz w:val="24"/>
              </w:rPr>
              <w:t>10</w:t>
            </w:r>
            <w:r>
              <w:rPr>
                <w:rFonts w:hint="eastAsia"/>
                <w:sz w:val="24"/>
              </w:rPr>
              <w:t>0</w:t>
            </w:r>
          </w:p>
        </w:tc>
        <w:tc>
          <w:tcPr>
            <w:tcW w:w="2694" w:type="dxa"/>
          </w:tcPr>
          <w:p w14:paraId="519E9E0B" w14:textId="77777777" w:rsidR="00BE3863" w:rsidRPr="00F27C7C" w:rsidRDefault="00BE3863" w:rsidP="00DD7720">
            <w:pPr>
              <w:snapToGrid w:val="0"/>
              <w:spacing w:beforeLines="50" w:before="156"/>
              <w:jc w:val="center"/>
              <w:rPr>
                <w:sz w:val="24"/>
              </w:rPr>
            </w:pPr>
            <w:r w:rsidRPr="00F27C7C">
              <w:rPr>
                <w:sz w:val="24"/>
              </w:rPr>
              <w:t>建筑和结构特点</w:t>
            </w:r>
          </w:p>
        </w:tc>
      </w:tr>
      <w:tr w:rsidR="00BE3863" w:rsidRPr="00F27C7C" w14:paraId="7B74BDB2" w14:textId="77777777" w:rsidTr="00BE3863">
        <w:trPr>
          <w:jc w:val="center"/>
        </w:trPr>
        <w:tc>
          <w:tcPr>
            <w:tcW w:w="0" w:type="auto"/>
            <w:vMerge/>
            <w:vAlign w:val="center"/>
          </w:tcPr>
          <w:p w14:paraId="2B0D56CD" w14:textId="77777777" w:rsidR="00BE3863" w:rsidRPr="00F27C7C" w:rsidRDefault="00BE3863" w:rsidP="00DD7720">
            <w:pPr>
              <w:snapToGrid w:val="0"/>
              <w:spacing w:beforeLines="50" w:before="156"/>
              <w:jc w:val="center"/>
              <w:rPr>
                <w:sz w:val="24"/>
              </w:rPr>
            </w:pPr>
          </w:p>
        </w:tc>
        <w:tc>
          <w:tcPr>
            <w:tcW w:w="0" w:type="auto"/>
            <w:vMerge/>
            <w:vAlign w:val="center"/>
          </w:tcPr>
          <w:p w14:paraId="39C7B8DC" w14:textId="77777777" w:rsidR="00BE3863" w:rsidRPr="00F27C7C" w:rsidRDefault="00BE3863" w:rsidP="00DD7720">
            <w:pPr>
              <w:snapToGrid w:val="0"/>
              <w:spacing w:beforeLines="50" w:before="156"/>
              <w:jc w:val="center"/>
              <w:rPr>
                <w:sz w:val="24"/>
              </w:rPr>
            </w:pPr>
          </w:p>
        </w:tc>
        <w:tc>
          <w:tcPr>
            <w:tcW w:w="1701" w:type="dxa"/>
            <w:vMerge/>
            <w:vAlign w:val="center"/>
          </w:tcPr>
          <w:p w14:paraId="3E0BA737" w14:textId="31D57A18" w:rsidR="00BE3863" w:rsidRPr="00F27C7C" w:rsidRDefault="00BE3863" w:rsidP="00DD7720">
            <w:pPr>
              <w:snapToGrid w:val="0"/>
              <w:spacing w:beforeLines="50" w:before="156"/>
              <w:jc w:val="center"/>
              <w:rPr>
                <w:sz w:val="24"/>
              </w:rPr>
            </w:pPr>
          </w:p>
        </w:tc>
        <w:tc>
          <w:tcPr>
            <w:tcW w:w="2694" w:type="dxa"/>
          </w:tcPr>
          <w:p w14:paraId="601AB3E8" w14:textId="77777777" w:rsidR="00BE3863" w:rsidRPr="00F27C7C" w:rsidRDefault="00BE3863" w:rsidP="00DD7720">
            <w:pPr>
              <w:snapToGrid w:val="0"/>
              <w:spacing w:beforeLines="50" w:before="156"/>
              <w:jc w:val="center"/>
              <w:rPr>
                <w:sz w:val="24"/>
              </w:rPr>
            </w:pPr>
            <w:r w:rsidRPr="00F27C7C">
              <w:rPr>
                <w:sz w:val="24"/>
              </w:rPr>
              <w:t>结构体系</w:t>
            </w:r>
          </w:p>
        </w:tc>
      </w:tr>
      <w:tr w:rsidR="00BE3863" w:rsidRPr="00F27C7C" w14:paraId="3551B02A" w14:textId="77777777" w:rsidTr="00BE3863">
        <w:trPr>
          <w:jc w:val="center"/>
        </w:trPr>
        <w:tc>
          <w:tcPr>
            <w:tcW w:w="0" w:type="auto"/>
            <w:vMerge/>
            <w:vAlign w:val="center"/>
          </w:tcPr>
          <w:p w14:paraId="489E3D84" w14:textId="77777777" w:rsidR="00BE3863" w:rsidRPr="00F27C7C" w:rsidRDefault="00BE3863" w:rsidP="00DD7720">
            <w:pPr>
              <w:snapToGrid w:val="0"/>
              <w:spacing w:beforeLines="50" w:before="156"/>
              <w:jc w:val="center"/>
              <w:rPr>
                <w:sz w:val="24"/>
              </w:rPr>
            </w:pPr>
          </w:p>
        </w:tc>
        <w:tc>
          <w:tcPr>
            <w:tcW w:w="0" w:type="auto"/>
            <w:vMerge/>
            <w:vAlign w:val="center"/>
          </w:tcPr>
          <w:p w14:paraId="79AAC17F" w14:textId="77777777" w:rsidR="00BE3863" w:rsidRPr="00F27C7C" w:rsidRDefault="00BE3863" w:rsidP="00DD7720">
            <w:pPr>
              <w:snapToGrid w:val="0"/>
              <w:spacing w:beforeLines="50" w:before="156"/>
              <w:jc w:val="center"/>
              <w:rPr>
                <w:sz w:val="24"/>
              </w:rPr>
            </w:pPr>
          </w:p>
        </w:tc>
        <w:tc>
          <w:tcPr>
            <w:tcW w:w="1701" w:type="dxa"/>
            <w:vMerge/>
            <w:vAlign w:val="center"/>
          </w:tcPr>
          <w:p w14:paraId="26CE2F75" w14:textId="1E7AC461" w:rsidR="00BE3863" w:rsidRPr="00F27C7C" w:rsidRDefault="00BE3863" w:rsidP="00DD7720">
            <w:pPr>
              <w:snapToGrid w:val="0"/>
              <w:spacing w:beforeLines="50" w:before="156"/>
              <w:jc w:val="center"/>
              <w:rPr>
                <w:sz w:val="24"/>
              </w:rPr>
            </w:pPr>
          </w:p>
        </w:tc>
        <w:tc>
          <w:tcPr>
            <w:tcW w:w="2694" w:type="dxa"/>
          </w:tcPr>
          <w:p w14:paraId="4EFF5AF8" w14:textId="77777777" w:rsidR="00BE3863" w:rsidRPr="00F27C7C" w:rsidRDefault="00BE3863" w:rsidP="00DD7720">
            <w:pPr>
              <w:snapToGrid w:val="0"/>
              <w:spacing w:beforeLines="50" w:before="156"/>
              <w:jc w:val="center"/>
              <w:rPr>
                <w:sz w:val="24"/>
              </w:rPr>
            </w:pPr>
            <w:r w:rsidRPr="00F27C7C">
              <w:rPr>
                <w:sz w:val="24"/>
              </w:rPr>
              <w:t>焊接难度</w:t>
            </w:r>
          </w:p>
        </w:tc>
      </w:tr>
      <w:tr w:rsidR="00BE3863" w:rsidRPr="00F27C7C" w14:paraId="4C4CC778" w14:textId="77777777" w:rsidTr="00BE3863">
        <w:trPr>
          <w:jc w:val="center"/>
        </w:trPr>
        <w:tc>
          <w:tcPr>
            <w:tcW w:w="0" w:type="auto"/>
            <w:vMerge/>
            <w:vAlign w:val="center"/>
          </w:tcPr>
          <w:p w14:paraId="19E00D75" w14:textId="77777777" w:rsidR="00BE3863" w:rsidRPr="00F27C7C" w:rsidRDefault="00BE3863" w:rsidP="00DD7720">
            <w:pPr>
              <w:snapToGrid w:val="0"/>
              <w:spacing w:beforeLines="50" w:before="156"/>
              <w:jc w:val="center"/>
              <w:rPr>
                <w:sz w:val="24"/>
              </w:rPr>
            </w:pPr>
          </w:p>
        </w:tc>
        <w:tc>
          <w:tcPr>
            <w:tcW w:w="0" w:type="auto"/>
            <w:vMerge/>
            <w:vAlign w:val="center"/>
          </w:tcPr>
          <w:p w14:paraId="4370FEF2" w14:textId="77777777" w:rsidR="00BE3863" w:rsidRPr="00F27C7C" w:rsidRDefault="00BE3863" w:rsidP="00DD7720">
            <w:pPr>
              <w:snapToGrid w:val="0"/>
              <w:spacing w:beforeLines="50" w:before="156"/>
              <w:jc w:val="center"/>
              <w:rPr>
                <w:sz w:val="24"/>
              </w:rPr>
            </w:pPr>
          </w:p>
        </w:tc>
        <w:tc>
          <w:tcPr>
            <w:tcW w:w="1701" w:type="dxa"/>
            <w:vMerge/>
            <w:vAlign w:val="center"/>
          </w:tcPr>
          <w:p w14:paraId="60F161A7" w14:textId="4ED8ADF3" w:rsidR="00BE3863" w:rsidRPr="00F27C7C" w:rsidRDefault="00BE3863" w:rsidP="00DD7720">
            <w:pPr>
              <w:snapToGrid w:val="0"/>
              <w:spacing w:beforeLines="50" w:before="156"/>
              <w:jc w:val="center"/>
              <w:rPr>
                <w:sz w:val="24"/>
              </w:rPr>
            </w:pPr>
          </w:p>
        </w:tc>
        <w:tc>
          <w:tcPr>
            <w:tcW w:w="2694" w:type="dxa"/>
          </w:tcPr>
          <w:p w14:paraId="273C3868" w14:textId="77777777" w:rsidR="00BE3863" w:rsidRPr="00F27C7C" w:rsidRDefault="00BE3863" w:rsidP="00DD7720">
            <w:pPr>
              <w:snapToGrid w:val="0"/>
              <w:spacing w:beforeLines="50" w:before="156"/>
              <w:jc w:val="center"/>
              <w:rPr>
                <w:sz w:val="24"/>
              </w:rPr>
            </w:pPr>
            <w:r w:rsidRPr="00F27C7C">
              <w:rPr>
                <w:sz w:val="24"/>
              </w:rPr>
              <w:t>构件制造</w:t>
            </w:r>
          </w:p>
        </w:tc>
      </w:tr>
      <w:tr w:rsidR="00BE3863" w:rsidRPr="00F27C7C" w14:paraId="5F4F0164" w14:textId="77777777" w:rsidTr="00BE3863">
        <w:trPr>
          <w:jc w:val="center"/>
        </w:trPr>
        <w:tc>
          <w:tcPr>
            <w:tcW w:w="0" w:type="auto"/>
            <w:vMerge/>
            <w:vAlign w:val="center"/>
          </w:tcPr>
          <w:p w14:paraId="388D30B1" w14:textId="77777777" w:rsidR="00BE3863" w:rsidRPr="00F27C7C" w:rsidRDefault="00BE3863" w:rsidP="00DD7720">
            <w:pPr>
              <w:snapToGrid w:val="0"/>
              <w:spacing w:beforeLines="50" w:before="156"/>
              <w:jc w:val="center"/>
              <w:rPr>
                <w:sz w:val="24"/>
              </w:rPr>
            </w:pPr>
          </w:p>
        </w:tc>
        <w:tc>
          <w:tcPr>
            <w:tcW w:w="0" w:type="auto"/>
            <w:vMerge/>
            <w:vAlign w:val="center"/>
          </w:tcPr>
          <w:p w14:paraId="1B91D7EF" w14:textId="77777777" w:rsidR="00BE3863" w:rsidRPr="00F27C7C" w:rsidRDefault="00BE3863" w:rsidP="00DD7720">
            <w:pPr>
              <w:snapToGrid w:val="0"/>
              <w:spacing w:beforeLines="50" w:before="156"/>
              <w:jc w:val="center"/>
              <w:rPr>
                <w:sz w:val="24"/>
              </w:rPr>
            </w:pPr>
          </w:p>
        </w:tc>
        <w:tc>
          <w:tcPr>
            <w:tcW w:w="1701" w:type="dxa"/>
            <w:vMerge/>
            <w:vAlign w:val="center"/>
          </w:tcPr>
          <w:p w14:paraId="4515B94D" w14:textId="404969AA" w:rsidR="00BE3863" w:rsidRPr="00F27C7C" w:rsidRDefault="00BE3863" w:rsidP="00DD7720">
            <w:pPr>
              <w:snapToGrid w:val="0"/>
              <w:spacing w:beforeLines="50" w:before="156"/>
              <w:jc w:val="center"/>
              <w:rPr>
                <w:sz w:val="24"/>
              </w:rPr>
            </w:pPr>
          </w:p>
        </w:tc>
        <w:tc>
          <w:tcPr>
            <w:tcW w:w="2694" w:type="dxa"/>
          </w:tcPr>
          <w:p w14:paraId="6D7291C4" w14:textId="77777777" w:rsidR="00BE3863" w:rsidRPr="00F27C7C" w:rsidRDefault="00BE3863" w:rsidP="00DD7720">
            <w:pPr>
              <w:snapToGrid w:val="0"/>
              <w:spacing w:beforeLines="50" w:before="156"/>
              <w:jc w:val="center"/>
              <w:rPr>
                <w:sz w:val="24"/>
              </w:rPr>
            </w:pPr>
            <w:r w:rsidRPr="00F27C7C">
              <w:rPr>
                <w:sz w:val="24"/>
              </w:rPr>
              <w:t>现场安装</w:t>
            </w:r>
          </w:p>
        </w:tc>
      </w:tr>
      <w:tr w:rsidR="00BE3863" w:rsidRPr="00F27C7C" w14:paraId="472E19B1" w14:textId="77777777" w:rsidTr="00BE3863">
        <w:trPr>
          <w:jc w:val="center"/>
        </w:trPr>
        <w:tc>
          <w:tcPr>
            <w:tcW w:w="0" w:type="auto"/>
            <w:vMerge w:val="restart"/>
            <w:vAlign w:val="center"/>
          </w:tcPr>
          <w:p w14:paraId="74F53676" w14:textId="77777777" w:rsidR="00BE3863" w:rsidRPr="00F27C7C" w:rsidRDefault="00BE3863" w:rsidP="00DD7720">
            <w:pPr>
              <w:snapToGrid w:val="0"/>
              <w:spacing w:beforeLines="50" w:before="156"/>
              <w:jc w:val="center"/>
              <w:rPr>
                <w:sz w:val="24"/>
              </w:rPr>
            </w:pPr>
            <w:r w:rsidRPr="00F27C7C">
              <w:rPr>
                <w:sz w:val="24"/>
              </w:rPr>
              <w:lastRenderedPageBreak/>
              <w:t>3</w:t>
            </w:r>
          </w:p>
        </w:tc>
        <w:tc>
          <w:tcPr>
            <w:tcW w:w="0" w:type="auto"/>
            <w:vMerge w:val="restart"/>
            <w:vAlign w:val="center"/>
          </w:tcPr>
          <w:p w14:paraId="7E374499" w14:textId="494A59C6" w:rsidR="00BE3863" w:rsidRPr="00F27C7C" w:rsidRDefault="00BE3863" w:rsidP="00DD7720">
            <w:pPr>
              <w:snapToGrid w:val="0"/>
              <w:spacing w:beforeLines="50" w:before="156"/>
              <w:jc w:val="center"/>
              <w:rPr>
                <w:sz w:val="24"/>
              </w:rPr>
            </w:pPr>
            <w:r w:rsidRPr="00F27C7C">
              <w:rPr>
                <w:sz w:val="24"/>
              </w:rPr>
              <w:t>技术创新（</w:t>
            </w:r>
            <w:proofErr w:type="spellStart"/>
            <w:r w:rsidRPr="00F27C7C">
              <w:rPr>
                <w:sz w:val="24"/>
              </w:rPr>
              <w:t>Q3</w:t>
            </w:r>
            <w:proofErr w:type="spellEnd"/>
            <w:r w:rsidRPr="00F27C7C">
              <w:rPr>
                <w:sz w:val="24"/>
              </w:rPr>
              <w:t>）</w:t>
            </w:r>
          </w:p>
        </w:tc>
        <w:tc>
          <w:tcPr>
            <w:tcW w:w="1701" w:type="dxa"/>
            <w:vMerge w:val="restart"/>
            <w:vAlign w:val="center"/>
          </w:tcPr>
          <w:p w14:paraId="294FABFA" w14:textId="5E2733B0" w:rsidR="00BE3863" w:rsidRPr="00F27C7C" w:rsidRDefault="00BE3863" w:rsidP="00DD7720">
            <w:pPr>
              <w:snapToGrid w:val="0"/>
              <w:spacing w:beforeLines="50" w:before="156"/>
              <w:jc w:val="center"/>
              <w:rPr>
                <w:rFonts w:hint="eastAsia"/>
                <w:sz w:val="24"/>
              </w:rPr>
            </w:pPr>
            <w:r>
              <w:rPr>
                <w:rFonts w:hint="eastAsia"/>
                <w:sz w:val="24"/>
              </w:rPr>
              <w:t>100</w:t>
            </w:r>
          </w:p>
        </w:tc>
        <w:tc>
          <w:tcPr>
            <w:tcW w:w="2694" w:type="dxa"/>
          </w:tcPr>
          <w:p w14:paraId="70855C2D" w14:textId="77777777" w:rsidR="00BE3863" w:rsidRPr="00F27C7C" w:rsidRDefault="00BE3863" w:rsidP="00DD7720">
            <w:pPr>
              <w:snapToGrid w:val="0"/>
              <w:spacing w:beforeLines="50" w:before="156"/>
              <w:jc w:val="center"/>
              <w:rPr>
                <w:sz w:val="24"/>
              </w:rPr>
            </w:pPr>
            <w:r w:rsidRPr="00F27C7C">
              <w:rPr>
                <w:sz w:val="24"/>
              </w:rPr>
              <w:t>建筑业十项新技术</w:t>
            </w:r>
          </w:p>
        </w:tc>
      </w:tr>
      <w:tr w:rsidR="00BE3863" w:rsidRPr="00F27C7C" w14:paraId="4E8FC654" w14:textId="77777777" w:rsidTr="00BE3863">
        <w:trPr>
          <w:jc w:val="center"/>
        </w:trPr>
        <w:tc>
          <w:tcPr>
            <w:tcW w:w="0" w:type="auto"/>
            <w:vMerge/>
            <w:vAlign w:val="center"/>
          </w:tcPr>
          <w:p w14:paraId="4E9C7224" w14:textId="77777777" w:rsidR="00BE3863" w:rsidRPr="00F27C7C" w:rsidRDefault="00BE3863" w:rsidP="00DD7720">
            <w:pPr>
              <w:snapToGrid w:val="0"/>
              <w:spacing w:beforeLines="50" w:before="156"/>
              <w:jc w:val="center"/>
              <w:rPr>
                <w:sz w:val="24"/>
              </w:rPr>
            </w:pPr>
          </w:p>
        </w:tc>
        <w:tc>
          <w:tcPr>
            <w:tcW w:w="0" w:type="auto"/>
            <w:vMerge/>
            <w:vAlign w:val="center"/>
          </w:tcPr>
          <w:p w14:paraId="62D3BCEC" w14:textId="77777777" w:rsidR="00BE3863" w:rsidRPr="00F27C7C" w:rsidRDefault="00BE3863" w:rsidP="00DD7720">
            <w:pPr>
              <w:snapToGrid w:val="0"/>
              <w:spacing w:beforeLines="50" w:before="156"/>
              <w:jc w:val="center"/>
              <w:rPr>
                <w:sz w:val="24"/>
              </w:rPr>
            </w:pPr>
          </w:p>
        </w:tc>
        <w:tc>
          <w:tcPr>
            <w:tcW w:w="1701" w:type="dxa"/>
            <w:vMerge/>
            <w:vAlign w:val="center"/>
          </w:tcPr>
          <w:p w14:paraId="70038E83" w14:textId="0C3D1746" w:rsidR="00BE3863" w:rsidRPr="00F27C7C" w:rsidRDefault="00BE3863" w:rsidP="00DD7720">
            <w:pPr>
              <w:snapToGrid w:val="0"/>
              <w:spacing w:beforeLines="50" w:before="156"/>
              <w:jc w:val="center"/>
              <w:rPr>
                <w:sz w:val="24"/>
              </w:rPr>
            </w:pPr>
          </w:p>
        </w:tc>
        <w:tc>
          <w:tcPr>
            <w:tcW w:w="2694" w:type="dxa"/>
          </w:tcPr>
          <w:p w14:paraId="537F1D31" w14:textId="77777777" w:rsidR="00BE3863" w:rsidRPr="00F27C7C" w:rsidRDefault="00BE3863" w:rsidP="00DD7720">
            <w:pPr>
              <w:snapToGrid w:val="0"/>
              <w:spacing w:beforeLines="50" w:before="156"/>
              <w:jc w:val="center"/>
              <w:rPr>
                <w:sz w:val="24"/>
              </w:rPr>
            </w:pPr>
            <w:r w:rsidRPr="00F27C7C">
              <w:rPr>
                <w:sz w:val="24"/>
              </w:rPr>
              <w:t>“</w:t>
            </w:r>
            <w:r w:rsidRPr="00F27C7C">
              <w:rPr>
                <w:sz w:val="24"/>
              </w:rPr>
              <w:t>四节一环保</w:t>
            </w:r>
            <w:r w:rsidRPr="00F27C7C">
              <w:rPr>
                <w:sz w:val="24"/>
              </w:rPr>
              <w:t>”</w:t>
            </w:r>
            <w:r w:rsidRPr="00F27C7C">
              <w:rPr>
                <w:sz w:val="24"/>
              </w:rPr>
              <w:t>措施</w:t>
            </w:r>
          </w:p>
        </w:tc>
      </w:tr>
      <w:tr w:rsidR="00BE3863" w:rsidRPr="00F27C7C" w14:paraId="318B5E21" w14:textId="77777777" w:rsidTr="00BE3863">
        <w:trPr>
          <w:jc w:val="center"/>
        </w:trPr>
        <w:tc>
          <w:tcPr>
            <w:tcW w:w="0" w:type="auto"/>
            <w:vMerge/>
            <w:vAlign w:val="center"/>
          </w:tcPr>
          <w:p w14:paraId="7CB86312" w14:textId="77777777" w:rsidR="00BE3863" w:rsidRPr="00F27C7C" w:rsidRDefault="00BE3863" w:rsidP="00DD7720">
            <w:pPr>
              <w:snapToGrid w:val="0"/>
              <w:spacing w:beforeLines="50" w:before="156"/>
              <w:jc w:val="center"/>
              <w:rPr>
                <w:sz w:val="24"/>
              </w:rPr>
            </w:pPr>
          </w:p>
        </w:tc>
        <w:tc>
          <w:tcPr>
            <w:tcW w:w="0" w:type="auto"/>
            <w:vMerge/>
            <w:vAlign w:val="center"/>
          </w:tcPr>
          <w:p w14:paraId="48BDB295" w14:textId="77777777" w:rsidR="00BE3863" w:rsidRPr="00F27C7C" w:rsidRDefault="00BE3863" w:rsidP="00DD7720">
            <w:pPr>
              <w:snapToGrid w:val="0"/>
              <w:spacing w:beforeLines="50" w:before="156"/>
              <w:jc w:val="center"/>
              <w:rPr>
                <w:sz w:val="24"/>
              </w:rPr>
            </w:pPr>
          </w:p>
        </w:tc>
        <w:tc>
          <w:tcPr>
            <w:tcW w:w="1701" w:type="dxa"/>
            <w:vMerge/>
            <w:vAlign w:val="center"/>
          </w:tcPr>
          <w:p w14:paraId="3078E083" w14:textId="43C7C847" w:rsidR="00BE3863" w:rsidRPr="00F27C7C" w:rsidRDefault="00BE3863" w:rsidP="00DD7720">
            <w:pPr>
              <w:snapToGrid w:val="0"/>
              <w:spacing w:beforeLines="50" w:before="156"/>
              <w:jc w:val="center"/>
              <w:rPr>
                <w:sz w:val="24"/>
              </w:rPr>
            </w:pPr>
          </w:p>
        </w:tc>
        <w:tc>
          <w:tcPr>
            <w:tcW w:w="2694" w:type="dxa"/>
          </w:tcPr>
          <w:p w14:paraId="2849C806" w14:textId="77777777" w:rsidR="00BE3863" w:rsidRPr="00F27C7C" w:rsidRDefault="00BE3863" w:rsidP="00DD7720">
            <w:pPr>
              <w:snapToGrid w:val="0"/>
              <w:spacing w:beforeLines="50" w:before="156"/>
              <w:jc w:val="center"/>
              <w:rPr>
                <w:sz w:val="24"/>
              </w:rPr>
            </w:pPr>
            <w:r w:rsidRPr="00F27C7C">
              <w:rPr>
                <w:sz w:val="24"/>
              </w:rPr>
              <w:t>创新成果</w:t>
            </w:r>
          </w:p>
        </w:tc>
      </w:tr>
      <w:tr w:rsidR="00BE3863" w:rsidRPr="00F27C7C" w14:paraId="3F7A7999" w14:textId="77777777" w:rsidTr="00BE3863">
        <w:trPr>
          <w:jc w:val="center"/>
        </w:trPr>
        <w:tc>
          <w:tcPr>
            <w:tcW w:w="0" w:type="auto"/>
            <w:vMerge/>
            <w:vAlign w:val="center"/>
          </w:tcPr>
          <w:p w14:paraId="4AA6EA8F" w14:textId="77777777" w:rsidR="00BE3863" w:rsidRPr="00F27C7C" w:rsidRDefault="00BE3863" w:rsidP="00DD7720">
            <w:pPr>
              <w:snapToGrid w:val="0"/>
              <w:spacing w:beforeLines="50" w:before="156"/>
              <w:jc w:val="center"/>
              <w:rPr>
                <w:sz w:val="24"/>
              </w:rPr>
            </w:pPr>
          </w:p>
        </w:tc>
        <w:tc>
          <w:tcPr>
            <w:tcW w:w="0" w:type="auto"/>
            <w:vMerge/>
            <w:vAlign w:val="center"/>
          </w:tcPr>
          <w:p w14:paraId="0081503C" w14:textId="77777777" w:rsidR="00BE3863" w:rsidRPr="00F27C7C" w:rsidRDefault="00BE3863" w:rsidP="00DD7720">
            <w:pPr>
              <w:snapToGrid w:val="0"/>
              <w:spacing w:beforeLines="50" w:before="156"/>
              <w:jc w:val="center"/>
              <w:rPr>
                <w:sz w:val="24"/>
              </w:rPr>
            </w:pPr>
          </w:p>
        </w:tc>
        <w:tc>
          <w:tcPr>
            <w:tcW w:w="1701" w:type="dxa"/>
            <w:vMerge/>
            <w:vAlign w:val="center"/>
          </w:tcPr>
          <w:p w14:paraId="7BEFD0EE" w14:textId="6065EB00" w:rsidR="00BE3863" w:rsidRPr="00F27C7C" w:rsidRDefault="00BE3863" w:rsidP="00DD7720">
            <w:pPr>
              <w:snapToGrid w:val="0"/>
              <w:spacing w:beforeLines="50" w:before="156"/>
              <w:jc w:val="center"/>
              <w:rPr>
                <w:sz w:val="24"/>
              </w:rPr>
            </w:pPr>
          </w:p>
        </w:tc>
        <w:tc>
          <w:tcPr>
            <w:tcW w:w="2694" w:type="dxa"/>
          </w:tcPr>
          <w:p w14:paraId="3A2F3113" w14:textId="77777777" w:rsidR="00BE3863" w:rsidRPr="00F27C7C" w:rsidRDefault="00BE3863" w:rsidP="00DD7720">
            <w:pPr>
              <w:snapToGrid w:val="0"/>
              <w:spacing w:beforeLines="50" w:before="156"/>
              <w:jc w:val="center"/>
              <w:rPr>
                <w:sz w:val="24"/>
              </w:rPr>
            </w:pPr>
            <w:r w:rsidRPr="00F27C7C">
              <w:rPr>
                <w:sz w:val="24"/>
              </w:rPr>
              <w:t>BIM</w:t>
            </w:r>
            <w:r w:rsidRPr="00F27C7C">
              <w:rPr>
                <w:sz w:val="24"/>
              </w:rPr>
              <w:t>应用</w:t>
            </w:r>
          </w:p>
        </w:tc>
      </w:tr>
      <w:tr w:rsidR="00BE3863" w:rsidRPr="00F27C7C" w14:paraId="77F65192" w14:textId="77777777" w:rsidTr="00BE3863">
        <w:trPr>
          <w:jc w:val="center"/>
        </w:trPr>
        <w:tc>
          <w:tcPr>
            <w:tcW w:w="0" w:type="auto"/>
            <w:vMerge/>
            <w:vAlign w:val="center"/>
          </w:tcPr>
          <w:p w14:paraId="5897B84C" w14:textId="77777777" w:rsidR="00BE3863" w:rsidRPr="00F27C7C" w:rsidRDefault="00BE3863" w:rsidP="00DD7720">
            <w:pPr>
              <w:snapToGrid w:val="0"/>
              <w:spacing w:beforeLines="50" w:before="156"/>
              <w:jc w:val="center"/>
              <w:rPr>
                <w:sz w:val="24"/>
              </w:rPr>
            </w:pPr>
          </w:p>
        </w:tc>
        <w:tc>
          <w:tcPr>
            <w:tcW w:w="0" w:type="auto"/>
            <w:vMerge/>
            <w:vAlign w:val="center"/>
          </w:tcPr>
          <w:p w14:paraId="4F863405" w14:textId="77777777" w:rsidR="00BE3863" w:rsidRPr="00F27C7C" w:rsidRDefault="00BE3863" w:rsidP="00DD7720">
            <w:pPr>
              <w:snapToGrid w:val="0"/>
              <w:spacing w:beforeLines="50" w:before="156"/>
              <w:jc w:val="center"/>
              <w:rPr>
                <w:sz w:val="24"/>
              </w:rPr>
            </w:pPr>
          </w:p>
        </w:tc>
        <w:tc>
          <w:tcPr>
            <w:tcW w:w="1701" w:type="dxa"/>
            <w:vMerge/>
            <w:vAlign w:val="center"/>
          </w:tcPr>
          <w:p w14:paraId="6A8679AF" w14:textId="1E3B779F" w:rsidR="00BE3863" w:rsidRPr="00F27C7C" w:rsidRDefault="00BE3863" w:rsidP="00DD7720">
            <w:pPr>
              <w:snapToGrid w:val="0"/>
              <w:spacing w:beforeLines="50" w:before="156"/>
              <w:jc w:val="center"/>
              <w:rPr>
                <w:sz w:val="24"/>
              </w:rPr>
            </w:pPr>
          </w:p>
        </w:tc>
        <w:tc>
          <w:tcPr>
            <w:tcW w:w="2694" w:type="dxa"/>
          </w:tcPr>
          <w:p w14:paraId="43F70E8F" w14:textId="77777777" w:rsidR="00BE3863" w:rsidRPr="00F27C7C" w:rsidRDefault="00BE3863" w:rsidP="00DD7720">
            <w:pPr>
              <w:snapToGrid w:val="0"/>
              <w:spacing w:beforeLines="50" w:before="156"/>
              <w:jc w:val="center"/>
              <w:rPr>
                <w:sz w:val="24"/>
              </w:rPr>
            </w:pPr>
            <w:r w:rsidRPr="00F27C7C">
              <w:rPr>
                <w:sz w:val="24"/>
              </w:rPr>
              <w:t>装配式建造</w:t>
            </w:r>
          </w:p>
        </w:tc>
      </w:tr>
      <w:tr w:rsidR="00BE3863" w:rsidRPr="00F27C7C" w14:paraId="4CCCD777" w14:textId="77777777" w:rsidTr="00BE3863">
        <w:trPr>
          <w:jc w:val="center"/>
        </w:trPr>
        <w:tc>
          <w:tcPr>
            <w:tcW w:w="0" w:type="auto"/>
            <w:vMerge/>
            <w:vAlign w:val="center"/>
          </w:tcPr>
          <w:p w14:paraId="3FA45523" w14:textId="77777777" w:rsidR="00BE3863" w:rsidRPr="00F27C7C" w:rsidRDefault="00BE3863" w:rsidP="00DD7720">
            <w:pPr>
              <w:snapToGrid w:val="0"/>
              <w:spacing w:beforeLines="50" w:before="156"/>
              <w:jc w:val="center"/>
              <w:rPr>
                <w:sz w:val="24"/>
              </w:rPr>
            </w:pPr>
          </w:p>
        </w:tc>
        <w:tc>
          <w:tcPr>
            <w:tcW w:w="0" w:type="auto"/>
            <w:vMerge/>
            <w:vAlign w:val="center"/>
          </w:tcPr>
          <w:p w14:paraId="1E62E660" w14:textId="77777777" w:rsidR="00BE3863" w:rsidRPr="00F27C7C" w:rsidRDefault="00BE3863" w:rsidP="00DD7720">
            <w:pPr>
              <w:snapToGrid w:val="0"/>
              <w:spacing w:beforeLines="50" w:before="156"/>
              <w:jc w:val="center"/>
              <w:rPr>
                <w:sz w:val="24"/>
              </w:rPr>
            </w:pPr>
          </w:p>
        </w:tc>
        <w:tc>
          <w:tcPr>
            <w:tcW w:w="1701" w:type="dxa"/>
            <w:vMerge/>
            <w:vAlign w:val="center"/>
          </w:tcPr>
          <w:p w14:paraId="532CAF5D" w14:textId="4FC271E7" w:rsidR="00BE3863" w:rsidRPr="00F27C7C" w:rsidRDefault="00BE3863" w:rsidP="00DD7720">
            <w:pPr>
              <w:snapToGrid w:val="0"/>
              <w:spacing w:beforeLines="50" w:before="156"/>
              <w:jc w:val="center"/>
              <w:rPr>
                <w:sz w:val="24"/>
              </w:rPr>
            </w:pPr>
          </w:p>
        </w:tc>
        <w:tc>
          <w:tcPr>
            <w:tcW w:w="2694" w:type="dxa"/>
          </w:tcPr>
          <w:p w14:paraId="74506F5A" w14:textId="77777777" w:rsidR="00BE3863" w:rsidRPr="00F27C7C" w:rsidRDefault="00BE3863" w:rsidP="00DD7720">
            <w:pPr>
              <w:snapToGrid w:val="0"/>
              <w:spacing w:beforeLines="50" w:before="156"/>
              <w:jc w:val="center"/>
              <w:rPr>
                <w:sz w:val="24"/>
              </w:rPr>
            </w:pPr>
            <w:r w:rsidRPr="00F27C7C">
              <w:rPr>
                <w:sz w:val="24"/>
              </w:rPr>
              <w:t>QC</w:t>
            </w:r>
            <w:r w:rsidRPr="00F27C7C">
              <w:rPr>
                <w:sz w:val="24"/>
              </w:rPr>
              <w:t>活动</w:t>
            </w:r>
          </w:p>
        </w:tc>
      </w:tr>
      <w:tr w:rsidR="00BE3863" w:rsidRPr="00F27C7C" w14:paraId="24549A5C" w14:textId="77777777" w:rsidTr="00BE3863">
        <w:trPr>
          <w:jc w:val="center"/>
        </w:trPr>
        <w:tc>
          <w:tcPr>
            <w:tcW w:w="0" w:type="auto"/>
            <w:vMerge/>
            <w:vAlign w:val="center"/>
          </w:tcPr>
          <w:p w14:paraId="6972CF2A" w14:textId="77777777" w:rsidR="00BE3863" w:rsidRPr="00F27C7C" w:rsidRDefault="00BE3863" w:rsidP="00DD7720">
            <w:pPr>
              <w:snapToGrid w:val="0"/>
              <w:spacing w:beforeLines="50" w:before="156"/>
              <w:jc w:val="center"/>
              <w:rPr>
                <w:sz w:val="24"/>
              </w:rPr>
            </w:pPr>
          </w:p>
        </w:tc>
        <w:tc>
          <w:tcPr>
            <w:tcW w:w="0" w:type="auto"/>
            <w:vMerge/>
            <w:vAlign w:val="center"/>
          </w:tcPr>
          <w:p w14:paraId="74825D6A" w14:textId="77777777" w:rsidR="00BE3863" w:rsidRPr="00F27C7C" w:rsidRDefault="00BE3863" w:rsidP="00DD7720">
            <w:pPr>
              <w:snapToGrid w:val="0"/>
              <w:spacing w:beforeLines="50" w:before="156"/>
              <w:jc w:val="center"/>
              <w:rPr>
                <w:sz w:val="24"/>
              </w:rPr>
            </w:pPr>
          </w:p>
        </w:tc>
        <w:tc>
          <w:tcPr>
            <w:tcW w:w="1701" w:type="dxa"/>
            <w:vMerge/>
            <w:vAlign w:val="center"/>
          </w:tcPr>
          <w:p w14:paraId="48469F92" w14:textId="017AAB8D" w:rsidR="00BE3863" w:rsidRPr="00F27C7C" w:rsidRDefault="00BE3863" w:rsidP="00DD7720">
            <w:pPr>
              <w:snapToGrid w:val="0"/>
              <w:spacing w:beforeLines="50" w:before="156"/>
              <w:jc w:val="center"/>
              <w:rPr>
                <w:sz w:val="24"/>
              </w:rPr>
            </w:pPr>
          </w:p>
        </w:tc>
        <w:tc>
          <w:tcPr>
            <w:tcW w:w="2694" w:type="dxa"/>
          </w:tcPr>
          <w:p w14:paraId="58648BD0" w14:textId="77777777" w:rsidR="00BE3863" w:rsidRPr="00F27C7C" w:rsidRDefault="00BE3863" w:rsidP="00DD7720">
            <w:pPr>
              <w:snapToGrid w:val="0"/>
              <w:spacing w:beforeLines="50" w:before="156"/>
              <w:jc w:val="center"/>
              <w:rPr>
                <w:sz w:val="24"/>
              </w:rPr>
            </w:pPr>
            <w:r w:rsidRPr="00F27C7C">
              <w:rPr>
                <w:sz w:val="24"/>
              </w:rPr>
              <w:t>技术总结</w:t>
            </w:r>
          </w:p>
        </w:tc>
      </w:tr>
      <w:tr w:rsidR="00BE3863" w:rsidRPr="00F27C7C" w14:paraId="12E2BFF3" w14:textId="77777777" w:rsidTr="00BE3863">
        <w:trPr>
          <w:jc w:val="center"/>
        </w:trPr>
        <w:tc>
          <w:tcPr>
            <w:tcW w:w="0" w:type="auto"/>
            <w:vMerge/>
            <w:vAlign w:val="center"/>
          </w:tcPr>
          <w:p w14:paraId="5CB26F32" w14:textId="77777777" w:rsidR="00BE3863" w:rsidRPr="00F27C7C" w:rsidRDefault="00BE3863" w:rsidP="00DD7720">
            <w:pPr>
              <w:snapToGrid w:val="0"/>
              <w:spacing w:beforeLines="50" w:before="156"/>
              <w:jc w:val="center"/>
              <w:rPr>
                <w:sz w:val="24"/>
              </w:rPr>
            </w:pPr>
          </w:p>
        </w:tc>
        <w:tc>
          <w:tcPr>
            <w:tcW w:w="0" w:type="auto"/>
            <w:vMerge/>
            <w:vAlign w:val="center"/>
          </w:tcPr>
          <w:p w14:paraId="4460BEB6" w14:textId="77777777" w:rsidR="00BE3863" w:rsidRPr="00F27C7C" w:rsidRDefault="00BE3863" w:rsidP="00DD7720">
            <w:pPr>
              <w:snapToGrid w:val="0"/>
              <w:spacing w:beforeLines="50" w:before="156"/>
              <w:jc w:val="center"/>
              <w:rPr>
                <w:sz w:val="24"/>
              </w:rPr>
            </w:pPr>
          </w:p>
        </w:tc>
        <w:tc>
          <w:tcPr>
            <w:tcW w:w="1701" w:type="dxa"/>
            <w:vMerge/>
            <w:vAlign w:val="center"/>
          </w:tcPr>
          <w:p w14:paraId="4E811506" w14:textId="4B0E64FA" w:rsidR="00BE3863" w:rsidRPr="00F27C7C" w:rsidRDefault="00BE3863" w:rsidP="00DD7720">
            <w:pPr>
              <w:snapToGrid w:val="0"/>
              <w:spacing w:beforeLines="50" w:before="156"/>
              <w:jc w:val="center"/>
              <w:rPr>
                <w:sz w:val="24"/>
              </w:rPr>
            </w:pPr>
          </w:p>
        </w:tc>
        <w:tc>
          <w:tcPr>
            <w:tcW w:w="2694" w:type="dxa"/>
          </w:tcPr>
          <w:p w14:paraId="491056E7" w14:textId="77777777" w:rsidR="00BE3863" w:rsidRPr="00F27C7C" w:rsidRDefault="00BE3863" w:rsidP="00DD7720">
            <w:pPr>
              <w:snapToGrid w:val="0"/>
              <w:spacing w:beforeLines="50" w:before="156"/>
              <w:jc w:val="center"/>
              <w:rPr>
                <w:sz w:val="24"/>
              </w:rPr>
            </w:pPr>
            <w:r w:rsidRPr="00F27C7C">
              <w:rPr>
                <w:sz w:val="24"/>
              </w:rPr>
              <w:t>技术水平评价</w:t>
            </w:r>
          </w:p>
        </w:tc>
      </w:tr>
      <w:tr w:rsidR="00BE3863" w:rsidRPr="00F27C7C" w14:paraId="18E83CF6" w14:textId="77777777" w:rsidTr="00BE3863">
        <w:trPr>
          <w:jc w:val="center"/>
        </w:trPr>
        <w:tc>
          <w:tcPr>
            <w:tcW w:w="0" w:type="auto"/>
            <w:vMerge w:val="restart"/>
            <w:vAlign w:val="center"/>
          </w:tcPr>
          <w:p w14:paraId="1FEA9390" w14:textId="77777777" w:rsidR="00BE3863" w:rsidRPr="00F27C7C" w:rsidRDefault="00BE3863" w:rsidP="00DD7720">
            <w:pPr>
              <w:snapToGrid w:val="0"/>
              <w:spacing w:beforeLines="50" w:before="156"/>
              <w:jc w:val="center"/>
              <w:rPr>
                <w:sz w:val="24"/>
              </w:rPr>
            </w:pPr>
            <w:r w:rsidRPr="00F27C7C">
              <w:rPr>
                <w:sz w:val="24"/>
              </w:rPr>
              <w:t>4</w:t>
            </w:r>
          </w:p>
        </w:tc>
        <w:tc>
          <w:tcPr>
            <w:tcW w:w="0" w:type="auto"/>
            <w:vMerge w:val="restart"/>
            <w:vAlign w:val="center"/>
          </w:tcPr>
          <w:p w14:paraId="052BBD54" w14:textId="432417C8" w:rsidR="00BE3863" w:rsidRPr="00F27C7C" w:rsidRDefault="00BE3863" w:rsidP="00DD7720">
            <w:pPr>
              <w:snapToGrid w:val="0"/>
              <w:spacing w:beforeLines="50" w:before="156"/>
              <w:jc w:val="center"/>
              <w:rPr>
                <w:sz w:val="24"/>
              </w:rPr>
            </w:pPr>
            <w:r>
              <w:rPr>
                <w:rFonts w:hint="eastAsia"/>
                <w:sz w:val="24"/>
              </w:rPr>
              <w:t>数字化建造</w:t>
            </w:r>
            <w:r w:rsidRPr="00F27C7C">
              <w:rPr>
                <w:sz w:val="24"/>
              </w:rPr>
              <w:t>（</w:t>
            </w:r>
            <w:proofErr w:type="spellStart"/>
            <w:r w:rsidRPr="00F27C7C">
              <w:rPr>
                <w:sz w:val="24"/>
              </w:rPr>
              <w:t>Q4</w:t>
            </w:r>
            <w:proofErr w:type="spellEnd"/>
            <w:r w:rsidRPr="00F27C7C">
              <w:rPr>
                <w:sz w:val="24"/>
              </w:rPr>
              <w:t>）</w:t>
            </w:r>
          </w:p>
        </w:tc>
        <w:tc>
          <w:tcPr>
            <w:tcW w:w="1701" w:type="dxa"/>
            <w:vMerge w:val="restart"/>
            <w:vAlign w:val="center"/>
          </w:tcPr>
          <w:p w14:paraId="7A0AF3F6" w14:textId="1AE46019" w:rsidR="00BE3863" w:rsidRPr="00F27C7C" w:rsidRDefault="00BE3863" w:rsidP="00DD7720">
            <w:pPr>
              <w:snapToGrid w:val="0"/>
              <w:spacing w:beforeLines="50" w:before="156"/>
              <w:jc w:val="center"/>
              <w:rPr>
                <w:rFonts w:hint="eastAsia"/>
                <w:sz w:val="24"/>
              </w:rPr>
            </w:pPr>
            <w:r>
              <w:rPr>
                <w:rFonts w:hint="eastAsia"/>
                <w:sz w:val="24"/>
              </w:rPr>
              <w:t>100</w:t>
            </w:r>
          </w:p>
        </w:tc>
        <w:tc>
          <w:tcPr>
            <w:tcW w:w="2694" w:type="dxa"/>
          </w:tcPr>
          <w:p w14:paraId="113E2A44" w14:textId="437C2AEA" w:rsidR="00BE3863" w:rsidRPr="00F27C7C" w:rsidRDefault="00BE3863" w:rsidP="00DD7720">
            <w:pPr>
              <w:snapToGrid w:val="0"/>
              <w:spacing w:beforeLines="50" w:before="156"/>
              <w:jc w:val="center"/>
              <w:rPr>
                <w:sz w:val="24"/>
              </w:rPr>
            </w:pPr>
            <w:r>
              <w:rPr>
                <w:rFonts w:hint="eastAsia"/>
                <w:sz w:val="24"/>
              </w:rPr>
              <w:t>数字化设计</w:t>
            </w:r>
          </w:p>
        </w:tc>
      </w:tr>
      <w:tr w:rsidR="00BE3863" w:rsidRPr="00F27C7C" w14:paraId="03048927" w14:textId="77777777" w:rsidTr="00BE3863">
        <w:trPr>
          <w:jc w:val="center"/>
        </w:trPr>
        <w:tc>
          <w:tcPr>
            <w:tcW w:w="0" w:type="auto"/>
            <w:vMerge/>
            <w:vAlign w:val="center"/>
          </w:tcPr>
          <w:p w14:paraId="20775D12" w14:textId="77777777" w:rsidR="00BE3863" w:rsidRPr="00F27C7C" w:rsidRDefault="00BE3863" w:rsidP="00DD7720">
            <w:pPr>
              <w:snapToGrid w:val="0"/>
              <w:spacing w:beforeLines="50" w:before="156"/>
              <w:jc w:val="center"/>
              <w:rPr>
                <w:sz w:val="24"/>
              </w:rPr>
            </w:pPr>
          </w:p>
        </w:tc>
        <w:tc>
          <w:tcPr>
            <w:tcW w:w="0" w:type="auto"/>
            <w:vMerge/>
            <w:vAlign w:val="center"/>
          </w:tcPr>
          <w:p w14:paraId="1E3A3BC1" w14:textId="77777777" w:rsidR="00BE3863" w:rsidRPr="00F27C7C" w:rsidRDefault="00BE3863" w:rsidP="00DD7720">
            <w:pPr>
              <w:snapToGrid w:val="0"/>
              <w:spacing w:beforeLines="50" w:before="156"/>
              <w:jc w:val="center"/>
              <w:rPr>
                <w:sz w:val="24"/>
              </w:rPr>
            </w:pPr>
          </w:p>
        </w:tc>
        <w:tc>
          <w:tcPr>
            <w:tcW w:w="1701" w:type="dxa"/>
            <w:vMerge/>
            <w:vAlign w:val="center"/>
          </w:tcPr>
          <w:p w14:paraId="3B132824" w14:textId="2CD7A2E2" w:rsidR="00BE3863" w:rsidRPr="00F27C7C" w:rsidRDefault="00BE3863" w:rsidP="00DD7720">
            <w:pPr>
              <w:snapToGrid w:val="0"/>
              <w:spacing w:beforeLines="50" w:before="156"/>
              <w:jc w:val="center"/>
              <w:rPr>
                <w:sz w:val="24"/>
              </w:rPr>
            </w:pPr>
          </w:p>
        </w:tc>
        <w:tc>
          <w:tcPr>
            <w:tcW w:w="2694" w:type="dxa"/>
          </w:tcPr>
          <w:p w14:paraId="68F7BC6D" w14:textId="64AB963A" w:rsidR="00BE3863" w:rsidRPr="00F27C7C" w:rsidRDefault="00BE3863" w:rsidP="00DD7720">
            <w:pPr>
              <w:snapToGrid w:val="0"/>
              <w:spacing w:beforeLines="50" w:before="156"/>
              <w:jc w:val="center"/>
              <w:rPr>
                <w:sz w:val="24"/>
              </w:rPr>
            </w:pPr>
            <w:r>
              <w:rPr>
                <w:rFonts w:hint="eastAsia"/>
                <w:sz w:val="24"/>
              </w:rPr>
              <w:t>数字化施工</w:t>
            </w:r>
          </w:p>
        </w:tc>
      </w:tr>
    </w:tbl>
    <w:p w14:paraId="2CC733E9" w14:textId="77777777" w:rsidR="00540909" w:rsidRDefault="00540909" w:rsidP="009B558D">
      <w:pPr>
        <w:pStyle w:val="aa"/>
        <w:rPr>
          <w:lang w:val="zh-CN"/>
        </w:rPr>
      </w:pPr>
    </w:p>
    <w:p w14:paraId="711F4B42" w14:textId="671F6C20" w:rsidR="00540909" w:rsidRPr="00F27C7C" w:rsidRDefault="00540909" w:rsidP="005F697A">
      <w:pPr>
        <w:pStyle w:val="aa"/>
        <w:spacing w:line="360" w:lineRule="auto"/>
        <w:rPr>
          <w:rFonts w:ascii="Times New Roman" w:hAnsi="Times New Roman" w:cs="Times New Roman"/>
          <w:sz w:val="28"/>
          <w:szCs w:val="28"/>
        </w:rPr>
      </w:pPr>
      <w:r w:rsidRPr="00F27C7C">
        <w:rPr>
          <w:rFonts w:ascii="Times New Roman" w:hAnsi="Times New Roman" w:cs="Times New Roman"/>
          <w:b/>
          <w:bCs/>
          <w:sz w:val="28"/>
          <w:szCs w:val="28"/>
        </w:rPr>
        <w:t>3.2.4</w:t>
      </w:r>
      <w:r w:rsidRPr="00F27C7C">
        <w:rPr>
          <w:rFonts w:ascii="Times New Roman" w:hAnsi="Times New Roman" w:cs="Times New Roman"/>
          <w:sz w:val="28"/>
          <w:szCs w:val="28"/>
        </w:rPr>
        <w:t xml:space="preserve"> </w:t>
      </w:r>
      <w:r w:rsidRPr="00F27C7C">
        <w:rPr>
          <w:rFonts w:ascii="Times New Roman" w:hAnsi="Times New Roman" w:cs="Times New Roman"/>
          <w:sz w:val="28"/>
          <w:szCs w:val="28"/>
        </w:rPr>
        <w:t>钢结构</w:t>
      </w:r>
      <w:r w:rsidR="00F16028" w:rsidRPr="00F27C7C">
        <w:rPr>
          <w:rFonts w:ascii="Times New Roman" w:hAnsi="Times New Roman" w:cs="Times New Roman"/>
          <w:sz w:val="28"/>
          <w:szCs w:val="28"/>
        </w:rPr>
        <w:t>金质</w:t>
      </w:r>
      <w:r w:rsidRPr="00F27C7C">
        <w:rPr>
          <w:rFonts w:ascii="Times New Roman" w:hAnsi="Times New Roman" w:cs="Times New Roman"/>
          <w:sz w:val="28"/>
          <w:szCs w:val="28"/>
        </w:rPr>
        <w:t>工程评价总得分应按下式计算：</w:t>
      </w:r>
    </w:p>
    <w:p w14:paraId="5897061B" w14:textId="033E9F95" w:rsidR="00540909" w:rsidRPr="00F27C7C" w:rsidRDefault="00540909" w:rsidP="005F697A">
      <w:pPr>
        <w:pStyle w:val="aa"/>
        <w:spacing w:line="360" w:lineRule="auto"/>
        <w:ind w:firstLineChars="200" w:firstLine="560"/>
        <w:rPr>
          <w:rFonts w:ascii="Times New Roman" w:hAnsi="Times New Roman" w:cs="Times New Roman"/>
          <w:sz w:val="28"/>
          <w:szCs w:val="28"/>
        </w:rPr>
      </w:pPr>
      <w:r w:rsidRPr="00F27C7C">
        <w:rPr>
          <w:rFonts w:ascii="Times New Roman" w:hAnsi="Times New Roman" w:cs="Times New Roman"/>
          <w:sz w:val="28"/>
          <w:szCs w:val="28"/>
        </w:rPr>
        <w:t>Q=</w:t>
      </w:r>
      <w:proofErr w:type="spellStart"/>
      <w:r w:rsidR="00BE3863" w:rsidRPr="00BE3863">
        <w:rPr>
          <w:rFonts w:ascii="Times New Roman" w:hAnsi="Times New Roman" w:cs="Times New Roman"/>
          <w:i/>
          <w:iCs/>
          <w:sz w:val="28"/>
          <w:szCs w:val="28"/>
        </w:rPr>
        <w:t>γ</w:t>
      </w:r>
      <w:r w:rsidR="00BE3863" w:rsidRPr="00BE3863">
        <w:rPr>
          <w:rFonts w:ascii="Times New Roman" w:hAnsi="Times New Roman" w:cs="Times New Roman" w:hint="eastAsia"/>
          <w:sz w:val="28"/>
          <w:szCs w:val="28"/>
          <w:vertAlign w:val="subscript"/>
        </w:rPr>
        <w:t>1</w:t>
      </w:r>
      <w:proofErr w:type="spellEnd"/>
      <w:r w:rsidR="00BE3863">
        <w:rPr>
          <w:rFonts w:ascii="Times New Roman" w:hAnsi="Times New Roman" w:cs="Times New Roman" w:hint="eastAsia"/>
          <w:sz w:val="28"/>
          <w:szCs w:val="28"/>
        </w:rPr>
        <w:t>×</w:t>
      </w:r>
      <w:proofErr w:type="spellStart"/>
      <w:r w:rsidRPr="00F27C7C">
        <w:rPr>
          <w:rFonts w:ascii="Times New Roman" w:hAnsi="Times New Roman" w:cs="Times New Roman"/>
          <w:sz w:val="28"/>
          <w:szCs w:val="28"/>
        </w:rPr>
        <w:t>Q</w:t>
      </w:r>
      <w:r w:rsidRPr="00BE3863">
        <w:rPr>
          <w:rFonts w:ascii="Times New Roman" w:hAnsi="Times New Roman" w:cs="Times New Roman"/>
          <w:sz w:val="28"/>
          <w:szCs w:val="28"/>
          <w:vertAlign w:val="subscript"/>
        </w:rPr>
        <w:t>1</w:t>
      </w:r>
      <w:r w:rsidRPr="00F27C7C">
        <w:rPr>
          <w:rFonts w:ascii="Times New Roman" w:hAnsi="Times New Roman" w:cs="Times New Roman"/>
          <w:sz w:val="28"/>
          <w:szCs w:val="28"/>
        </w:rPr>
        <w:t>+</w:t>
      </w:r>
      <w:r w:rsidR="00BE3863" w:rsidRPr="00BE3863">
        <w:rPr>
          <w:rFonts w:ascii="Times New Roman" w:hAnsi="Times New Roman" w:cs="Times New Roman"/>
          <w:i/>
          <w:iCs/>
          <w:sz w:val="28"/>
          <w:szCs w:val="28"/>
        </w:rPr>
        <w:t>γ</w:t>
      </w:r>
      <w:r w:rsidR="00BE3863">
        <w:rPr>
          <w:rFonts w:ascii="Times New Roman" w:hAnsi="Times New Roman" w:cs="Times New Roman" w:hint="eastAsia"/>
          <w:sz w:val="28"/>
          <w:szCs w:val="28"/>
          <w:vertAlign w:val="subscript"/>
        </w:rPr>
        <w:t>2</w:t>
      </w:r>
      <w:proofErr w:type="spellEnd"/>
      <w:r w:rsidR="00BE3863">
        <w:rPr>
          <w:rFonts w:ascii="Times New Roman" w:hAnsi="Times New Roman" w:cs="Times New Roman" w:hint="eastAsia"/>
          <w:sz w:val="28"/>
          <w:szCs w:val="28"/>
        </w:rPr>
        <w:t>×</w:t>
      </w:r>
      <w:proofErr w:type="spellStart"/>
      <w:r w:rsidRPr="00F27C7C">
        <w:rPr>
          <w:rFonts w:ascii="Times New Roman" w:hAnsi="Times New Roman" w:cs="Times New Roman"/>
          <w:sz w:val="28"/>
          <w:szCs w:val="28"/>
        </w:rPr>
        <w:t>Q</w:t>
      </w:r>
      <w:r w:rsidRPr="00BE3863">
        <w:rPr>
          <w:rFonts w:ascii="Times New Roman" w:hAnsi="Times New Roman" w:cs="Times New Roman"/>
          <w:sz w:val="28"/>
          <w:szCs w:val="28"/>
          <w:vertAlign w:val="subscript"/>
        </w:rPr>
        <w:t>2</w:t>
      </w:r>
      <w:r w:rsidRPr="00F27C7C">
        <w:rPr>
          <w:rFonts w:ascii="Times New Roman" w:hAnsi="Times New Roman" w:cs="Times New Roman"/>
          <w:sz w:val="28"/>
          <w:szCs w:val="28"/>
        </w:rPr>
        <w:t>+</w:t>
      </w:r>
      <w:r w:rsidR="00BE3863" w:rsidRPr="00BE3863">
        <w:rPr>
          <w:rFonts w:ascii="Times New Roman" w:hAnsi="Times New Roman" w:cs="Times New Roman"/>
          <w:i/>
          <w:iCs/>
          <w:sz w:val="28"/>
          <w:szCs w:val="28"/>
        </w:rPr>
        <w:t>γ</w:t>
      </w:r>
      <w:r w:rsidR="00BE3863">
        <w:rPr>
          <w:rFonts w:ascii="Times New Roman" w:hAnsi="Times New Roman" w:cs="Times New Roman" w:hint="eastAsia"/>
          <w:sz w:val="28"/>
          <w:szCs w:val="28"/>
          <w:vertAlign w:val="subscript"/>
        </w:rPr>
        <w:t>3</w:t>
      </w:r>
      <w:proofErr w:type="spellEnd"/>
      <w:r w:rsidR="00BE3863">
        <w:rPr>
          <w:rFonts w:ascii="Times New Roman" w:hAnsi="Times New Roman" w:cs="Times New Roman" w:hint="eastAsia"/>
          <w:sz w:val="28"/>
          <w:szCs w:val="28"/>
        </w:rPr>
        <w:t>×</w:t>
      </w:r>
      <w:proofErr w:type="spellStart"/>
      <w:r w:rsidRPr="00F27C7C">
        <w:rPr>
          <w:rFonts w:ascii="Times New Roman" w:hAnsi="Times New Roman" w:cs="Times New Roman"/>
          <w:sz w:val="28"/>
          <w:szCs w:val="28"/>
        </w:rPr>
        <w:t>Q</w:t>
      </w:r>
      <w:r w:rsidRPr="00BE3863">
        <w:rPr>
          <w:rFonts w:ascii="Times New Roman" w:hAnsi="Times New Roman" w:cs="Times New Roman"/>
          <w:sz w:val="28"/>
          <w:szCs w:val="28"/>
          <w:vertAlign w:val="subscript"/>
        </w:rPr>
        <w:t>3</w:t>
      </w:r>
      <w:r w:rsidRPr="00F27C7C">
        <w:rPr>
          <w:rFonts w:ascii="Times New Roman" w:hAnsi="Times New Roman" w:cs="Times New Roman"/>
          <w:sz w:val="28"/>
          <w:szCs w:val="28"/>
        </w:rPr>
        <w:t>+</w:t>
      </w:r>
      <w:r w:rsidR="00BE3863" w:rsidRPr="00BE3863">
        <w:rPr>
          <w:rFonts w:ascii="Times New Roman" w:hAnsi="Times New Roman" w:cs="Times New Roman"/>
          <w:i/>
          <w:iCs/>
          <w:sz w:val="28"/>
          <w:szCs w:val="28"/>
        </w:rPr>
        <w:t>γ</w:t>
      </w:r>
      <w:r w:rsidR="00BE3863">
        <w:rPr>
          <w:rFonts w:ascii="Times New Roman" w:hAnsi="Times New Roman" w:cs="Times New Roman" w:hint="eastAsia"/>
          <w:sz w:val="28"/>
          <w:szCs w:val="28"/>
          <w:vertAlign w:val="subscript"/>
        </w:rPr>
        <w:t>4</w:t>
      </w:r>
      <w:proofErr w:type="spellEnd"/>
      <w:r w:rsidR="00BE3863">
        <w:rPr>
          <w:rFonts w:ascii="Times New Roman" w:hAnsi="Times New Roman" w:cs="Times New Roman" w:hint="eastAsia"/>
          <w:sz w:val="28"/>
          <w:szCs w:val="28"/>
        </w:rPr>
        <w:t>×</w:t>
      </w:r>
      <w:proofErr w:type="spellStart"/>
      <w:r w:rsidRPr="00F27C7C">
        <w:rPr>
          <w:rFonts w:ascii="Times New Roman" w:hAnsi="Times New Roman" w:cs="Times New Roman"/>
          <w:sz w:val="28"/>
          <w:szCs w:val="28"/>
        </w:rPr>
        <w:t>Q</w:t>
      </w:r>
      <w:r w:rsidRPr="00BE3863">
        <w:rPr>
          <w:rFonts w:ascii="Times New Roman" w:hAnsi="Times New Roman" w:cs="Times New Roman"/>
          <w:sz w:val="28"/>
          <w:szCs w:val="28"/>
          <w:vertAlign w:val="subscript"/>
        </w:rPr>
        <w:t>4</w:t>
      </w:r>
      <w:proofErr w:type="spellEnd"/>
    </w:p>
    <w:p w14:paraId="34D21FA3" w14:textId="3D78B965" w:rsidR="00540909" w:rsidRPr="00F27C7C" w:rsidRDefault="00540909" w:rsidP="005F697A">
      <w:pPr>
        <w:pStyle w:val="aa"/>
        <w:spacing w:line="360" w:lineRule="auto"/>
        <w:ind w:firstLineChars="200" w:firstLine="560"/>
        <w:rPr>
          <w:rFonts w:ascii="Times New Roman" w:hAnsi="Times New Roman" w:cs="Times New Roman"/>
          <w:sz w:val="28"/>
          <w:szCs w:val="28"/>
        </w:rPr>
      </w:pPr>
      <w:r w:rsidRPr="00F27C7C">
        <w:rPr>
          <w:rFonts w:ascii="Times New Roman" w:hAnsi="Times New Roman" w:cs="Times New Roman"/>
          <w:sz w:val="28"/>
          <w:szCs w:val="28"/>
        </w:rPr>
        <w:t>式中：</w:t>
      </w:r>
      <w:r w:rsidRPr="00F27C7C">
        <w:rPr>
          <w:rFonts w:ascii="Times New Roman" w:hAnsi="Times New Roman" w:cs="Times New Roman"/>
          <w:sz w:val="28"/>
          <w:szCs w:val="28"/>
        </w:rPr>
        <w:t>Q</w:t>
      </w:r>
      <w:r w:rsidRPr="00F27C7C">
        <w:rPr>
          <w:rFonts w:ascii="Times New Roman" w:hAnsi="Times New Roman" w:cs="Times New Roman"/>
          <w:sz w:val="28"/>
          <w:szCs w:val="28"/>
        </w:rPr>
        <w:t>－钢结构</w:t>
      </w:r>
      <w:r w:rsidR="00F16028" w:rsidRPr="00F27C7C">
        <w:rPr>
          <w:rFonts w:ascii="Times New Roman" w:hAnsi="Times New Roman" w:cs="Times New Roman"/>
          <w:sz w:val="28"/>
          <w:szCs w:val="28"/>
        </w:rPr>
        <w:t>金质</w:t>
      </w:r>
      <w:r w:rsidRPr="00F27C7C">
        <w:rPr>
          <w:rFonts w:ascii="Times New Roman" w:hAnsi="Times New Roman" w:cs="Times New Roman"/>
          <w:sz w:val="28"/>
          <w:szCs w:val="28"/>
        </w:rPr>
        <w:t>工程评价总得分；</w:t>
      </w:r>
    </w:p>
    <w:p w14:paraId="06E4E9E8" w14:textId="1DC8D6FC" w:rsidR="00A973D0" w:rsidRDefault="00A973D0" w:rsidP="005F697A">
      <w:pPr>
        <w:pStyle w:val="aa"/>
        <w:spacing w:line="360" w:lineRule="auto"/>
        <w:ind w:firstLineChars="200" w:firstLine="560"/>
        <w:rPr>
          <w:rFonts w:ascii="Times New Roman" w:hAnsi="Times New Roman" w:cs="Times New Roman" w:hint="eastAsia"/>
          <w:sz w:val="28"/>
          <w:szCs w:val="28"/>
          <w:vertAlign w:val="subscript"/>
        </w:rPr>
      </w:pPr>
      <w:proofErr w:type="spellStart"/>
      <w:r w:rsidRPr="00BE3863">
        <w:rPr>
          <w:rFonts w:ascii="Times New Roman" w:hAnsi="Times New Roman" w:cs="Times New Roman"/>
          <w:i/>
          <w:iCs/>
          <w:sz w:val="28"/>
          <w:szCs w:val="28"/>
        </w:rPr>
        <w:t>γ</w:t>
      </w:r>
      <w:r w:rsidRPr="00BE3863">
        <w:rPr>
          <w:rFonts w:ascii="Times New Roman" w:hAnsi="Times New Roman" w:cs="Times New Roman" w:hint="eastAsia"/>
          <w:sz w:val="28"/>
          <w:szCs w:val="28"/>
          <w:vertAlign w:val="subscript"/>
        </w:rPr>
        <w:t>1</w:t>
      </w:r>
      <w:proofErr w:type="spellEnd"/>
      <w:r w:rsidRPr="00F27C7C">
        <w:rPr>
          <w:rFonts w:ascii="Times New Roman" w:hAnsi="Times New Roman" w:cs="Times New Roman"/>
          <w:sz w:val="28"/>
          <w:szCs w:val="28"/>
        </w:rPr>
        <w:t>－</w:t>
      </w:r>
      <w:r>
        <w:rPr>
          <w:rFonts w:ascii="Times New Roman" w:hAnsi="Times New Roman" w:cs="Times New Roman" w:hint="eastAsia"/>
          <w:sz w:val="28"/>
          <w:szCs w:val="28"/>
        </w:rPr>
        <w:t>质量与管控得分权重，取</w:t>
      </w:r>
      <w:r>
        <w:rPr>
          <w:rFonts w:ascii="Times New Roman" w:hAnsi="Times New Roman" w:cs="Times New Roman" w:hint="eastAsia"/>
          <w:sz w:val="28"/>
          <w:szCs w:val="28"/>
        </w:rPr>
        <w:t>1.0</w:t>
      </w:r>
      <w:r>
        <w:rPr>
          <w:rFonts w:ascii="Times New Roman" w:hAnsi="Times New Roman" w:cs="Times New Roman" w:hint="eastAsia"/>
          <w:sz w:val="28"/>
          <w:szCs w:val="28"/>
        </w:rPr>
        <w:t>；</w:t>
      </w:r>
    </w:p>
    <w:p w14:paraId="7C148448" w14:textId="2F7DC46A" w:rsidR="00540909" w:rsidRPr="00F27C7C" w:rsidRDefault="00540909" w:rsidP="005F697A">
      <w:pPr>
        <w:pStyle w:val="aa"/>
        <w:spacing w:line="360" w:lineRule="auto"/>
        <w:ind w:firstLineChars="200" w:firstLine="560"/>
        <w:rPr>
          <w:rFonts w:ascii="Times New Roman" w:hAnsi="Times New Roman" w:cs="Times New Roman"/>
          <w:sz w:val="28"/>
          <w:szCs w:val="28"/>
        </w:rPr>
      </w:pPr>
      <w:proofErr w:type="spellStart"/>
      <w:r w:rsidRPr="00F27C7C">
        <w:rPr>
          <w:rFonts w:ascii="Times New Roman" w:hAnsi="Times New Roman" w:cs="Times New Roman"/>
          <w:sz w:val="28"/>
          <w:szCs w:val="28"/>
        </w:rPr>
        <w:t>Q1</w:t>
      </w:r>
      <w:proofErr w:type="spellEnd"/>
      <w:r w:rsidRPr="00F27C7C">
        <w:rPr>
          <w:rFonts w:ascii="Times New Roman" w:hAnsi="Times New Roman" w:cs="Times New Roman"/>
          <w:sz w:val="28"/>
          <w:szCs w:val="28"/>
        </w:rPr>
        <w:t>－质量与管控得分；</w:t>
      </w:r>
    </w:p>
    <w:p w14:paraId="278E73C6" w14:textId="49CBFB30" w:rsidR="00A973D0" w:rsidRDefault="00A973D0" w:rsidP="00A973D0">
      <w:pPr>
        <w:pStyle w:val="aa"/>
        <w:spacing w:line="360" w:lineRule="auto"/>
        <w:ind w:firstLineChars="200" w:firstLine="560"/>
        <w:rPr>
          <w:rFonts w:ascii="Times New Roman" w:hAnsi="Times New Roman" w:cs="Times New Roman" w:hint="eastAsia"/>
          <w:sz w:val="28"/>
          <w:szCs w:val="28"/>
          <w:vertAlign w:val="subscript"/>
        </w:rPr>
      </w:pPr>
      <w:proofErr w:type="spellStart"/>
      <w:r w:rsidRPr="00BE3863">
        <w:rPr>
          <w:rFonts w:ascii="Times New Roman" w:hAnsi="Times New Roman" w:cs="Times New Roman"/>
          <w:i/>
          <w:iCs/>
          <w:sz w:val="28"/>
          <w:szCs w:val="28"/>
        </w:rPr>
        <w:t>γ</w:t>
      </w:r>
      <w:r>
        <w:rPr>
          <w:rFonts w:ascii="Times New Roman" w:hAnsi="Times New Roman" w:cs="Times New Roman" w:hint="eastAsia"/>
          <w:sz w:val="28"/>
          <w:szCs w:val="28"/>
          <w:vertAlign w:val="subscript"/>
        </w:rPr>
        <w:t>2</w:t>
      </w:r>
      <w:proofErr w:type="spellEnd"/>
      <w:r w:rsidRPr="00F27C7C">
        <w:rPr>
          <w:rFonts w:ascii="Times New Roman" w:hAnsi="Times New Roman" w:cs="Times New Roman"/>
          <w:sz w:val="28"/>
          <w:szCs w:val="28"/>
        </w:rPr>
        <w:t>－施工难度</w:t>
      </w:r>
      <w:r>
        <w:rPr>
          <w:rFonts w:ascii="Times New Roman" w:hAnsi="Times New Roman" w:cs="Times New Roman" w:hint="eastAsia"/>
          <w:sz w:val="28"/>
          <w:szCs w:val="28"/>
        </w:rPr>
        <w:t>得分权重，取</w:t>
      </w:r>
      <w:r>
        <w:rPr>
          <w:rFonts w:ascii="Times New Roman" w:hAnsi="Times New Roman" w:cs="Times New Roman" w:hint="eastAsia"/>
          <w:sz w:val="28"/>
          <w:szCs w:val="28"/>
        </w:rPr>
        <w:t>0.1</w:t>
      </w:r>
      <w:r>
        <w:rPr>
          <w:rFonts w:ascii="Times New Roman" w:hAnsi="Times New Roman" w:cs="Times New Roman" w:hint="eastAsia"/>
          <w:sz w:val="28"/>
          <w:szCs w:val="28"/>
        </w:rPr>
        <w:t>；</w:t>
      </w:r>
    </w:p>
    <w:p w14:paraId="3A23B6B7" w14:textId="09E3B6DE" w:rsidR="00540909" w:rsidRDefault="00540909" w:rsidP="005F697A">
      <w:pPr>
        <w:pStyle w:val="aa"/>
        <w:spacing w:line="360" w:lineRule="auto"/>
        <w:ind w:firstLineChars="200" w:firstLine="560"/>
        <w:rPr>
          <w:rFonts w:ascii="Times New Roman" w:hAnsi="Times New Roman" w:cs="Times New Roman"/>
          <w:sz w:val="28"/>
          <w:szCs w:val="28"/>
        </w:rPr>
      </w:pPr>
      <w:proofErr w:type="spellStart"/>
      <w:r w:rsidRPr="00F27C7C">
        <w:rPr>
          <w:rFonts w:ascii="Times New Roman" w:hAnsi="Times New Roman" w:cs="Times New Roman"/>
          <w:sz w:val="28"/>
          <w:szCs w:val="28"/>
        </w:rPr>
        <w:t>Q2</w:t>
      </w:r>
      <w:proofErr w:type="spellEnd"/>
      <w:r w:rsidRPr="00F27C7C">
        <w:rPr>
          <w:rFonts w:ascii="Times New Roman" w:hAnsi="Times New Roman" w:cs="Times New Roman"/>
          <w:sz w:val="28"/>
          <w:szCs w:val="28"/>
        </w:rPr>
        <w:t>－施工难度得分；</w:t>
      </w:r>
    </w:p>
    <w:p w14:paraId="3CABC29C" w14:textId="6715618E" w:rsidR="00A973D0" w:rsidRPr="00A973D0" w:rsidRDefault="00A973D0" w:rsidP="00A973D0">
      <w:pPr>
        <w:pStyle w:val="aa"/>
        <w:spacing w:line="360" w:lineRule="auto"/>
        <w:ind w:firstLineChars="200" w:firstLine="560"/>
        <w:rPr>
          <w:rFonts w:ascii="Times New Roman" w:hAnsi="Times New Roman" w:cs="Times New Roman" w:hint="eastAsia"/>
          <w:sz w:val="28"/>
          <w:szCs w:val="28"/>
          <w:vertAlign w:val="subscript"/>
        </w:rPr>
      </w:pPr>
      <w:proofErr w:type="spellStart"/>
      <w:r w:rsidRPr="00BE3863">
        <w:rPr>
          <w:rFonts w:ascii="Times New Roman" w:hAnsi="Times New Roman" w:cs="Times New Roman"/>
          <w:i/>
          <w:iCs/>
          <w:sz w:val="28"/>
          <w:szCs w:val="28"/>
        </w:rPr>
        <w:t>γ</w:t>
      </w:r>
      <w:r>
        <w:rPr>
          <w:rFonts w:ascii="Times New Roman" w:hAnsi="Times New Roman" w:cs="Times New Roman" w:hint="eastAsia"/>
          <w:sz w:val="28"/>
          <w:szCs w:val="28"/>
          <w:vertAlign w:val="subscript"/>
        </w:rPr>
        <w:t>3</w:t>
      </w:r>
      <w:proofErr w:type="spellEnd"/>
      <w:r w:rsidRPr="00F27C7C">
        <w:rPr>
          <w:rFonts w:ascii="Times New Roman" w:hAnsi="Times New Roman" w:cs="Times New Roman"/>
          <w:sz w:val="28"/>
          <w:szCs w:val="28"/>
        </w:rPr>
        <w:t>－</w:t>
      </w:r>
      <w:r>
        <w:rPr>
          <w:rFonts w:ascii="Times New Roman" w:hAnsi="Times New Roman" w:cs="Times New Roman" w:hint="eastAsia"/>
          <w:sz w:val="28"/>
          <w:szCs w:val="28"/>
        </w:rPr>
        <w:t>技术创新</w:t>
      </w:r>
      <w:r>
        <w:rPr>
          <w:rFonts w:ascii="Times New Roman" w:hAnsi="Times New Roman" w:cs="Times New Roman" w:hint="eastAsia"/>
          <w:sz w:val="28"/>
          <w:szCs w:val="28"/>
        </w:rPr>
        <w:t>得分权重，取</w:t>
      </w:r>
      <w:r>
        <w:rPr>
          <w:rFonts w:ascii="Times New Roman" w:hAnsi="Times New Roman" w:cs="Times New Roman" w:hint="eastAsia"/>
          <w:sz w:val="28"/>
          <w:szCs w:val="28"/>
        </w:rPr>
        <w:t>0.</w:t>
      </w:r>
      <w:r>
        <w:rPr>
          <w:rFonts w:ascii="Times New Roman" w:hAnsi="Times New Roman" w:cs="Times New Roman" w:hint="eastAsia"/>
          <w:sz w:val="28"/>
          <w:szCs w:val="28"/>
        </w:rPr>
        <w:t>25</w:t>
      </w:r>
      <w:r>
        <w:rPr>
          <w:rFonts w:ascii="Times New Roman" w:hAnsi="Times New Roman" w:cs="Times New Roman" w:hint="eastAsia"/>
          <w:sz w:val="28"/>
          <w:szCs w:val="28"/>
        </w:rPr>
        <w:t>；</w:t>
      </w:r>
    </w:p>
    <w:p w14:paraId="07256E5D" w14:textId="77160E4E" w:rsidR="00540909" w:rsidRDefault="00540909" w:rsidP="005F697A">
      <w:pPr>
        <w:pStyle w:val="aa"/>
        <w:spacing w:line="360" w:lineRule="auto"/>
        <w:ind w:firstLineChars="200" w:firstLine="560"/>
        <w:rPr>
          <w:rFonts w:ascii="Times New Roman" w:hAnsi="Times New Roman" w:cs="Times New Roman"/>
          <w:sz w:val="28"/>
          <w:szCs w:val="28"/>
        </w:rPr>
      </w:pPr>
      <w:proofErr w:type="spellStart"/>
      <w:r w:rsidRPr="00F27C7C">
        <w:rPr>
          <w:rFonts w:ascii="Times New Roman" w:hAnsi="Times New Roman" w:cs="Times New Roman"/>
          <w:sz w:val="28"/>
          <w:szCs w:val="28"/>
        </w:rPr>
        <w:t>Q3</w:t>
      </w:r>
      <w:proofErr w:type="spellEnd"/>
      <w:r w:rsidRPr="00F27C7C">
        <w:rPr>
          <w:rFonts w:ascii="Times New Roman" w:hAnsi="Times New Roman" w:cs="Times New Roman"/>
          <w:sz w:val="28"/>
          <w:szCs w:val="28"/>
        </w:rPr>
        <w:t>－技术创新得分；</w:t>
      </w:r>
    </w:p>
    <w:p w14:paraId="24330F32" w14:textId="3BBCAC9E" w:rsidR="00A973D0" w:rsidRPr="00A973D0" w:rsidRDefault="00A973D0" w:rsidP="00A973D0">
      <w:pPr>
        <w:pStyle w:val="aa"/>
        <w:spacing w:line="360" w:lineRule="auto"/>
        <w:ind w:firstLineChars="200" w:firstLine="560"/>
        <w:rPr>
          <w:rFonts w:ascii="Times New Roman" w:hAnsi="Times New Roman" w:cs="Times New Roman" w:hint="eastAsia"/>
          <w:sz w:val="28"/>
          <w:szCs w:val="28"/>
          <w:vertAlign w:val="subscript"/>
        </w:rPr>
      </w:pPr>
      <w:proofErr w:type="spellStart"/>
      <w:r w:rsidRPr="00BE3863">
        <w:rPr>
          <w:rFonts w:ascii="Times New Roman" w:hAnsi="Times New Roman" w:cs="Times New Roman"/>
          <w:i/>
          <w:iCs/>
          <w:sz w:val="28"/>
          <w:szCs w:val="28"/>
        </w:rPr>
        <w:t>γ</w:t>
      </w:r>
      <w:r>
        <w:rPr>
          <w:rFonts w:ascii="Times New Roman" w:hAnsi="Times New Roman" w:cs="Times New Roman" w:hint="eastAsia"/>
          <w:sz w:val="28"/>
          <w:szCs w:val="28"/>
          <w:vertAlign w:val="subscript"/>
        </w:rPr>
        <w:t>4</w:t>
      </w:r>
      <w:proofErr w:type="spellEnd"/>
      <w:r w:rsidRPr="00F27C7C">
        <w:rPr>
          <w:rFonts w:ascii="Times New Roman" w:hAnsi="Times New Roman" w:cs="Times New Roman"/>
          <w:sz w:val="28"/>
          <w:szCs w:val="28"/>
        </w:rPr>
        <w:t>－</w:t>
      </w:r>
      <w:r>
        <w:rPr>
          <w:rFonts w:ascii="Times New Roman" w:hAnsi="Times New Roman" w:cs="Times New Roman" w:hint="eastAsia"/>
          <w:sz w:val="28"/>
          <w:szCs w:val="28"/>
        </w:rPr>
        <w:t>数字化建造</w:t>
      </w:r>
      <w:r>
        <w:rPr>
          <w:rFonts w:ascii="Times New Roman" w:hAnsi="Times New Roman" w:cs="Times New Roman" w:hint="eastAsia"/>
          <w:sz w:val="28"/>
          <w:szCs w:val="28"/>
        </w:rPr>
        <w:t>得分权重，取</w:t>
      </w:r>
      <w:r>
        <w:rPr>
          <w:rFonts w:ascii="Times New Roman" w:hAnsi="Times New Roman" w:cs="Times New Roman" w:hint="eastAsia"/>
          <w:sz w:val="28"/>
          <w:szCs w:val="28"/>
        </w:rPr>
        <w:t>0.</w:t>
      </w:r>
      <w:r>
        <w:rPr>
          <w:rFonts w:ascii="Times New Roman" w:hAnsi="Times New Roman" w:cs="Times New Roman" w:hint="eastAsia"/>
          <w:sz w:val="28"/>
          <w:szCs w:val="28"/>
        </w:rPr>
        <w:t>15</w:t>
      </w:r>
      <w:r>
        <w:rPr>
          <w:rFonts w:ascii="Times New Roman" w:hAnsi="Times New Roman" w:cs="Times New Roman" w:hint="eastAsia"/>
          <w:sz w:val="28"/>
          <w:szCs w:val="28"/>
        </w:rPr>
        <w:t>；</w:t>
      </w:r>
    </w:p>
    <w:p w14:paraId="42079E22" w14:textId="12B89931" w:rsidR="00540909" w:rsidRPr="00F27C7C" w:rsidRDefault="00540909" w:rsidP="00A973D0">
      <w:pPr>
        <w:pStyle w:val="aa"/>
        <w:spacing w:line="360" w:lineRule="auto"/>
        <w:ind w:firstLineChars="200" w:firstLine="560"/>
        <w:rPr>
          <w:rFonts w:ascii="Times New Roman" w:hAnsi="Times New Roman" w:cs="Times New Roman"/>
          <w:sz w:val="28"/>
          <w:szCs w:val="28"/>
        </w:rPr>
      </w:pPr>
      <w:proofErr w:type="spellStart"/>
      <w:r w:rsidRPr="00F27C7C">
        <w:rPr>
          <w:rFonts w:ascii="Times New Roman" w:hAnsi="Times New Roman" w:cs="Times New Roman"/>
          <w:sz w:val="28"/>
          <w:szCs w:val="28"/>
        </w:rPr>
        <w:t>Q4</w:t>
      </w:r>
      <w:proofErr w:type="spellEnd"/>
      <w:r w:rsidRPr="00F27C7C">
        <w:rPr>
          <w:rFonts w:ascii="Times New Roman" w:hAnsi="Times New Roman" w:cs="Times New Roman"/>
          <w:sz w:val="28"/>
          <w:szCs w:val="28"/>
        </w:rPr>
        <w:t>－</w:t>
      </w:r>
      <w:r w:rsidR="00A973D0">
        <w:rPr>
          <w:rFonts w:ascii="Times New Roman" w:hAnsi="Times New Roman" w:cs="Times New Roman" w:hint="eastAsia"/>
          <w:sz w:val="28"/>
          <w:szCs w:val="28"/>
        </w:rPr>
        <w:t>数字化建造</w:t>
      </w:r>
      <w:r w:rsidRPr="00F27C7C">
        <w:rPr>
          <w:rFonts w:ascii="Times New Roman" w:hAnsi="Times New Roman" w:cs="Times New Roman"/>
          <w:sz w:val="28"/>
          <w:szCs w:val="28"/>
        </w:rPr>
        <w:t>得分</w:t>
      </w:r>
      <w:r w:rsidR="005F697A" w:rsidRPr="00F27C7C">
        <w:rPr>
          <w:rFonts w:ascii="Times New Roman" w:hAnsi="Times New Roman" w:cs="Times New Roman"/>
          <w:sz w:val="28"/>
          <w:szCs w:val="28"/>
        </w:rPr>
        <w:t>。</w:t>
      </w:r>
    </w:p>
    <w:p w14:paraId="412B965B" w14:textId="11C0891C" w:rsidR="00F16028" w:rsidRPr="00F27C7C" w:rsidRDefault="00F16028" w:rsidP="00F16028">
      <w:pPr>
        <w:pStyle w:val="aa"/>
        <w:spacing w:line="360" w:lineRule="auto"/>
        <w:rPr>
          <w:rFonts w:ascii="Times New Roman" w:hAnsi="Times New Roman" w:cs="Times New Roman"/>
          <w:sz w:val="28"/>
          <w:szCs w:val="28"/>
          <w:lang w:val="zh-CN"/>
        </w:rPr>
      </w:pPr>
      <w:r w:rsidRPr="00F27C7C">
        <w:rPr>
          <w:rFonts w:ascii="Times New Roman" w:hAnsi="Times New Roman" w:cs="Times New Roman"/>
          <w:b/>
          <w:bCs/>
          <w:snapToGrid w:val="0"/>
          <w:sz w:val="28"/>
          <w:szCs w:val="28"/>
        </w:rPr>
        <w:t>3.2.</w:t>
      </w:r>
      <w:r w:rsidRPr="00F27C7C">
        <w:rPr>
          <w:rFonts w:ascii="Times New Roman" w:hAnsi="Times New Roman" w:cs="Times New Roman"/>
          <w:b/>
          <w:bCs/>
          <w:snapToGrid w:val="0"/>
          <w:sz w:val="28"/>
          <w:szCs w:val="28"/>
        </w:rPr>
        <w:t>4</w:t>
      </w:r>
      <w:r w:rsidRPr="00F27C7C">
        <w:rPr>
          <w:rFonts w:ascii="Times New Roman" w:hAnsi="Times New Roman" w:cs="Times New Roman"/>
          <w:sz w:val="28"/>
          <w:szCs w:val="28"/>
          <w:lang w:val="zh-CN"/>
        </w:rPr>
        <w:t xml:space="preserve"> </w:t>
      </w:r>
      <w:r w:rsidRPr="00F27C7C">
        <w:rPr>
          <w:rFonts w:ascii="Times New Roman" w:hAnsi="Times New Roman" w:cs="Times New Roman"/>
          <w:sz w:val="28"/>
          <w:szCs w:val="28"/>
          <w:lang w:val="zh-CN"/>
        </w:rPr>
        <w:t>当评价指标的控制项均符合要求时，总评得分达到</w:t>
      </w:r>
      <w:r w:rsidRPr="00F27C7C">
        <w:rPr>
          <w:rFonts w:ascii="Times New Roman" w:hAnsi="Times New Roman" w:cs="Times New Roman"/>
          <w:sz w:val="28"/>
          <w:szCs w:val="28"/>
          <w:lang w:val="zh-CN"/>
        </w:rPr>
        <w:t>120</w:t>
      </w:r>
      <w:r w:rsidRPr="00F27C7C">
        <w:rPr>
          <w:rFonts w:ascii="Times New Roman" w:hAnsi="Times New Roman" w:cs="Times New Roman"/>
          <w:sz w:val="28"/>
          <w:szCs w:val="28"/>
          <w:lang w:val="zh-CN"/>
        </w:rPr>
        <w:t>分且工程质量与管控项得分不低于</w:t>
      </w:r>
      <w:r w:rsidRPr="00F27C7C">
        <w:rPr>
          <w:rFonts w:ascii="Times New Roman" w:hAnsi="Times New Roman" w:cs="Times New Roman"/>
          <w:sz w:val="28"/>
          <w:szCs w:val="28"/>
          <w:lang w:val="zh-CN"/>
        </w:rPr>
        <w:t>8</w:t>
      </w:r>
      <w:r w:rsidR="00A973D0">
        <w:rPr>
          <w:rFonts w:ascii="Times New Roman" w:hAnsi="Times New Roman" w:cs="Times New Roman" w:hint="eastAsia"/>
          <w:sz w:val="28"/>
          <w:szCs w:val="28"/>
          <w:lang w:val="zh-CN"/>
        </w:rPr>
        <w:t>0</w:t>
      </w:r>
      <w:r w:rsidRPr="00F27C7C">
        <w:rPr>
          <w:rFonts w:ascii="Times New Roman" w:hAnsi="Times New Roman" w:cs="Times New Roman"/>
          <w:sz w:val="28"/>
          <w:szCs w:val="28"/>
          <w:lang w:val="zh-CN"/>
        </w:rPr>
        <w:t>分的钢结构工程达到</w:t>
      </w:r>
      <w:r w:rsidRPr="00F27C7C">
        <w:rPr>
          <w:rFonts w:ascii="Times New Roman" w:hAnsi="Times New Roman" w:cs="Times New Roman"/>
          <w:sz w:val="28"/>
          <w:szCs w:val="28"/>
          <w:lang w:val="zh-CN"/>
        </w:rPr>
        <w:t>金质</w:t>
      </w:r>
      <w:r w:rsidRPr="00F27C7C">
        <w:rPr>
          <w:rFonts w:ascii="Times New Roman" w:hAnsi="Times New Roman" w:cs="Times New Roman"/>
          <w:sz w:val="28"/>
          <w:szCs w:val="28"/>
          <w:lang w:val="zh-CN"/>
        </w:rPr>
        <w:t>工程的评价标准。</w:t>
      </w:r>
    </w:p>
    <w:p w14:paraId="68BD14E1" w14:textId="77777777" w:rsidR="00540909" w:rsidRPr="00F27C7C" w:rsidRDefault="00540909">
      <w:pPr>
        <w:pStyle w:val="a"/>
        <w:numPr>
          <w:ilvl w:val="0"/>
          <w:numId w:val="0"/>
        </w:numPr>
        <w:spacing w:line="360" w:lineRule="auto"/>
        <w:outlineLvl w:val="9"/>
        <w:rPr>
          <w:rFonts w:ascii="Times New Roman" w:hAnsi="Times New Roman"/>
          <w:b/>
          <w:snapToGrid w:val="0"/>
          <w:sz w:val="28"/>
          <w:szCs w:val="28"/>
          <w:lang w:val="en-US"/>
        </w:rPr>
      </w:pPr>
    </w:p>
    <w:p w14:paraId="7C57E29F" w14:textId="77777777" w:rsidR="005F697A" w:rsidRPr="00F27C7C" w:rsidRDefault="005F697A">
      <w:pPr>
        <w:pStyle w:val="a"/>
        <w:numPr>
          <w:ilvl w:val="0"/>
          <w:numId w:val="0"/>
        </w:numPr>
        <w:spacing w:line="360" w:lineRule="auto"/>
        <w:outlineLvl w:val="9"/>
        <w:rPr>
          <w:rFonts w:ascii="Times New Roman" w:hAnsi="Times New Roman"/>
          <w:b/>
          <w:snapToGrid w:val="0"/>
          <w:sz w:val="28"/>
          <w:szCs w:val="28"/>
          <w:lang w:val="en-US"/>
        </w:rPr>
      </w:pPr>
    </w:p>
    <w:p w14:paraId="51308CDE" w14:textId="65722811" w:rsidR="00CA6AD8" w:rsidRPr="00F27C7C" w:rsidRDefault="00540909" w:rsidP="00F40769">
      <w:pPr>
        <w:pStyle w:val="2"/>
        <w:rPr>
          <w:szCs w:val="28"/>
        </w:rPr>
      </w:pPr>
      <w:bookmarkStart w:id="31" w:name="_Toc179560200"/>
      <w:r w:rsidRPr="00F27C7C">
        <w:rPr>
          <w:szCs w:val="28"/>
        </w:rPr>
        <w:t>3</w:t>
      </w:r>
      <w:r w:rsidRPr="00F27C7C">
        <w:rPr>
          <w:rFonts w:hint="eastAsia"/>
          <w:szCs w:val="28"/>
        </w:rPr>
        <w:t>.</w:t>
      </w:r>
      <w:r w:rsidR="00F16028" w:rsidRPr="00F27C7C">
        <w:rPr>
          <w:rFonts w:hint="eastAsia"/>
          <w:szCs w:val="28"/>
        </w:rPr>
        <w:t>3</w:t>
      </w:r>
      <w:r w:rsidRPr="00F27C7C">
        <w:rPr>
          <w:rFonts w:hint="eastAsia"/>
          <w:szCs w:val="28"/>
        </w:rPr>
        <w:t xml:space="preserve"> </w:t>
      </w:r>
      <w:r w:rsidRPr="00F27C7C">
        <w:rPr>
          <w:rFonts w:hint="eastAsia"/>
          <w:szCs w:val="28"/>
        </w:rPr>
        <w:t>评价程序</w:t>
      </w:r>
      <w:bookmarkEnd w:id="29"/>
      <w:bookmarkEnd w:id="31"/>
    </w:p>
    <w:p w14:paraId="4E990F3E" w14:textId="02F512F6" w:rsidR="00CA6AD8" w:rsidRPr="00F27C7C" w:rsidRDefault="00F40769" w:rsidP="00B93876">
      <w:pPr>
        <w:spacing w:line="360" w:lineRule="auto"/>
        <w:rPr>
          <w:sz w:val="28"/>
          <w:szCs w:val="28"/>
        </w:rPr>
      </w:pPr>
      <w:r w:rsidRPr="00F27C7C">
        <w:rPr>
          <w:rFonts w:hint="eastAsia"/>
          <w:b/>
          <w:bCs/>
          <w:sz w:val="28"/>
          <w:szCs w:val="28"/>
        </w:rPr>
        <w:t>3.</w:t>
      </w:r>
      <w:r w:rsidR="00F16028" w:rsidRPr="00F27C7C">
        <w:rPr>
          <w:rFonts w:hint="eastAsia"/>
          <w:b/>
          <w:bCs/>
          <w:sz w:val="28"/>
          <w:szCs w:val="28"/>
        </w:rPr>
        <w:t>3</w:t>
      </w:r>
      <w:r w:rsidRPr="00F27C7C">
        <w:rPr>
          <w:rFonts w:hint="eastAsia"/>
          <w:b/>
          <w:bCs/>
          <w:sz w:val="28"/>
          <w:szCs w:val="28"/>
        </w:rPr>
        <w:t>.1</w:t>
      </w:r>
      <w:r w:rsidRPr="00F27C7C">
        <w:rPr>
          <w:rFonts w:hint="eastAsia"/>
          <w:sz w:val="28"/>
          <w:szCs w:val="28"/>
        </w:rPr>
        <w:t xml:space="preserve"> </w:t>
      </w:r>
      <w:r w:rsidR="00380266" w:rsidRPr="00F27C7C">
        <w:rPr>
          <w:rFonts w:hint="eastAsia"/>
          <w:sz w:val="28"/>
          <w:szCs w:val="28"/>
        </w:rPr>
        <w:t>协会组建成立山东省钢结构行业协会钢结构</w:t>
      </w:r>
      <w:r w:rsidR="00255011" w:rsidRPr="00F27C7C">
        <w:rPr>
          <w:rFonts w:hint="eastAsia"/>
          <w:sz w:val="28"/>
          <w:szCs w:val="28"/>
        </w:rPr>
        <w:t>金质工程</w:t>
      </w:r>
      <w:r w:rsidR="00380266" w:rsidRPr="00F27C7C">
        <w:rPr>
          <w:rFonts w:hint="eastAsia"/>
          <w:sz w:val="28"/>
          <w:szCs w:val="28"/>
        </w:rPr>
        <w:t>评价委员会（以下简称“评价委员会”），评价委员会由行业的质量管理专家、施工安全专家、工程焊接专家、工程项目管理专家、建筑结构设计专家等组成。</w:t>
      </w:r>
    </w:p>
    <w:p w14:paraId="60EA9B42" w14:textId="042FDA12" w:rsidR="00CA6AD8" w:rsidRPr="00F27C7C" w:rsidRDefault="00F40769" w:rsidP="00B93876">
      <w:pPr>
        <w:spacing w:line="360" w:lineRule="auto"/>
        <w:rPr>
          <w:sz w:val="28"/>
          <w:szCs w:val="28"/>
        </w:rPr>
      </w:pPr>
      <w:r w:rsidRPr="00F27C7C">
        <w:rPr>
          <w:rFonts w:hint="eastAsia"/>
          <w:b/>
          <w:bCs/>
          <w:sz w:val="28"/>
          <w:szCs w:val="28"/>
        </w:rPr>
        <w:t>3.</w:t>
      </w:r>
      <w:r w:rsidR="00F16028" w:rsidRPr="00F27C7C">
        <w:rPr>
          <w:rFonts w:hint="eastAsia"/>
          <w:b/>
          <w:bCs/>
          <w:sz w:val="28"/>
          <w:szCs w:val="28"/>
        </w:rPr>
        <w:t>3</w:t>
      </w:r>
      <w:r w:rsidRPr="00F27C7C">
        <w:rPr>
          <w:rFonts w:hint="eastAsia"/>
          <w:b/>
          <w:bCs/>
          <w:sz w:val="28"/>
          <w:szCs w:val="28"/>
        </w:rPr>
        <w:t xml:space="preserve">.2 </w:t>
      </w:r>
      <w:r w:rsidR="00380266" w:rsidRPr="00F27C7C">
        <w:rPr>
          <w:rFonts w:hint="eastAsia"/>
          <w:sz w:val="28"/>
          <w:szCs w:val="28"/>
        </w:rPr>
        <w:t>评价委员会设主任委员</w:t>
      </w:r>
      <w:r w:rsidR="00380266" w:rsidRPr="00F27C7C">
        <w:rPr>
          <w:rFonts w:hint="eastAsia"/>
          <w:sz w:val="28"/>
          <w:szCs w:val="28"/>
        </w:rPr>
        <w:t>1</w:t>
      </w:r>
      <w:r w:rsidR="00380266" w:rsidRPr="00F27C7C">
        <w:rPr>
          <w:rFonts w:hint="eastAsia"/>
          <w:sz w:val="28"/>
          <w:szCs w:val="28"/>
        </w:rPr>
        <w:t>名，副主任委员</w:t>
      </w:r>
      <w:r w:rsidR="00380266" w:rsidRPr="00F27C7C">
        <w:rPr>
          <w:rFonts w:hint="eastAsia"/>
          <w:sz w:val="28"/>
          <w:szCs w:val="28"/>
        </w:rPr>
        <w:t>4</w:t>
      </w:r>
      <w:r w:rsidR="00380266" w:rsidRPr="00F27C7C">
        <w:rPr>
          <w:rFonts w:hint="eastAsia"/>
          <w:sz w:val="28"/>
          <w:szCs w:val="28"/>
        </w:rPr>
        <w:t>～</w:t>
      </w:r>
      <w:r w:rsidR="00380266" w:rsidRPr="00F27C7C">
        <w:rPr>
          <w:rFonts w:hint="eastAsia"/>
          <w:sz w:val="28"/>
          <w:szCs w:val="28"/>
        </w:rPr>
        <w:t>6</w:t>
      </w:r>
      <w:r w:rsidR="00380266" w:rsidRPr="00F27C7C">
        <w:rPr>
          <w:rFonts w:hint="eastAsia"/>
          <w:sz w:val="28"/>
          <w:szCs w:val="28"/>
        </w:rPr>
        <w:t>名，由协会根据评议从专家</w:t>
      </w:r>
      <w:r w:rsidRPr="00F27C7C">
        <w:rPr>
          <w:rFonts w:hint="eastAsia"/>
          <w:sz w:val="28"/>
          <w:szCs w:val="28"/>
        </w:rPr>
        <w:t>委员会</w:t>
      </w:r>
      <w:r w:rsidR="00380266" w:rsidRPr="00F27C7C">
        <w:rPr>
          <w:rFonts w:hint="eastAsia"/>
          <w:sz w:val="28"/>
          <w:szCs w:val="28"/>
        </w:rPr>
        <w:t>中选取聘任；设委员若干，从山东省钢结构行业协会专家</w:t>
      </w:r>
      <w:r w:rsidRPr="00F27C7C">
        <w:rPr>
          <w:rFonts w:hint="eastAsia"/>
          <w:sz w:val="28"/>
          <w:szCs w:val="28"/>
        </w:rPr>
        <w:t>委员会</w:t>
      </w:r>
      <w:r w:rsidR="00380266" w:rsidRPr="00F27C7C">
        <w:rPr>
          <w:rFonts w:hint="eastAsia"/>
          <w:sz w:val="28"/>
          <w:szCs w:val="28"/>
        </w:rPr>
        <w:t>中随机抽选聘任。</w:t>
      </w:r>
    </w:p>
    <w:p w14:paraId="235315BC" w14:textId="7EF4049A" w:rsidR="00CA6AD8" w:rsidRPr="00F27C7C" w:rsidRDefault="00F40769" w:rsidP="00B93876">
      <w:pPr>
        <w:spacing w:line="360" w:lineRule="auto"/>
        <w:rPr>
          <w:sz w:val="28"/>
          <w:szCs w:val="28"/>
        </w:rPr>
      </w:pPr>
      <w:r w:rsidRPr="00F27C7C">
        <w:rPr>
          <w:rFonts w:hint="eastAsia"/>
          <w:b/>
          <w:bCs/>
          <w:sz w:val="28"/>
          <w:szCs w:val="28"/>
        </w:rPr>
        <w:t>3.</w:t>
      </w:r>
      <w:r w:rsidR="00F16028" w:rsidRPr="00F27C7C">
        <w:rPr>
          <w:rFonts w:hint="eastAsia"/>
          <w:b/>
          <w:bCs/>
          <w:sz w:val="28"/>
          <w:szCs w:val="28"/>
        </w:rPr>
        <w:t>3</w:t>
      </w:r>
      <w:r w:rsidRPr="00F27C7C">
        <w:rPr>
          <w:rFonts w:hint="eastAsia"/>
          <w:b/>
          <w:bCs/>
          <w:sz w:val="28"/>
          <w:szCs w:val="28"/>
        </w:rPr>
        <w:t>.3</w:t>
      </w:r>
      <w:r w:rsidRPr="00F27C7C">
        <w:rPr>
          <w:rFonts w:hint="eastAsia"/>
          <w:sz w:val="28"/>
          <w:szCs w:val="28"/>
        </w:rPr>
        <w:t xml:space="preserve"> </w:t>
      </w:r>
      <w:r w:rsidR="00380266" w:rsidRPr="00F27C7C">
        <w:rPr>
          <w:rFonts w:hint="eastAsia"/>
          <w:sz w:val="28"/>
          <w:szCs w:val="28"/>
        </w:rPr>
        <w:t>评价委员会下设评价办公室，由协会秘书处承担办公室的日常工作。</w:t>
      </w:r>
    </w:p>
    <w:p w14:paraId="45759035" w14:textId="3E17EFB7" w:rsidR="00CA6AD8" w:rsidRPr="00F27C7C" w:rsidRDefault="00F40769" w:rsidP="00B93876">
      <w:pPr>
        <w:spacing w:line="360" w:lineRule="auto"/>
        <w:rPr>
          <w:sz w:val="28"/>
          <w:szCs w:val="28"/>
        </w:rPr>
      </w:pPr>
      <w:r w:rsidRPr="00F27C7C">
        <w:rPr>
          <w:rFonts w:hint="eastAsia"/>
          <w:b/>
          <w:bCs/>
          <w:sz w:val="28"/>
          <w:szCs w:val="28"/>
        </w:rPr>
        <w:t>3.</w:t>
      </w:r>
      <w:r w:rsidR="00F16028" w:rsidRPr="00F27C7C">
        <w:rPr>
          <w:rFonts w:hint="eastAsia"/>
          <w:b/>
          <w:bCs/>
          <w:sz w:val="28"/>
          <w:szCs w:val="28"/>
        </w:rPr>
        <w:t>3</w:t>
      </w:r>
      <w:r w:rsidRPr="00F27C7C">
        <w:rPr>
          <w:rFonts w:hint="eastAsia"/>
          <w:b/>
          <w:bCs/>
          <w:sz w:val="28"/>
          <w:szCs w:val="28"/>
        </w:rPr>
        <w:t>.4</w:t>
      </w:r>
      <w:r w:rsidR="00380266" w:rsidRPr="00F27C7C">
        <w:rPr>
          <w:rFonts w:hint="eastAsia"/>
          <w:sz w:val="28"/>
          <w:szCs w:val="28"/>
        </w:rPr>
        <w:t>钢结构</w:t>
      </w:r>
      <w:r w:rsidR="00F16028" w:rsidRPr="00F27C7C">
        <w:rPr>
          <w:rFonts w:hint="eastAsia"/>
          <w:sz w:val="28"/>
          <w:szCs w:val="28"/>
        </w:rPr>
        <w:t>金质工程</w:t>
      </w:r>
      <w:r w:rsidR="00380266" w:rsidRPr="00F27C7C">
        <w:rPr>
          <w:rFonts w:hint="eastAsia"/>
          <w:sz w:val="28"/>
          <w:szCs w:val="28"/>
        </w:rPr>
        <w:t>评价的基本程序为：发文组织—企业申请—条件审查—现场考评—会议评价—结果公示—结果公布。</w:t>
      </w:r>
    </w:p>
    <w:p w14:paraId="4A2A22F6" w14:textId="3F925B06" w:rsidR="00CA6AD8" w:rsidRPr="00F27C7C" w:rsidRDefault="00F40769" w:rsidP="00B93876">
      <w:pPr>
        <w:spacing w:line="360" w:lineRule="auto"/>
        <w:ind w:firstLineChars="200" w:firstLine="560"/>
        <w:rPr>
          <w:sz w:val="28"/>
          <w:szCs w:val="28"/>
        </w:rPr>
      </w:pPr>
      <w:r w:rsidRPr="00F27C7C">
        <w:rPr>
          <w:rFonts w:hint="eastAsia"/>
          <w:sz w:val="28"/>
          <w:szCs w:val="28"/>
        </w:rPr>
        <w:t>1</w:t>
      </w:r>
      <w:r w:rsidR="00380266" w:rsidRPr="00F27C7C">
        <w:rPr>
          <w:rFonts w:hint="eastAsia"/>
          <w:sz w:val="28"/>
          <w:szCs w:val="28"/>
        </w:rPr>
        <w:t xml:space="preserve"> </w:t>
      </w:r>
      <w:r w:rsidR="00380266" w:rsidRPr="00F27C7C">
        <w:rPr>
          <w:rFonts w:hint="eastAsia"/>
          <w:sz w:val="28"/>
          <w:szCs w:val="28"/>
        </w:rPr>
        <w:t>协会秘书处负责发文组织申报；</w:t>
      </w:r>
    </w:p>
    <w:p w14:paraId="4D8C0BD0" w14:textId="06071AB8" w:rsidR="00CA6AD8" w:rsidRPr="00F27C7C" w:rsidRDefault="00F40769" w:rsidP="00B93876">
      <w:pPr>
        <w:spacing w:line="360" w:lineRule="auto"/>
        <w:ind w:firstLineChars="200" w:firstLine="560"/>
        <w:rPr>
          <w:sz w:val="28"/>
          <w:szCs w:val="28"/>
        </w:rPr>
      </w:pPr>
      <w:r w:rsidRPr="00F27C7C">
        <w:rPr>
          <w:rFonts w:hint="eastAsia"/>
          <w:sz w:val="28"/>
          <w:szCs w:val="28"/>
        </w:rPr>
        <w:t>2</w:t>
      </w:r>
      <w:r w:rsidR="00380266" w:rsidRPr="00F27C7C">
        <w:rPr>
          <w:rFonts w:hint="eastAsia"/>
          <w:sz w:val="28"/>
          <w:szCs w:val="28"/>
        </w:rPr>
        <w:t xml:space="preserve"> </w:t>
      </w:r>
      <w:r w:rsidR="00380266" w:rsidRPr="00F27C7C">
        <w:rPr>
          <w:rFonts w:hint="eastAsia"/>
          <w:sz w:val="28"/>
          <w:szCs w:val="28"/>
        </w:rPr>
        <w:t>企业自愿申报，提交申报材料；</w:t>
      </w:r>
    </w:p>
    <w:p w14:paraId="10ADF93E" w14:textId="5476615B" w:rsidR="00CA6AD8" w:rsidRPr="00F27C7C" w:rsidRDefault="00F40769" w:rsidP="00B93876">
      <w:pPr>
        <w:spacing w:line="360" w:lineRule="auto"/>
        <w:ind w:firstLineChars="200" w:firstLine="560"/>
        <w:rPr>
          <w:sz w:val="28"/>
          <w:szCs w:val="28"/>
        </w:rPr>
      </w:pPr>
      <w:r w:rsidRPr="00F27C7C">
        <w:rPr>
          <w:rFonts w:hint="eastAsia"/>
          <w:sz w:val="28"/>
          <w:szCs w:val="28"/>
        </w:rPr>
        <w:t>3</w:t>
      </w:r>
      <w:r w:rsidR="00380266" w:rsidRPr="00F27C7C">
        <w:rPr>
          <w:rFonts w:hint="eastAsia"/>
          <w:sz w:val="28"/>
          <w:szCs w:val="28"/>
        </w:rPr>
        <w:t xml:space="preserve"> </w:t>
      </w:r>
      <w:r w:rsidR="00380266" w:rsidRPr="00F27C7C">
        <w:rPr>
          <w:rFonts w:hint="eastAsia"/>
          <w:sz w:val="28"/>
          <w:szCs w:val="28"/>
        </w:rPr>
        <w:t>评审办公室对申报工程的合法性、合规性和工程规模进行条件审查，并出具审查报告；</w:t>
      </w:r>
    </w:p>
    <w:p w14:paraId="7D3F685B" w14:textId="28C367E6" w:rsidR="00CA6AD8" w:rsidRPr="00F27C7C" w:rsidRDefault="00F40769" w:rsidP="00B93876">
      <w:pPr>
        <w:spacing w:line="360" w:lineRule="auto"/>
        <w:ind w:firstLineChars="200" w:firstLine="560"/>
        <w:rPr>
          <w:sz w:val="28"/>
          <w:szCs w:val="28"/>
        </w:rPr>
      </w:pPr>
      <w:r w:rsidRPr="00F27C7C">
        <w:rPr>
          <w:rFonts w:hint="eastAsia"/>
          <w:sz w:val="28"/>
          <w:szCs w:val="28"/>
        </w:rPr>
        <w:t>4</w:t>
      </w:r>
      <w:r w:rsidR="00380266" w:rsidRPr="00F27C7C">
        <w:rPr>
          <w:rFonts w:hint="eastAsia"/>
          <w:sz w:val="28"/>
          <w:szCs w:val="28"/>
        </w:rPr>
        <w:t xml:space="preserve"> </w:t>
      </w:r>
      <w:r w:rsidR="00380266" w:rsidRPr="00F27C7C">
        <w:rPr>
          <w:rFonts w:hint="eastAsia"/>
          <w:sz w:val="28"/>
          <w:szCs w:val="28"/>
        </w:rPr>
        <w:t>对符合评价条件的工程，抽调评价委员会委员成立现场考评专家组进行现场考评，秘书处负责现场考评的组织工作；</w:t>
      </w:r>
    </w:p>
    <w:p w14:paraId="04936B0A" w14:textId="1A319543" w:rsidR="00CA6AD8" w:rsidRPr="00F27C7C" w:rsidRDefault="00F40769" w:rsidP="00B93876">
      <w:pPr>
        <w:spacing w:line="360" w:lineRule="auto"/>
        <w:ind w:firstLineChars="200" w:firstLine="560"/>
        <w:rPr>
          <w:sz w:val="28"/>
          <w:szCs w:val="28"/>
        </w:rPr>
      </w:pPr>
      <w:r w:rsidRPr="00F27C7C">
        <w:rPr>
          <w:rFonts w:hint="eastAsia"/>
          <w:sz w:val="28"/>
          <w:szCs w:val="28"/>
        </w:rPr>
        <w:t>5</w:t>
      </w:r>
      <w:r w:rsidR="00380266" w:rsidRPr="00F27C7C">
        <w:rPr>
          <w:rFonts w:hint="eastAsia"/>
          <w:sz w:val="28"/>
          <w:szCs w:val="28"/>
        </w:rPr>
        <w:t xml:space="preserve"> </w:t>
      </w:r>
      <w:r w:rsidR="00380266" w:rsidRPr="00F27C7C">
        <w:rPr>
          <w:rFonts w:hint="eastAsia"/>
          <w:sz w:val="28"/>
          <w:szCs w:val="28"/>
        </w:rPr>
        <w:t>评价委员会组织专家对完成现场考评的工程项目进行会议评价；</w:t>
      </w:r>
    </w:p>
    <w:p w14:paraId="267E1B67" w14:textId="424E8D9A" w:rsidR="00CA6AD8" w:rsidRPr="00F27C7C" w:rsidRDefault="00F40769" w:rsidP="00B93876">
      <w:pPr>
        <w:spacing w:line="360" w:lineRule="auto"/>
        <w:ind w:firstLineChars="200" w:firstLine="560"/>
        <w:rPr>
          <w:sz w:val="24"/>
        </w:rPr>
      </w:pPr>
      <w:r w:rsidRPr="00F27C7C">
        <w:rPr>
          <w:rFonts w:hint="eastAsia"/>
          <w:sz w:val="28"/>
          <w:szCs w:val="28"/>
        </w:rPr>
        <w:t>6</w:t>
      </w:r>
      <w:r w:rsidR="00380266" w:rsidRPr="00F27C7C">
        <w:rPr>
          <w:rFonts w:hint="eastAsia"/>
          <w:sz w:val="28"/>
          <w:szCs w:val="28"/>
        </w:rPr>
        <w:t xml:space="preserve"> </w:t>
      </w:r>
      <w:r w:rsidR="00380266" w:rsidRPr="00F27C7C">
        <w:rPr>
          <w:rFonts w:hint="eastAsia"/>
          <w:sz w:val="28"/>
          <w:szCs w:val="28"/>
        </w:rPr>
        <w:t>协会对钢结构施工质量评价达标的工程进行公示，公示无异议的发文公布。</w:t>
      </w:r>
    </w:p>
    <w:p w14:paraId="61FFA27A" w14:textId="77777777" w:rsidR="00CA6AD8" w:rsidRDefault="00380266">
      <w:pPr>
        <w:rPr>
          <w:snapToGrid w:val="0"/>
        </w:rPr>
      </w:pPr>
      <w:r>
        <w:rPr>
          <w:rFonts w:hint="eastAsia"/>
          <w:snapToGrid w:val="0"/>
        </w:rPr>
        <w:br w:type="page"/>
      </w:r>
    </w:p>
    <w:p w14:paraId="4DCD812A" w14:textId="68877BB4" w:rsidR="00C320B6" w:rsidRDefault="00C320B6">
      <w:pPr>
        <w:pStyle w:val="1"/>
        <w:spacing w:beforeLines="50" w:before="156" w:line="440" w:lineRule="exact"/>
        <w:rPr>
          <w:sz w:val="28"/>
          <w:szCs w:val="30"/>
        </w:rPr>
      </w:pPr>
      <w:bookmarkStart w:id="32" w:name="_Toc179560201"/>
      <w:bookmarkEnd w:id="20"/>
      <w:bookmarkEnd w:id="21"/>
      <w:bookmarkEnd w:id="22"/>
      <w:bookmarkEnd w:id="23"/>
      <w:r>
        <w:rPr>
          <w:rFonts w:hint="eastAsia"/>
          <w:sz w:val="28"/>
          <w:szCs w:val="30"/>
        </w:rPr>
        <w:lastRenderedPageBreak/>
        <w:t>4</w:t>
      </w:r>
      <w:r>
        <w:rPr>
          <w:sz w:val="28"/>
          <w:szCs w:val="30"/>
        </w:rPr>
        <w:t xml:space="preserve"> </w:t>
      </w:r>
      <w:r>
        <w:rPr>
          <w:rFonts w:hint="eastAsia"/>
          <w:sz w:val="28"/>
          <w:szCs w:val="30"/>
        </w:rPr>
        <w:t>钢结构</w:t>
      </w:r>
      <w:r w:rsidR="00F16028">
        <w:rPr>
          <w:rFonts w:hint="eastAsia"/>
          <w:sz w:val="28"/>
          <w:szCs w:val="30"/>
        </w:rPr>
        <w:t>金质工程</w:t>
      </w:r>
      <w:r>
        <w:rPr>
          <w:rFonts w:hint="eastAsia"/>
          <w:sz w:val="28"/>
          <w:szCs w:val="30"/>
        </w:rPr>
        <w:t>评价</w:t>
      </w:r>
      <w:bookmarkEnd w:id="32"/>
    </w:p>
    <w:p w14:paraId="4A1929B1" w14:textId="77777777" w:rsidR="00CF12E9" w:rsidRPr="00CF12E9" w:rsidRDefault="00CF12E9" w:rsidP="00CF12E9"/>
    <w:p w14:paraId="1EA7839A" w14:textId="5AAB6DAA" w:rsidR="00CA6AD8" w:rsidRDefault="00380266" w:rsidP="00C320B6">
      <w:pPr>
        <w:pStyle w:val="2"/>
      </w:pPr>
      <w:bookmarkStart w:id="33" w:name="_Toc179560202"/>
      <w:r>
        <w:rPr>
          <w:rFonts w:hint="eastAsia"/>
        </w:rPr>
        <w:t>4</w:t>
      </w:r>
      <w:r w:rsidR="00C320B6">
        <w:rPr>
          <w:rFonts w:hint="eastAsia"/>
        </w:rPr>
        <w:t>.1</w:t>
      </w:r>
      <w:r>
        <w:rPr>
          <w:rFonts w:hint="eastAsia"/>
        </w:rPr>
        <w:t xml:space="preserve"> </w:t>
      </w:r>
      <w:r>
        <w:rPr>
          <w:rFonts w:hint="eastAsia"/>
        </w:rPr>
        <w:t>工程质量与管控</w:t>
      </w:r>
      <w:bookmarkEnd w:id="33"/>
    </w:p>
    <w:p w14:paraId="1C628BD4" w14:textId="77777777" w:rsidR="00C320B6" w:rsidRPr="00C320B6" w:rsidRDefault="00C320B6" w:rsidP="00C320B6"/>
    <w:p w14:paraId="0CF02257" w14:textId="744E257A" w:rsidR="00C320B6" w:rsidRPr="00F27C7C" w:rsidRDefault="00C320B6" w:rsidP="00540909">
      <w:pPr>
        <w:pStyle w:val="a8"/>
        <w:ind w:left="0"/>
        <w:jc w:val="center"/>
        <w:rPr>
          <w:rFonts w:ascii="Times New Roman" w:hAnsi="Times New Roman" w:cs="Times New Roman"/>
          <w:b/>
          <w:bCs/>
          <w:sz w:val="28"/>
          <w:szCs w:val="32"/>
        </w:rPr>
      </w:pPr>
      <w:r w:rsidRPr="00F27C7C">
        <w:rPr>
          <w:rFonts w:ascii="Times New Roman" w:hAnsi="Times New Roman" w:cs="Times New Roman"/>
          <w:b/>
          <w:bCs/>
          <w:sz w:val="28"/>
          <w:szCs w:val="32"/>
        </w:rPr>
        <w:t xml:space="preserve">Ⅰ </w:t>
      </w:r>
      <w:r w:rsidRPr="00F27C7C">
        <w:rPr>
          <w:rFonts w:ascii="Times New Roman" w:hAnsi="Times New Roman" w:cs="Times New Roman"/>
          <w:b/>
          <w:bCs/>
          <w:sz w:val="28"/>
          <w:szCs w:val="32"/>
        </w:rPr>
        <w:t>控制项</w:t>
      </w:r>
    </w:p>
    <w:p w14:paraId="282C24AB" w14:textId="7285F966" w:rsidR="00C320B6" w:rsidRPr="00F27C7C" w:rsidRDefault="00F416FE" w:rsidP="00540909">
      <w:pPr>
        <w:rPr>
          <w:sz w:val="28"/>
          <w:szCs w:val="28"/>
        </w:rPr>
      </w:pPr>
      <w:r w:rsidRPr="00F27C7C">
        <w:rPr>
          <w:rFonts w:hint="eastAsia"/>
          <w:b/>
          <w:bCs/>
          <w:sz w:val="28"/>
          <w:szCs w:val="28"/>
        </w:rPr>
        <w:t>4.1.1</w:t>
      </w:r>
      <w:r w:rsidRPr="00F27C7C">
        <w:rPr>
          <w:sz w:val="28"/>
          <w:szCs w:val="28"/>
        </w:rPr>
        <w:t xml:space="preserve"> </w:t>
      </w:r>
      <w:r w:rsidR="007A4FB9">
        <w:rPr>
          <w:rFonts w:hint="eastAsia"/>
          <w:sz w:val="28"/>
          <w:szCs w:val="28"/>
        </w:rPr>
        <w:t>钢结构金质工程应</w:t>
      </w:r>
      <w:r w:rsidR="007A4FB9" w:rsidRPr="0019411A">
        <w:rPr>
          <w:rFonts w:hint="eastAsia"/>
          <w:sz w:val="28"/>
          <w:szCs w:val="28"/>
        </w:rPr>
        <w:t>建立完备</w:t>
      </w:r>
      <w:r w:rsidR="007A4FB9">
        <w:rPr>
          <w:rFonts w:hint="eastAsia"/>
          <w:sz w:val="28"/>
          <w:szCs w:val="28"/>
        </w:rPr>
        <w:t>的</w:t>
      </w:r>
      <w:r w:rsidR="007A4FB9" w:rsidRPr="0019411A">
        <w:rPr>
          <w:rFonts w:hint="eastAsia"/>
          <w:sz w:val="28"/>
          <w:szCs w:val="28"/>
        </w:rPr>
        <w:t>工程项目管理体系</w:t>
      </w:r>
      <w:r w:rsidR="007A4FB9">
        <w:rPr>
          <w:rFonts w:hint="eastAsia"/>
          <w:sz w:val="28"/>
          <w:szCs w:val="28"/>
        </w:rPr>
        <w:t>。</w:t>
      </w:r>
    </w:p>
    <w:p w14:paraId="02274EF2" w14:textId="18BDA04A" w:rsidR="00F40769" w:rsidRPr="00F27C7C" w:rsidRDefault="00F40769" w:rsidP="00540909">
      <w:pPr>
        <w:rPr>
          <w:rFonts w:hint="eastAsia"/>
          <w:sz w:val="28"/>
          <w:szCs w:val="28"/>
        </w:rPr>
      </w:pPr>
      <w:r w:rsidRPr="00F27C7C">
        <w:rPr>
          <w:rFonts w:hint="eastAsia"/>
          <w:b/>
          <w:bCs/>
          <w:sz w:val="28"/>
          <w:szCs w:val="28"/>
        </w:rPr>
        <w:t>4.1.2</w:t>
      </w:r>
      <w:r w:rsidRPr="00F27C7C">
        <w:rPr>
          <w:rFonts w:hint="eastAsia"/>
          <w:sz w:val="28"/>
          <w:szCs w:val="28"/>
        </w:rPr>
        <w:t xml:space="preserve"> </w:t>
      </w:r>
      <w:r w:rsidR="007A4FB9" w:rsidRPr="00F27C7C">
        <w:rPr>
          <w:rFonts w:hint="eastAsia"/>
          <w:sz w:val="28"/>
          <w:szCs w:val="28"/>
        </w:rPr>
        <w:t>钢结构金质工程应</w:t>
      </w:r>
      <w:r w:rsidR="007A4FB9">
        <w:rPr>
          <w:rFonts w:hint="eastAsia"/>
          <w:sz w:val="28"/>
          <w:szCs w:val="28"/>
        </w:rPr>
        <w:t>制定</w:t>
      </w:r>
      <w:r w:rsidR="007A4FB9" w:rsidRPr="0019411A">
        <w:rPr>
          <w:rFonts w:hint="eastAsia"/>
          <w:sz w:val="28"/>
          <w:szCs w:val="28"/>
        </w:rPr>
        <w:t>涵盖施工全过程、各环节的质量管理制度</w:t>
      </w:r>
      <w:r w:rsidR="007A4FB9" w:rsidRPr="00F27C7C">
        <w:rPr>
          <w:rFonts w:hint="eastAsia"/>
          <w:sz w:val="28"/>
          <w:szCs w:val="28"/>
        </w:rPr>
        <w:t>。</w:t>
      </w:r>
    </w:p>
    <w:p w14:paraId="29332100" w14:textId="04DF934E" w:rsidR="00C320B6" w:rsidRPr="00B67A58" w:rsidRDefault="00C320B6" w:rsidP="00540909">
      <w:pPr>
        <w:pStyle w:val="a8"/>
        <w:ind w:left="0"/>
        <w:jc w:val="center"/>
        <w:rPr>
          <w:rFonts w:ascii="Times New Roman" w:hAnsi="Times New Roman" w:cs="Times New Roman"/>
          <w:b/>
          <w:bCs/>
          <w:sz w:val="28"/>
          <w:szCs w:val="28"/>
        </w:rPr>
      </w:pPr>
      <w:r w:rsidRPr="00B67A58">
        <w:rPr>
          <w:rFonts w:ascii="Times New Roman" w:hAnsi="Times New Roman" w:cs="Times New Roman" w:hint="eastAsia"/>
          <w:b/>
          <w:bCs/>
          <w:sz w:val="28"/>
          <w:szCs w:val="28"/>
        </w:rPr>
        <w:t>Ⅱ</w:t>
      </w:r>
      <w:r w:rsidRPr="00B67A58">
        <w:rPr>
          <w:rFonts w:ascii="Times New Roman" w:hAnsi="Times New Roman" w:cs="Times New Roman"/>
          <w:b/>
          <w:bCs/>
          <w:sz w:val="28"/>
          <w:szCs w:val="28"/>
        </w:rPr>
        <w:t xml:space="preserve"> </w:t>
      </w:r>
      <w:r w:rsidRPr="00B67A58">
        <w:rPr>
          <w:rFonts w:ascii="Times New Roman" w:hAnsi="Times New Roman" w:cs="Times New Roman" w:hint="eastAsia"/>
          <w:b/>
          <w:bCs/>
          <w:sz w:val="28"/>
          <w:szCs w:val="28"/>
        </w:rPr>
        <w:t>评分项</w:t>
      </w:r>
    </w:p>
    <w:p w14:paraId="79A1BC56" w14:textId="3DBAEF74" w:rsidR="00BA7F8E" w:rsidRPr="007A4FB9" w:rsidRDefault="00BA7F8E" w:rsidP="00BA7F8E">
      <w:pPr>
        <w:widowControl/>
        <w:spacing w:line="360" w:lineRule="auto"/>
        <w:jc w:val="left"/>
        <w:rPr>
          <w:b/>
          <w:bCs/>
          <w:snapToGrid w:val="0"/>
          <w:sz w:val="28"/>
          <w:szCs w:val="28"/>
        </w:rPr>
      </w:pPr>
      <w:r w:rsidRPr="007A4FB9">
        <w:rPr>
          <w:rFonts w:hint="eastAsia"/>
          <w:b/>
          <w:bCs/>
          <w:snapToGrid w:val="0"/>
          <w:sz w:val="28"/>
          <w:szCs w:val="28"/>
        </w:rPr>
        <w:t>4.</w:t>
      </w:r>
      <w:r w:rsidR="00E96A29" w:rsidRPr="007A4FB9">
        <w:rPr>
          <w:rFonts w:hint="eastAsia"/>
          <w:b/>
          <w:bCs/>
          <w:snapToGrid w:val="0"/>
          <w:sz w:val="28"/>
          <w:szCs w:val="28"/>
        </w:rPr>
        <w:t>1</w:t>
      </w:r>
      <w:r w:rsidRPr="007A4FB9">
        <w:rPr>
          <w:rFonts w:hint="eastAsia"/>
          <w:b/>
          <w:bCs/>
          <w:snapToGrid w:val="0"/>
          <w:sz w:val="28"/>
          <w:szCs w:val="28"/>
        </w:rPr>
        <w:t>.</w:t>
      </w:r>
      <w:r w:rsidR="00E96A29" w:rsidRPr="007A4FB9">
        <w:rPr>
          <w:rFonts w:hint="eastAsia"/>
          <w:b/>
          <w:bCs/>
          <w:snapToGrid w:val="0"/>
          <w:sz w:val="28"/>
          <w:szCs w:val="28"/>
        </w:rPr>
        <w:t>3</w:t>
      </w:r>
      <w:r w:rsidRPr="007A4FB9">
        <w:rPr>
          <w:b/>
          <w:bCs/>
          <w:snapToGrid w:val="0"/>
          <w:sz w:val="28"/>
          <w:szCs w:val="28"/>
        </w:rPr>
        <w:t xml:space="preserve"> </w:t>
      </w:r>
      <w:r w:rsidRPr="007A4FB9">
        <w:rPr>
          <w:rFonts w:hint="eastAsia"/>
          <w:snapToGrid w:val="0"/>
          <w:sz w:val="28"/>
          <w:szCs w:val="28"/>
        </w:rPr>
        <w:t>工程质量与管控</w:t>
      </w:r>
      <w:r w:rsidR="004F01AB" w:rsidRPr="007A4FB9">
        <w:rPr>
          <w:rFonts w:hint="eastAsia"/>
          <w:snapToGrid w:val="0"/>
          <w:sz w:val="28"/>
          <w:szCs w:val="28"/>
        </w:rPr>
        <w:t>评价</w:t>
      </w:r>
      <w:r w:rsidR="007A4FB9">
        <w:rPr>
          <w:rFonts w:hint="eastAsia"/>
          <w:snapToGrid w:val="0"/>
          <w:sz w:val="28"/>
          <w:szCs w:val="28"/>
        </w:rPr>
        <w:t>评分内容</w:t>
      </w:r>
      <w:r w:rsidR="00C320B6" w:rsidRPr="007A4FB9">
        <w:rPr>
          <w:rFonts w:hint="eastAsia"/>
          <w:snapToGrid w:val="0"/>
          <w:sz w:val="28"/>
          <w:szCs w:val="28"/>
        </w:rPr>
        <w:t>应包括</w:t>
      </w:r>
      <w:r w:rsidR="008E58B6" w:rsidRPr="007A4FB9">
        <w:rPr>
          <w:rFonts w:hint="eastAsia"/>
          <w:snapToGrid w:val="0"/>
          <w:sz w:val="28"/>
          <w:szCs w:val="28"/>
        </w:rPr>
        <w:t>：</w:t>
      </w:r>
      <w:r w:rsidR="007A4FB9">
        <w:rPr>
          <w:rFonts w:hint="eastAsia"/>
          <w:snapToGrid w:val="0"/>
          <w:sz w:val="28"/>
          <w:szCs w:val="28"/>
        </w:rPr>
        <w:t>项目管理体系、</w:t>
      </w:r>
      <w:r w:rsidRPr="007A4FB9">
        <w:rPr>
          <w:rFonts w:hint="eastAsia"/>
          <w:snapToGrid w:val="0"/>
          <w:sz w:val="28"/>
          <w:szCs w:val="28"/>
        </w:rPr>
        <w:t>质量管理、施工组织</w:t>
      </w:r>
      <w:r w:rsidR="00AD13DD" w:rsidRPr="007A4FB9">
        <w:rPr>
          <w:rFonts w:hint="eastAsia"/>
          <w:snapToGrid w:val="0"/>
          <w:sz w:val="28"/>
          <w:szCs w:val="28"/>
        </w:rPr>
        <w:t>、</w:t>
      </w:r>
      <w:r w:rsidRPr="007A4FB9">
        <w:rPr>
          <w:rFonts w:hint="eastAsia"/>
          <w:snapToGrid w:val="0"/>
          <w:sz w:val="28"/>
          <w:szCs w:val="28"/>
        </w:rPr>
        <w:t>质量检验</w:t>
      </w:r>
      <w:r w:rsidR="00AD13DD" w:rsidRPr="007A4FB9">
        <w:rPr>
          <w:rFonts w:hint="eastAsia"/>
          <w:snapToGrid w:val="0"/>
          <w:sz w:val="28"/>
          <w:szCs w:val="28"/>
        </w:rPr>
        <w:t>、</w:t>
      </w:r>
      <w:r w:rsidRPr="007A4FB9">
        <w:rPr>
          <w:rFonts w:hint="eastAsia"/>
          <w:snapToGrid w:val="0"/>
          <w:sz w:val="28"/>
          <w:szCs w:val="28"/>
        </w:rPr>
        <w:t>验收</w:t>
      </w:r>
      <w:r w:rsidR="00AD13DD" w:rsidRPr="007A4FB9">
        <w:rPr>
          <w:rFonts w:hint="eastAsia"/>
          <w:snapToGrid w:val="0"/>
          <w:sz w:val="28"/>
          <w:szCs w:val="28"/>
        </w:rPr>
        <w:t>、</w:t>
      </w:r>
      <w:r w:rsidRPr="007A4FB9">
        <w:rPr>
          <w:rFonts w:hint="eastAsia"/>
          <w:snapToGrid w:val="0"/>
          <w:sz w:val="28"/>
          <w:szCs w:val="28"/>
        </w:rPr>
        <w:t>焊接</w:t>
      </w:r>
      <w:r w:rsidR="00AD13DD" w:rsidRPr="007A4FB9">
        <w:rPr>
          <w:rFonts w:hint="eastAsia"/>
          <w:snapToGrid w:val="0"/>
          <w:sz w:val="28"/>
          <w:szCs w:val="28"/>
        </w:rPr>
        <w:t>、</w:t>
      </w:r>
      <w:r w:rsidRPr="007A4FB9">
        <w:rPr>
          <w:rFonts w:hint="eastAsia"/>
          <w:snapToGrid w:val="0"/>
          <w:sz w:val="28"/>
          <w:szCs w:val="28"/>
        </w:rPr>
        <w:t>工程计量</w:t>
      </w:r>
      <w:r w:rsidR="00AD13DD" w:rsidRPr="007A4FB9">
        <w:rPr>
          <w:rFonts w:hint="eastAsia"/>
          <w:snapToGrid w:val="0"/>
          <w:sz w:val="28"/>
          <w:szCs w:val="28"/>
        </w:rPr>
        <w:t>、</w:t>
      </w:r>
      <w:r w:rsidRPr="007A4FB9">
        <w:rPr>
          <w:rFonts w:hint="eastAsia"/>
          <w:snapToGrid w:val="0"/>
          <w:sz w:val="28"/>
          <w:szCs w:val="28"/>
        </w:rPr>
        <w:t>强制性标准</w:t>
      </w:r>
      <w:r w:rsidR="00AD13DD" w:rsidRPr="007A4FB9">
        <w:rPr>
          <w:rFonts w:hint="eastAsia"/>
          <w:snapToGrid w:val="0"/>
          <w:sz w:val="28"/>
          <w:szCs w:val="28"/>
        </w:rPr>
        <w:t>执行情况、</w:t>
      </w:r>
      <w:r w:rsidRPr="007A4FB9">
        <w:rPr>
          <w:rFonts w:hint="eastAsia"/>
          <w:snapToGrid w:val="0"/>
          <w:sz w:val="28"/>
          <w:szCs w:val="28"/>
        </w:rPr>
        <w:t>工程观感</w:t>
      </w:r>
      <w:r w:rsidR="008E58B6" w:rsidRPr="007A4FB9">
        <w:rPr>
          <w:rFonts w:hint="eastAsia"/>
          <w:snapToGrid w:val="0"/>
          <w:sz w:val="28"/>
          <w:szCs w:val="28"/>
        </w:rPr>
        <w:t>和</w:t>
      </w:r>
      <w:r w:rsidRPr="007A4FB9">
        <w:rPr>
          <w:rFonts w:hint="eastAsia"/>
          <w:snapToGrid w:val="0"/>
          <w:sz w:val="28"/>
          <w:szCs w:val="28"/>
        </w:rPr>
        <w:t>工程资料</w:t>
      </w:r>
      <w:r w:rsidR="008E58B6" w:rsidRPr="007A4FB9">
        <w:rPr>
          <w:rFonts w:hint="eastAsia"/>
          <w:snapToGrid w:val="0"/>
          <w:sz w:val="28"/>
          <w:szCs w:val="28"/>
        </w:rPr>
        <w:t>。</w:t>
      </w:r>
    </w:p>
    <w:p w14:paraId="2B9B7A08" w14:textId="5A43E5E9" w:rsidR="00B67A58" w:rsidRDefault="00380266">
      <w:pPr>
        <w:widowControl/>
        <w:spacing w:line="360" w:lineRule="auto"/>
        <w:jc w:val="left"/>
        <w:rPr>
          <w:rFonts w:hint="eastAsia"/>
          <w:b/>
          <w:bCs/>
          <w:snapToGrid w:val="0"/>
          <w:sz w:val="28"/>
          <w:szCs w:val="28"/>
        </w:rPr>
      </w:pPr>
      <w:r w:rsidRPr="007A4FB9">
        <w:rPr>
          <w:rFonts w:hint="eastAsia"/>
          <w:b/>
          <w:bCs/>
          <w:snapToGrid w:val="0"/>
          <w:sz w:val="28"/>
          <w:szCs w:val="28"/>
        </w:rPr>
        <w:t>4.</w:t>
      </w:r>
      <w:r w:rsidR="00E96A29" w:rsidRPr="007A4FB9">
        <w:rPr>
          <w:rFonts w:hint="eastAsia"/>
          <w:b/>
          <w:bCs/>
          <w:snapToGrid w:val="0"/>
          <w:sz w:val="28"/>
          <w:szCs w:val="28"/>
        </w:rPr>
        <w:t>1</w:t>
      </w:r>
      <w:r w:rsidRPr="007A4FB9">
        <w:rPr>
          <w:rFonts w:hint="eastAsia"/>
          <w:b/>
          <w:bCs/>
          <w:snapToGrid w:val="0"/>
          <w:sz w:val="28"/>
          <w:szCs w:val="28"/>
        </w:rPr>
        <w:t>.</w:t>
      </w:r>
      <w:r w:rsidR="00E96A29" w:rsidRPr="007A4FB9">
        <w:rPr>
          <w:rFonts w:hint="eastAsia"/>
          <w:b/>
          <w:bCs/>
          <w:snapToGrid w:val="0"/>
          <w:sz w:val="28"/>
          <w:szCs w:val="28"/>
        </w:rPr>
        <w:t>4</w:t>
      </w:r>
      <w:r w:rsidRPr="007A4FB9">
        <w:rPr>
          <w:rFonts w:hint="eastAsia"/>
          <w:b/>
          <w:bCs/>
          <w:snapToGrid w:val="0"/>
          <w:sz w:val="28"/>
          <w:szCs w:val="28"/>
        </w:rPr>
        <w:t xml:space="preserve"> </w:t>
      </w:r>
      <w:r w:rsidR="00B67A58" w:rsidRPr="00B67A58">
        <w:rPr>
          <w:rFonts w:hint="eastAsia"/>
          <w:snapToGrid w:val="0"/>
          <w:sz w:val="28"/>
          <w:szCs w:val="28"/>
        </w:rPr>
        <w:t>项目管理体系评分</w:t>
      </w:r>
      <w:r w:rsidR="00B67A58">
        <w:rPr>
          <w:rFonts w:hint="eastAsia"/>
          <w:snapToGrid w:val="0"/>
          <w:sz w:val="28"/>
          <w:szCs w:val="28"/>
        </w:rPr>
        <w:t>内容包括</w:t>
      </w:r>
      <w:r w:rsidR="00B67A58" w:rsidRPr="00B67A58">
        <w:rPr>
          <w:rFonts w:hint="eastAsia"/>
          <w:snapToGrid w:val="0"/>
          <w:sz w:val="28"/>
          <w:szCs w:val="28"/>
        </w:rPr>
        <w:t>质量责任制、项目管理人员资格</w:t>
      </w:r>
      <w:r w:rsidR="00B67A58">
        <w:rPr>
          <w:rFonts w:hint="eastAsia"/>
          <w:snapToGrid w:val="0"/>
          <w:sz w:val="28"/>
          <w:szCs w:val="28"/>
        </w:rPr>
        <w:t>等方面</w:t>
      </w:r>
      <w:r w:rsidR="00E40603">
        <w:rPr>
          <w:rFonts w:hint="eastAsia"/>
          <w:snapToGrid w:val="0"/>
          <w:sz w:val="28"/>
          <w:szCs w:val="28"/>
        </w:rPr>
        <w:t>。</w:t>
      </w:r>
    </w:p>
    <w:p w14:paraId="1B707EF1" w14:textId="284A0591" w:rsidR="00CA6AD8" w:rsidRPr="007A4FB9" w:rsidRDefault="00B67A58">
      <w:pPr>
        <w:widowControl/>
        <w:spacing w:line="360" w:lineRule="auto"/>
        <w:jc w:val="left"/>
        <w:rPr>
          <w:b/>
          <w:bCs/>
          <w:snapToGrid w:val="0"/>
          <w:sz w:val="28"/>
          <w:szCs w:val="28"/>
        </w:rPr>
      </w:pPr>
      <w:r w:rsidRPr="00B67A58">
        <w:rPr>
          <w:rFonts w:hint="eastAsia"/>
          <w:b/>
          <w:bCs/>
          <w:snapToGrid w:val="0"/>
          <w:sz w:val="28"/>
          <w:szCs w:val="28"/>
        </w:rPr>
        <w:t xml:space="preserve">4.1.5 </w:t>
      </w:r>
      <w:r w:rsidR="00380266" w:rsidRPr="007A4FB9">
        <w:rPr>
          <w:rFonts w:hint="eastAsia"/>
          <w:snapToGrid w:val="0"/>
          <w:sz w:val="28"/>
          <w:szCs w:val="28"/>
        </w:rPr>
        <w:t>质量管理</w:t>
      </w:r>
      <w:r w:rsidR="005461D4" w:rsidRPr="007A4FB9">
        <w:rPr>
          <w:rFonts w:hint="eastAsia"/>
          <w:snapToGrid w:val="0"/>
          <w:sz w:val="28"/>
          <w:szCs w:val="28"/>
        </w:rPr>
        <w:t>评分内容</w:t>
      </w:r>
      <w:r w:rsidR="00E96A29" w:rsidRPr="007A4FB9">
        <w:rPr>
          <w:rFonts w:hint="eastAsia"/>
          <w:snapToGrid w:val="0"/>
          <w:sz w:val="28"/>
          <w:szCs w:val="28"/>
        </w:rPr>
        <w:t>包括质量管理计划</w:t>
      </w:r>
      <w:r w:rsidR="004F01AB" w:rsidRPr="007A4FB9">
        <w:rPr>
          <w:rFonts w:hint="eastAsia"/>
          <w:snapToGrid w:val="0"/>
          <w:sz w:val="28"/>
          <w:szCs w:val="28"/>
        </w:rPr>
        <w:t>编制情况</w:t>
      </w:r>
      <w:r w:rsidR="00E96A29" w:rsidRPr="007A4FB9">
        <w:rPr>
          <w:rFonts w:hint="eastAsia"/>
          <w:snapToGrid w:val="0"/>
          <w:sz w:val="28"/>
          <w:szCs w:val="28"/>
        </w:rPr>
        <w:t>、质量管理目标</w:t>
      </w:r>
      <w:r w:rsidR="004F01AB" w:rsidRPr="007A4FB9">
        <w:rPr>
          <w:rFonts w:hint="eastAsia"/>
          <w:snapToGrid w:val="0"/>
          <w:sz w:val="28"/>
          <w:szCs w:val="28"/>
        </w:rPr>
        <w:t>达成情况</w:t>
      </w:r>
      <w:r w:rsidR="00E96A29" w:rsidRPr="007A4FB9">
        <w:rPr>
          <w:rFonts w:hint="eastAsia"/>
          <w:snapToGrid w:val="0"/>
          <w:sz w:val="28"/>
          <w:szCs w:val="28"/>
        </w:rPr>
        <w:t>、质量管理制度</w:t>
      </w:r>
      <w:r w:rsidR="004F01AB" w:rsidRPr="007A4FB9">
        <w:rPr>
          <w:rFonts w:hint="eastAsia"/>
          <w:snapToGrid w:val="0"/>
          <w:sz w:val="28"/>
          <w:szCs w:val="28"/>
        </w:rPr>
        <w:t>执行情况</w:t>
      </w:r>
      <w:r w:rsidR="00E96A29" w:rsidRPr="007A4FB9">
        <w:rPr>
          <w:rFonts w:hint="eastAsia"/>
          <w:snapToGrid w:val="0"/>
          <w:sz w:val="28"/>
          <w:szCs w:val="28"/>
        </w:rPr>
        <w:t>和质量管理活动</w:t>
      </w:r>
      <w:r w:rsidR="004F01AB" w:rsidRPr="007A4FB9">
        <w:rPr>
          <w:rFonts w:hint="eastAsia"/>
          <w:snapToGrid w:val="0"/>
          <w:sz w:val="28"/>
          <w:szCs w:val="28"/>
        </w:rPr>
        <w:t>开展情况</w:t>
      </w:r>
      <w:r w:rsidR="00E96A29" w:rsidRPr="007A4FB9">
        <w:rPr>
          <w:rFonts w:hint="eastAsia"/>
          <w:snapToGrid w:val="0"/>
          <w:sz w:val="28"/>
          <w:szCs w:val="28"/>
        </w:rPr>
        <w:t>等。</w:t>
      </w:r>
    </w:p>
    <w:p w14:paraId="58B7F038" w14:textId="526885B6" w:rsidR="00CA6AD8" w:rsidRPr="007A4FB9" w:rsidRDefault="00380266">
      <w:pPr>
        <w:widowControl/>
        <w:spacing w:line="360" w:lineRule="auto"/>
        <w:jc w:val="left"/>
        <w:rPr>
          <w:b/>
          <w:bCs/>
          <w:snapToGrid w:val="0"/>
          <w:sz w:val="28"/>
          <w:szCs w:val="28"/>
        </w:rPr>
      </w:pPr>
      <w:r w:rsidRPr="007A4FB9">
        <w:rPr>
          <w:rFonts w:hint="eastAsia"/>
          <w:b/>
          <w:bCs/>
          <w:snapToGrid w:val="0"/>
          <w:sz w:val="28"/>
          <w:szCs w:val="28"/>
        </w:rPr>
        <w:t>4.</w:t>
      </w:r>
      <w:r w:rsidR="00E96A29" w:rsidRPr="007A4FB9">
        <w:rPr>
          <w:rFonts w:hint="eastAsia"/>
          <w:b/>
          <w:bCs/>
          <w:snapToGrid w:val="0"/>
          <w:sz w:val="28"/>
          <w:szCs w:val="28"/>
        </w:rPr>
        <w:t>1</w:t>
      </w:r>
      <w:r w:rsidRPr="007A4FB9">
        <w:rPr>
          <w:rFonts w:hint="eastAsia"/>
          <w:b/>
          <w:bCs/>
          <w:snapToGrid w:val="0"/>
          <w:sz w:val="28"/>
          <w:szCs w:val="28"/>
        </w:rPr>
        <w:t>.</w:t>
      </w:r>
      <w:r w:rsidR="00E40603">
        <w:rPr>
          <w:rFonts w:hint="eastAsia"/>
          <w:b/>
          <w:bCs/>
          <w:snapToGrid w:val="0"/>
          <w:sz w:val="28"/>
          <w:szCs w:val="28"/>
        </w:rPr>
        <w:t>6</w:t>
      </w:r>
      <w:r w:rsidRPr="007A4FB9">
        <w:rPr>
          <w:rFonts w:hint="eastAsia"/>
          <w:b/>
          <w:bCs/>
          <w:snapToGrid w:val="0"/>
          <w:sz w:val="28"/>
          <w:szCs w:val="28"/>
        </w:rPr>
        <w:t xml:space="preserve"> </w:t>
      </w:r>
      <w:r w:rsidRPr="007A4FB9">
        <w:rPr>
          <w:rFonts w:hint="eastAsia"/>
          <w:snapToGrid w:val="0"/>
          <w:sz w:val="28"/>
          <w:szCs w:val="28"/>
        </w:rPr>
        <w:t>施工组织</w:t>
      </w:r>
      <w:r w:rsidR="005461D4" w:rsidRPr="007A4FB9">
        <w:rPr>
          <w:rFonts w:hint="eastAsia"/>
          <w:snapToGrid w:val="0"/>
          <w:sz w:val="28"/>
          <w:szCs w:val="28"/>
        </w:rPr>
        <w:t>评分内容</w:t>
      </w:r>
      <w:r w:rsidR="00E96A29" w:rsidRPr="007A4FB9">
        <w:rPr>
          <w:rFonts w:hint="eastAsia"/>
          <w:snapToGrid w:val="0"/>
          <w:sz w:val="28"/>
          <w:szCs w:val="28"/>
        </w:rPr>
        <w:t>包括施工组织设计和施工方案</w:t>
      </w:r>
      <w:r w:rsidR="004F01AB" w:rsidRPr="007A4FB9">
        <w:rPr>
          <w:rFonts w:hint="eastAsia"/>
          <w:snapToGrid w:val="0"/>
          <w:sz w:val="28"/>
          <w:szCs w:val="28"/>
        </w:rPr>
        <w:t>编制</w:t>
      </w:r>
      <w:r w:rsidR="00E96A29" w:rsidRPr="007A4FB9">
        <w:rPr>
          <w:rFonts w:hint="eastAsia"/>
          <w:snapToGrid w:val="0"/>
          <w:sz w:val="28"/>
          <w:szCs w:val="28"/>
        </w:rPr>
        <w:t>的针对性、可操作性</w:t>
      </w:r>
      <w:r w:rsidR="004F01AB" w:rsidRPr="007A4FB9">
        <w:rPr>
          <w:rFonts w:hint="eastAsia"/>
          <w:snapToGrid w:val="0"/>
          <w:sz w:val="28"/>
          <w:szCs w:val="28"/>
        </w:rPr>
        <w:t>和</w:t>
      </w:r>
      <w:r w:rsidR="00E96A29" w:rsidRPr="007A4FB9">
        <w:rPr>
          <w:rFonts w:hint="eastAsia"/>
          <w:snapToGrid w:val="0"/>
          <w:sz w:val="28"/>
          <w:szCs w:val="28"/>
        </w:rPr>
        <w:t>规范性</w:t>
      </w:r>
      <w:r w:rsidR="004F01AB" w:rsidRPr="007A4FB9">
        <w:rPr>
          <w:rFonts w:hint="eastAsia"/>
          <w:snapToGrid w:val="0"/>
          <w:sz w:val="28"/>
          <w:szCs w:val="28"/>
        </w:rPr>
        <w:t>，以及在施工过程中的执行情况</w:t>
      </w:r>
      <w:r w:rsidR="00E96A29" w:rsidRPr="007A4FB9">
        <w:rPr>
          <w:rFonts w:hint="eastAsia"/>
          <w:snapToGrid w:val="0"/>
          <w:sz w:val="28"/>
          <w:szCs w:val="28"/>
        </w:rPr>
        <w:t>。</w:t>
      </w:r>
    </w:p>
    <w:p w14:paraId="1D3BF704" w14:textId="088EA26F" w:rsidR="00CA6AD8" w:rsidRPr="007A4FB9" w:rsidRDefault="00380266">
      <w:pPr>
        <w:widowControl/>
        <w:spacing w:line="360" w:lineRule="auto"/>
        <w:jc w:val="left"/>
        <w:rPr>
          <w:snapToGrid w:val="0"/>
          <w:sz w:val="28"/>
          <w:szCs w:val="28"/>
        </w:rPr>
      </w:pPr>
      <w:r w:rsidRPr="007A4FB9">
        <w:rPr>
          <w:rFonts w:hint="eastAsia"/>
          <w:b/>
          <w:bCs/>
          <w:snapToGrid w:val="0"/>
          <w:sz w:val="28"/>
          <w:szCs w:val="28"/>
        </w:rPr>
        <w:t>4.</w:t>
      </w:r>
      <w:r w:rsidR="00E96A29" w:rsidRPr="007A4FB9">
        <w:rPr>
          <w:rFonts w:hint="eastAsia"/>
          <w:b/>
          <w:bCs/>
          <w:snapToGrid w:val="0"/>
          <w:sz w:val="28"/>
          <w:szCs w:val="28"/>
        </w:rPr>
        <w:t>1</w:t>
      </w:r>
      <w:r w:rsidRPr="007A4FB9">
        <w:rPr>
          <w:rFonts w:hint="eastAsia"/>
          <w:b/>
          <w:bCs/>
          <w:snapToGrid w:val="0"/>
          <w:sz w:val="28"/>
          <w:szCs w:val="28"/>
        </w:rPr>
        <w:t>.</w:t>
      </w:r>
      <w:r w:rsidR="00E40603">
        <w:rPr>
          <w:rFonts w:hint="eastAsia"/>
          <w:b/>
          <w:bCs/>
          <w:snapToGrid w:val="0"/>
          <w:sz w:val="28"/>
          <w:szCs w:val="28"/>
        </w:rPr>
        <w:t>7</w:t>
      </w:r>
      <w:r w:rsidRPr="007A4FB9">
        <w:rPr>
          <w:rFonts w:hint="eastAsia"/>
          <w:snapToGrid w:val="0"/>
          <w:sz w:val="28"/>
          <w:szCs w:val="28"/>
        </w:rPr>
        <w:t xml:space="preserve"> </w:t>
      </w:r>
      <w:r w:rsidRPr="007A4FB9">
        <w:rPr>
          <w:rFonts w:hint="eastAsia"/>
          <w:snapToGrid w:val="0"/>
          <w:sz w:val="28"/>
          <w:szCs w:val="28"/>
        </w:rPr>
        <w:t>质量检验</w:t>
      </w:r>
      <w:r w:rsidR="004659C0" w:rsidRPr="007A4FB9">
        <w:rPr>
          <w:rFonts w:hint="eastAsia"/>
          <w:snapToGrid w:val="0"/>
          <w:sz w:val="28"/>
          <w:szCs w:val="28"/>
        </w:rPr>
        <w:t>评价</w:t>
      </w:r>
      <w:r w:rsidR="005461D4" w:rsidRPr="007A4FB9">
        <w:rPr>
          <w:rFonts w:hint="eastAsia"/>
          <w:snapToGrid w:val="0"/>
          <w:sz w:val="28"/>
          <w:szCs w:val="28"/>
        </w:rPr>
        <w:t>应包括下列内容：</w:t>
      </w:r>
      <w:r w:rsidR="005461D4" w:rsidRPr="007A4FB9">
        <w:rPr>
          <w:snapToGrid w:val="0"/>
          <w:sz w:val="28"/>
          <w:szCs w:val="28"/>
        </w:rPr>
        <w:t xml:space="preserve"> </w:t>
      </w:r>
    </w:p>
    <w:p w14:paraId="7EE15241" w14:textId="4FA04F06" w:rsidR="005461D4" w:rsidRPr="007A4FB9" w:rsidRDefault="005461D4">
      <w:pPr>
        <w:widowControl/>
        <w:spacing w:line="360" w:lineRule="auto"/>
        <w:ind w:firstLineChars="200" w:firstLine="562"/>
        <w:jc w:val="left"/>
        <w:rPr>
          <w:snapToGrid w:val="0"/>
          <w:sz w:val="28"/>
          <w:szCs w:val="28"/>
        </w:rPr>
      </w:pPr>
      <w:r w:rsidRPr="007A4FB9">
        <w:rPr>
          <w:rFonts w:hint="eastAsia"/>
          <w:b/>
          <w:bCs/>
          <w:snapToGrid w:val="0"/>
          <w:sz w:val="28"/>
          <w:szCs w:val="28"/>
        </w:rPr>
        <w:t>1</w:t>
      </w:r>
      <w:r w:rsidRPr="007A4FB9">
        <w:rPr>
          <w:rFonts w:hint="eastAsia"/>
          <w:snapToGrid w:val="0"/>
          <w:sz w:val="28"/>
          <w:szCs w:val="28"/>
        </w:rPr>
        <w:t xml:space="preserve"> </w:t>
      </w:r>
      <w:r w:rsidR="00380266" w:rsidRPr="007A4FB9">
        <w:rPr>
          <w:rFonts w:hint="eastAsia"/>
          <w:snapToGrid w:val="0"/>
          <w:sz w:val="28"/>
          <w:szCs w:val="28"/>
        </w:rPr>
        <w:t>工程定位，工序隐蔽记录，结构标高、轴线、垂直度，沉降观测等测量数据优于现行规范和设计要求；</w:t>
      </w:r>
    </w:p>
    <w:p w14:paraId="496436CE" w14:textId="54046C80" w:rsidR="005461D4" w:rsidRPr="007A4FB9" w:rsidRDefault="005461D4">
      <w:pPr>
        <w:widowControl/>
        <w:spacing w:line="360" w:lineRule="auto"/>
        <w:ind w:firstLineChars="200" w:firstLine="562"/>
        <w:jc w:val="left"/>
        <w:rPr>
          <w:snapToGrid w:val="0"/>
          <w:sz w:val="28"/>
          <w:szCs w:val="28"/>
        </w:rPr>
      </w:pPr>
      <w:r w:rsidRPr="007A4FB9">
        <w:rPr>
          <w:rFonts w:hint="eastAsia"/>
          <w:b/>
          <w:bCs/>
          <w:snapToGrid w:val="0"/>
          <w:sz w:val="28"/>
          <w:szCs w:val="28"/>
        </w:rPr>
        <w:t>2</w:t>
      </w:r>
      <w:r w:rsidRPr="007A4FB9">
        <w:rPr>
          <w:rFonts w:hint="eastAsia"/>
          <w:snapToGrid w:val="0"/>
          <w:sz w:val="28"/>
          <w:szCs w:val="28"/>
        </w:rPr>
        <w:t xml:space="preserve"> </w:t>
      </w:r>
      <w:r w:rsidR="00380266" w:rsidRPr="007A4FB9">
        <w:rPr>
          <w:rFonts w:hint="eastAsia"/>
          <w:snapToGrid w:val="0"/>
          <w:sz w:val="28"/>
          <w:szCs w:val="28"/>
        </w:rPr>
        <w:t>有关安全及功能的检验和见证检测项目的抽检数量、检验方法和检验的质量符合现行规范规定和设计要求；</w:t>
      </w:r>
    </w:p>
    <w:p w14:paraId="20801C63" w14:textId="48C343BD" w:rsidR="00CA6AD8" w:rsidRPr="007A4FB9" w:rsidRDefault="005461D4">
      <w:pPr>
        <w:widowControl/>
        <w:spacing w:line="360" w:lineRule="auto"/>
        <w:ind w:firstLineChars="200" w:firstLine="562"/>
        <w:jc w:val="left"/>
        <w:rPr>
          <w:snapToGrid w:val="0"/>
          <w:sz w:val="28"/>
          <w:szCs w:val="28"/>
        </w:rPr>
      </w:pPr>
      <w:r w:rsidRPr="007A4FB9">
        <w:rPr>
          <w:rFonts w:hint="eastAsia"/>
          <w:b/>
          <w:bCs/>
          <w:snapToGrid w:val="0"/>
          <w:sz w:val="28"/>
          <w:szCs w:val="28"/>
        </w:rPr>
        <w:t>3</w:t>
      </w:r>
      <w:r w:rsidRPr="007A4FB9">
        <w:rPr>
          <w:rFonts w:hint="eastAsia"/>
          <w:snapToGrid w:val="0"/>
          <w:sz w:val="28"/>
          <w:szCs w:val="28"/>
        </w:rPr>
        <w:t xml:space="preserve"> </w:t>
      </w:r>
      <w:r w:rsidR="00380266" w:rsidRPr="007A4FB9">
        <w:rPr>
          <w:rFonts w:hint="eastAsia"/>
          <w:snapToGrid w:val="0"/>
          <w:sz w:val="28"/>
          <w:szCs w:val="28"/>
        </w:rPr>
        <w:t>检验批，分项、分部工程验收和隐蔽验收的程序与结论符合现行规范规定。</w:t>
      </w:r>
    </w:p>
    <w:p w14:paraId="6DCDC3D3" w14:textId="4891CD2F" w:rsidR="00CA6AD8" w:rsidRPr="007A4FB9" w:rsidRDefault="00380266">
      <w:pPr>
        <w:widowControl/>
        <w:spacing w:line="360" w:lineRule="auto"/>
        <w:jc w:val="left"/>
        <w:rPr>
          <w:snapToGrid w:val="0"/>
          <w:sz w:val="28"/>
          <w:szCs w:val="28"/>
        </w:rPr>
      </w:pPr>
      <w:r w:rsidRPr="007A4FB9">
        <w:rPr>
          <w:rFonts w:hint="eastAsia"/>
          <w:b/>
          <w:bCs/>
          <w:snapToGrid w:val="0"/>
          <w:sz w:val="28"/>
          <w:szCs w:val="28"/>
        </w:rPr>
        <w:lastRenderedPageBreak/>
        <w:t>4.</w:t>
      </w:r>
      <w:r w:rsidR="003F78C5" w:rsidRPr="007A4FB9">
        <w:rPr>
          <w:rFonts w:hint="eastAsia"/>
          <w:b/>
          <w:bCs/>
          <w:snapToGrid w:val="0"/>
          <w:sz w:val="28"/>
          <w:szCs w:val="28"/>
        </w:rPr>
        <w:t>1</w:t>
      </w:r>
      <w:r w:rsidRPr="007A4FB9">
        <w:rPr>
          <w:rFonts w:hint="eastAsia"/>
          <w:b/>
          <w:bCs/>
          <w:snapToGrid w:val="0"/>
          <w:sz w:val="28"/>
          <w:szCs w:val="28"/>
        </w:rPr>
        <w:t>.</w:t>
      </w:r>
      <w:r w:rsidR="003F78C5" w:rsidRPr="007A4FB9">
        <w:rPr>
          <w:rFonts w:hint="eastAsia"/>
          <w:b/>
          <w:bCs/>
          <w:snapToGrid w:val="0"/>
          <w:sz w:val="28"/>
          <w:szCs w:val="28"/>
        </w:rPr>
        <w:t>7</w:t>
      </w:r>
      <w:r w:rsidR="00E40603">
        <w:rPr>
          <w:rFonts w:hint="eastAsia"/>
          <w:b/>
          <w:bCs/>
          <w:snapToGrid w:val="0"/>
          <w:sz w:val="28"/>
          <w:szCs w:val="28"/>
        </w:rPr>
        <w:t xml:space="preserve"> </w:t>
      </w:r>
      <w:r w:rsidRPr="007A4FB9">
        <w:rPr>
          <w:rFonts w:hint="eastAsia"/>
          <w:snapToGrid w:val="0"/>
          <w:sz w:val="28"/>
          <w:szCs w:val="28"/>
        </w:rPr>
        <w:t>验收</w:t>
      </w:r>
      <w:r w:rsidR="005461D4" w:rsidRPr="007A4FB9">
        <w:rPr>
          <w:rFonts w:hint="eastAsia"/>
          <w:snapToGrid w:val="0"/>
          <w:sz w:val="28"/>
          <w:szCs w:val="28"/>
        </w:rPr>
        <w:t>评分内容</w:t>
      </w:r>
      <w:r w:rsidR="004659C0" w:rsidRPr="007A4FB9">
        <w:rPr>
          <w:rFonts w:hint="eastAsia"/>
          <w:snapToGrid w:val="0"/>
          <w:sz w:val="28"/>
          <w:szCs w:val="28"/>
        </w:rPr>
        <w:t>包括材料、构配件、设备的进场台账及验收记录。</w:t>
      </w:r>
    </w:p>
    <w:p w14:paraId="346ADAC1" w14:textId="1C7967BB" w:rsidR="00CA6AD8" w:rsidRPr="007A4FB9" w:rsidRDefault="00380266">
      <w:pPr>
        <w:widowControl/>
        <w:spacing w:line="360" w:lineRule="auto"/>
        <w:jc w:val="left"/>
        <w:rPr>
          <w:snapToGrid w:val="0"/>
          <w:sz w:val="28"/>
          <w:szCs w:val="28"/>
        </w:rPr>
      </w:pPr>
      <w:r w:rsidRPr="007A4FB9">
        <w:rPr>
          <w:rFonts w:hint="eastAsia"/>
          <w:b/>
          <w:bCs/>
          <w:snapToGrid w:val="0"/>
          <w:sz w:val="28"/>
          <w:szCs w:val="28"/>
        </w:rPr>
        <w:t>4.</w:t>
      </w:r>
      <w:r w:rsidR="003F78C5" w:rsidRPr="007A4FB9">
        <w:rPr>
          <w:rFonts w:hint="eastAsia"/>
          <w:b/>
          <w:bCs/>
          <w:snapToGrid w:val="0"/>
          <w:sz w:val="28"/>
          <w:szCs w:val="28"/>
        </w:rPr>
        <w:t>1</w:t>
      </w:r>
      <w:r w:rsidRPr="007A4FB9">
        <w:rPr>
          <w:rFonts w:hint="eastAsia"/>
          <w:b/>
          <w:bCs/>
          <w:snapToGrid w:val="0"/>
          <w:sz w:val="28"/>
          <w:szCs w:val="28"/>
        </w:rPr>
        <w:t>.</w:t>
      </w:r>
      <w:r w:rsidR="003F78C5" w:rsidRPr="007A4FB9">
        <w:rPr>
          <w:rFonts w:hint="eastAsia"/>
          <w:b/>
          <w:bCs/>
          <w:snapToGrid w:val="0"/>
          <w:sz w:val="28"/>
          <w:szCs w:val="28"/>
        </w:rPr>
        <w:t>8</w:t>
      </w:r>
      <w:r w:rsidRPr="007A4FB9">
        <w:rPr>
          <w:rFonts w:hint="eastAsia"/>
          <w:b/>
          <w:bCs/>
          <w:snapToGrid w:val="0"/>
          <w:sz w:val="28"/>
          <w:szCs w:val="28"/>
        </w:rPr>
        <w:t xml:space="preserve"> </w:t>
      </w:r>
      <w:r w:rsidRPr="007A4FB9">
        <w:rPr>
          <w:rFonts w:hint="eastAsia"/>
          <w:snapToGrid w:val="0"/>
          <w:sz w:val="28"/>
          <w:szCs w:val="28"/>
        </w:rPr>
        <w:t>焊接</w:t>
      </w:r>
      <w:r w:rsidR="005461D4" w:rsidRPr="007A4FB9">
        <w:rPr>
          <w:rFonts w:hint="eastAsia"/>
          <w:snapToGrid w:val="0"/>
          <w:sz w:val="28"/>
          <w:szCs w:val="28"/>
        </w:rPr>
        <w:t>评分内容</w:t>
      </w:r>
      <w:r w:rsidR="004659C0" w:rsidRPr="007A4FB9">
        <w:rPr>
          <w:rFonts w:hint="eastAsia"/>
          <w:snapToGrid w:val="0"/>
          <w:sz w:val="28"/>
          <w:szCs w:val="28"/>
        </w:rPr>
        <w:t>包括</w:t>
      </w:r>
      <w:r w:rsidR="005461D4" w:rsidRPr="007A4FB9">
        <w:rPr>
          <w:rFonts w:hint="eastAsia"/>
          <w:snapToGrid w:val="0"/>
          <w:sz w:val="28"/>
          <w:szCs w:val="28"/>
        </w:rPr>
        <w:t>焊材使用、</w:t>
      </w:r>
      <w:r w:rsidR="004659C0" w:rsidRPr="007A4FB9">
        <w:rPr>
          <w:rFonts w:hint="eastAsia"/>
          <w:snapToGrid w:val="0"/>
          <w:sz w:val="28"/>
          <w:szCs w:val="28"/>
        </w:rPr>
        <w:t>焊接人员</w:t>
      </w:r>
      <w:r w:rsidR="005461D4" w:rsidRPr="007A4FB9">
        <w:rPr>
          <w:rFonts w:hint="eastAsia"/>
          <w:snapToGrid w:val="0"/>
          <w:sz w:val="28"/>
          <w:szCs w:val="28"/>
        </w:rPr>
        <w:t>资格</w:t>
      </w:r>
      <w:r w:rsidR="004659C0" w:rsidRPr="007A4FB9">
        <w:rPr>
          <w:rFonts w:hint="eastAsia"/>
          <w:snapToGrid w:val="0"/>
          <w:sz w:val="28"/>
          <w:szCs w:val="28"/>
        </w:rPr>
        <w:t>、焊接工艺</w:t>
      </w:r>
      <w:r w:rsidR="005461D4" w:rsidRPr="007A4FB9">
        <w:rPr>
          <w:rFonts w:hint="eastAsia"/>
          <w:snapToGrid w:val="0"/>
          <w:sz w:val="28"/>
          <w:szCs w:val="28"/>
        </w:rPr>
        <w:t>评定</w:t>
      </w:r>
      <w:r w:rsidR="004659C0" w:rsidRPr="007A4FB9">
        <w:rPr>
          <w:rFonts w:hint="eastAsia"/>
          <w:snapToGrid w:val="0"/>
          <w:sz w:val="28"/>
          <w:szCs w:val="28"/>
        </w:rPr>
        <w:t>和焊缝检查</w:t>
      </w:r>
      <w:r w:rsidR="005461D4" w:rsidRPr="007A4FB9">
        <w:rPr>
          <w:rFonts w:hint="eastAsia"/>
          <w:snapToGrid w:val="0"/>
          <w:sz w:val="28"/>
          <w:szCs w:val="28"/>
        </w:rPr>
        <w:t>情况</w:t>
      </w:r>
      <w:r w:rsidR="004659C0" w:rsidRPr="007A4FB9">
        <w:rPr>
          <w:rFonts w:hint="eastAsia"/>
          <w:snapToGrid w:val="0"/>
          <w:sz w:val="28"/>
          <w:szCs w:val="28"/>
        </w:rPr>
        <w:t>等。</w:t>
      </w:r>
    </w:p>
    <w:p w14:paraId="5D144194" w14:textId="788D3ABC" w:rsidR="00CA6AD8" w:rsidRPr="007A4FB9" w:rsidRDefault="00380266">
      <w:pPr>
        <w:widowControl/>
        <w:spacing w:line="360" w:lineRule="auto"/>
        <w:jc w:val="left"/>
        <w:rPr>
          <w:sz w:val="28"/>
          <w:szCs w:val="28"/>
        </w:rPr>
      </w:pPr>
      <w:r w:rsidRPr="007A4FB9">
        <w:rPr>
          <w:rFonts w:hint="eastAsia"/>
          <w:b/>
          <w:bCs/>
          <w:snapToGrid w:val="0"/>
          <w:sz w:val="28"/>
          <w:szCs w:val="28"/>
        </w:rPr>
        <w:t>4.</w:t>
      </w:r>
      <w:r w:rsidR="003F78C5" w:rsidRPr="007A4FB9">
        <w:rPr>
          <w:rFonts w:hint="eastAsia"/>
          <w:b/>
          <w:bCs/>
          <w:snapToGrid w:val="0"/>
          <w:sz w:val="28"/>
          <w:szCs w:val="28"/>
        </w:rPr>
        <w:t>1</w:t>
      </w:r>
      <w:r w:rsidRPr="007A4FB9">
        <w:rPr>
          <w:rFonts w:hint="eastAsia"/>
          <w:b/>
          <w:bCs/>
          <w:snapToGrid w:val="0"/>
          <w:sz w:val="28"/>
          <w:szCs w:val="28"/>
        </w:rPr>
        <w:t>.</w:t>
      </w:r>
      <w:r w:rsidR="003F78C5" w:rsidRPr="007A4FB9">
        <w:rPr>
          <w:rFonts w:hint="eastAsia"/>
          <w:b/>
          <w:bCs/>
          <w:snapToGrid w:val="0"/>
          <w:sz w:val="28"/>
          <w:szCs w:val="28"/>
        </w:rPr>
        <w:t>9</w:t>
      </w:r>
      <w:r w:rsidRPr="007A4FB9">
        <w:rPr>
          <w:sz w:val="28"/>
          <w:szCs w:val="28"/>
        </w:rPr>
        <w:t>工程计量</w:t>
      </w:r>
      <w:r w:rsidR="005461D4" w:rsidRPr="007A4FB9">
        <w:rPr>
          <w:rFonts w:hint="eastAsia"/>
          <w:snapToGrid w:val="0"/>
          <w:sz w:val="28"/>
          <w:szCs w:val="28"/>
        </w:rPr>
        <w:t>评分内容</w:t>
      </w:r>
      <w:r w:rsidR="004659C0" w:rsidRPr="007A4FB9">
        <w:rPr>
          <w:rFonts w:hint="eastAsia"/>
          <w:sz w:val="28"/>
          <w:szCs w:val="28"/>
        </w:rPr>
        <w:t>包括计量人员、计量器具及计量台账。</w:t>
      </w:r>
    </w:p>
    <w:p w14:paraId="34DC73AE" w14:textId="462C8F11" w:rsidR="00CA6AD8" w:rsidRPr="007A4FB9" w:rsidRDefault="00380266">
      <w:pPr>
        <w:widowControl/>
        <w:spacing w:line="360" w:lineRule="auto"/>
        <w:jc w:val="left"/>
        <w:rPr>
          <w:snapToGrid w:val="0"/>
          <w:sz w:val="28"/>
          <w:szCs w:val="28"/>
        </w:rPr>
      </w:pPr>
      <w:r w:rsidRPr="007A4FB9">
        <w:rPr>
          <w:rFonts w:hint="eastAsia"/>
          <w:b/>
          <w:bCs/>
          <w:snapToGrid w:val="0"/>
          <w:sz w:val="28"/>
          <w:szCs w:val="28"/>
        </w:rPr>
        <w:t>4.</w:t>
      </w:r>
      <w:r w:rsidR="003F78C5" w:rsidRPr="007A4FB9">
        <w:rPr>
          <w:rFonts w:hint="eastAsia"/>
          <w:b/>
          <w:bCs/>
          <w:snapToGrid w:val="0"/>
          <w:sz w:val="28"/>
          <w:szCs w:val="28"/>
        </w:rPr>
        <w:t>1</w:t>
      </w:r>
      <w:r w:rsidRPr="007A4FB9">
        <w:rPr>
          <w:rFonts w:hint="eastAsia"/>
          <w:b/>
          <w:bCs/>
          <w:snapToGrid w:val="0"/>
          <w:sz w:val="28"/>
          <w:szCs w:val="28"/>
        </w:rPr>
        <w:t>.</w:t>
      </w:r>
      <w:r w:rsidR="003F78C5" w:rsidRPr="007A4FB9">
        <w:rPr>
          <w:rFonts w:hint="eastAsia"/>
          <w:b/>
          <w:bCs/>
          <w:snapToGrid w:val="0"/>
          <w:sz w:val="28"/>
          <w:szCs w:val="28"/>
        </w:rPr>
        <w:t>10</w:t>
      </w:r>
      <w:r w:rsidRPr="007A4FB9">
        <w:rPr>
          <w:rFonts w:hint="eastAsia"/>
          <w:b/>
          <w:bCs/>
          <w:snapToGrid w:val="0"/>
          <w:sz w:val="28"/>
          <w:szCs w:val="28"/>
        </w:rPr>
        <w:t xml:space="preserve"> </w:t>
      </w:r>
      <w:r w:rsidRPr="007A4FB9">
        <w:rPr>
          <w:rFonts w:hint="eastAsia"/>
          <w:snapToGrid w:val="0"/>
          <w:sz w:val="28"/>
          <w:szCs w:val="28"/>
        </w:rPr>
        <w:t>工程建设强制性标准</w:t>
      </w:r>
      <w:r w:rsidR="00E40603">
        <w:rPr>
          <w:rFonts w:hint="eastAsia"/>
          <w:snapToGrid w:val="0"/>
          <w:sz w:val="28"/>
          <w:szCs w:val="28"/>
        </w:rPr>
        <w:t>评分</w:t>
      </w:r>
      <w:r w:rsidR="004F01AB" w:rsidRPr="007A4FB9">
        <w:rPr>
          <w:rFonts w:hint="eastAsia"/>
          <w:snapToGrid w:val="0"/>
          <w:sz w:val="28"/>
          <w:szCs w:val="28"/>
        </w:rPr>
        <w:t>是指项目实施过程中</w:t>
      </w:r>
      <w:r w:rsidR="004659C0" w:rsidRPr="007A4FB9">
        <w:rPr>
          <w:rFonts w:hint="eastAsia"/>
          <w:sz w:val="28"/>
          <w:szCs w:val="28"/>
        </w:rPr>
        <w:t>强制性条文</w:t>
      </w:r>
      <w:r w:rsidR="005461D4" w:rsidRPr="007A4FB9">
        <w:rPr>
          <w:rFonts w:hint="eastAsia"/>
          <w:sz w:val="28"/>
          <w:szCs w:val="28"/>
        </w:rPr>
        <w:t>的</w:t>
      </w:r>
      <w:r w:rsidR="004659C0" w:rsidRPr="007A4FB9">
        <w:rPr>
          <w:rFonts w:hint="eastAsia"/>
          <w:sz w:val="28"/>
          <w:szCs w:val="28"/>
        </w:rPr>
        <w:t>执行情况。</w:t>
      </w:r>
    </w:p>
    <w:p w14:paraId="4B16CE28" w14:textId="1DB98BDE" w:rsidR="00CA6AD8" w:rsidRPr="007A4FB9" w:rsidRDefault="00380266">
      <w:pPr>
        <w:widowControl/>
        <w:spacing w:line="360" w:lineRule="auto"/>
        <w:jc w:val="left"/>
        <w:rPr>
          <w:strike/>
          <w:snapToGrid w:val="0"/>
          <w:sz w:val="28"/>
          <w:szCs w:val="28"/>
        </w:rPr>
      </w:pPr>
      <w:r w:rsidRPr="007A4FB9">
        <w:rPr>
          <w:rFonts w:hint="eastAsia"/>
          <w:b/>
          <w:bCs/>
          <w:snapToGrid w:val="0"/>
          <w:sz w:val="28"/>
          <w:szCs w:val="28"/>
        </w:rPr>
        <w:t>4.</w:t>
      </w:r>
      <w:r w:rsidR="003F78C5" w:rsidRPr="007A4FB9">
        <w:rPr>
          <w:rFonts w:hint="eastAsia"/>
          <w:b/>
          <w:bCs/>
          <w:snapToGrid w:val="0"/>
          <w:sz w:val="28"/>
          <w:szCs w:val="28"/>
        </w:rPr>
        <w:t>1</w:t>
      </w:r>
      <w:r w:rsidRPr="007A4FB9">
        <w:rPr>
          <w:rFonts w:hint="eastAsia"/>
          <w:b/>
          <w:bCs/>
          <w:snapToGrid w:val="0"/>
          <w:sz w:val="28"/>
          <w:szCs w:val="28"/>
        </w:rPr>
        <w:t>.</w:t>
      </w:r>
      <w:r w:rsidR="003F78C5" w:rsidRPr="007A4FB9">
        <w:rPr>
          <w:rFonts w:hint="eastAsia"/>
          <w:b/>
          <w:bCs/>
          <w:snapToGrid w:val="0"/>
          <w:sz w:val="28"/>
          <w:szCs w:val="28"/>
        </w:rPr>
        <w:t>11</w:t>
      </w:r>
      <w:r w:rsidRPr="007A4FB9">
        <w:rPr>
          <w:rFonts w:hint="eastAsia"/>
          <w:b/>
          <w:bCs/>
          <w:snapToGrid w:val="0"/>
          <w:sz w:val="28"/>
          <w:szCs w:val="28"/>
        </w:rPr>
        <w:t xml:space="preserve"> </w:t>
      </w:r>
      <w:r w:rsidRPr="007A4FB9">
        <w:rPr>
          <w:rFonts w:hint="eastAsia"/>
          <w:snapToGrid w:val="0"/>
          <w:sz w:val="28"/>
          <w:szCs w:val="28"/>
        </w:rPr>
        <w:t>工程观感</w:t>
      </w:r>
      <w:r w:rsidR="00E40603">
        <w:rPr>
          <w:rFonts w:hint="eastAsia"/>
          <w:snapToGrid w:val="0"/>
          <w:sz w:val="28"/>
          <w:szCs w:val="28"/>
        </w:rPr>
        <w:t>评分</w:t>
      </w:r>
      <w:r w:rsidR="00F16028" w:rsidRPr="007A4FB9">
        <w:rPr>
          <w:rFonts w:hint="eastAsia"/>
          <w:sz w:val="28"/>
          <w:szCs w:val="28"/>
        </w:rPr>
        <w:t>应</w:t>
      </w:r>
      <w:r w:rsidR="00E40603">
        <w:rPr>
          <w:rFonts w:hint="eastAsia"/>
          <w:sz w:val="28"/>
          <w:szCs w:val="28"/>
        </w:rPr>
        <w:t>根据以下内容进行</w:t>
      </w:r>
      <w:r w:rsidR="005461D4" w:rsidRPr="007A4FB9">
        <w:rPr>
          <w:rFonts w:hint="eastAsia"/>
          <w:sz w:val="28"/>
          <w:szCs w:val="28"/>
        </w:rPr>
        <w:t>：</w:t>
      </w:r>
    </w:p>
    <w:p w14:paraId="732E2AEC" w14:textId="77777777" w:rsidR="005461D4" w:rsidRPr="007A4FB9" w:rsidRDefault="005461D4">
      <w:pPr>
        <w:widowControl/>
        <w:spacing w:line="360" w:lineRule="auto"/>
        <w:ind w:firstLineChars="200" w:firstLine="562"/>
        <w:jc w:val="left"/>
        <w:rPr>
          <w:sz w:val="28"/>
          <w:szCs w:val="28"/>
        </w:rPr>
      </w:pPr>
      <w:r w:rsidRPr="007A4FB9">
        <w:rPr>
          <w:rFonts w:hint="eastAsia"/>
          <w:b/>
          <w:bCs/>
          <w:sz w:val="28"/>
          <w:szCs w:val="28"/>
        </w:rPr>
        <w:t>1</w:t>
      </w:r>
      <w:r w:rsidRPr="007A4FB9">
        <w:rPr>
          <w:rFonts w:hint="eastAsia"/>
          <w:sz w:val="28"/>
          <w:szCs w:val="28"/>
        </w:rPr>
        <w:t xml:space="preserve"> </w:t>
      </w:r>
      <w:r w:rsidR="00380266" w:rsidRPr="007A4FB9">
        <w:rPr>
          <w:rFonts w:hint="eastAsia"/>
          <w:sz w:val="28"/>
          <w:szCs w:val="28"/>
        </w:rPr>
        <w:t>现场观感质量实体检查无违反设计要求和现行规范规定；</w:t>
      </w:r>
    </w:p>
    <w:p w14:paraId="321FF457" w14:textId="77777777" w:rsidR="005461D4" w:rsidRPr="007A4FB9" w:rsidRDefault="005461D4">
      <w:pPr>
        <w:widowControl/>
        <w:spacing w:line="360" w:lineRule="auto"/>
        <w:ind w:firstLineChars="200" w:firstLine="562"/>
        <w:jc w:val="left"/>
        <w:rPr>
          <w:sz w:val="28"/>
          <w:szCs w:val="28"/>
        </w:rPr>
      </w:pPr>
      <w:r w:rsidRPr="007A4FB9">
        <w:rPr>
          <w:rFonts w:hint="eastAsia"/>
          <w:b/>
          <w:bCs/>
          <w:sz w:val="28"/>
          <w:szCs w:val="28"/>
        </w:rPr>
        <w:t>2</w:t>
      </w:r>
      <w:r w:rsidRPr="007A4FB9">
        <w:rPr>
          <w:rFonts w:hint="eastAsia"/>
          <w:sz w:val="28"/>
          <w:szCs w:val="28"/>
        </w:rPr>
        <w:t xml:space="preserve"> </w:t>
      </w:r>
      <w:r w:rsidR="00380266" w:rsidRPr="007A4FB9">
        <w:rPr>
          <w:rFonts w:hint="eastAsia"/>
          <w:sz w:val="28"/>
          <w:szCs w:val="28"/>
        </w:rPr>
        <w:t>构件及连接、压型金属板的外形尺寸偏差、接口错边、错位等优于现行规范规定；</w:t>
      </w:r>
    </w:p>
    <w:p w14:paraId="7C6C8618" w14:textId="12F77596" w:rsidR="005461D4" w:rsidRPr="007A4FB9" w:rsidRDefault="005461D4">
      <w:pPr>
        <w:widowControl/>
        <w:spacing w:line="360" w:lineRule="auto"/>
        <w:ind w:firstLineChars="200" w:firstLine="562"/>
        <w:jc w:val="left"/>
        <w:rPr>
          <w:sz w:val="28"/>
          <w:szCs w:val="28"/>
        </w:rPr>
      </w:pPr>
      <w:r w:rsidRPr="007A4FB9">
        <w:rPr>
          <w:rFonts w:hint="eastAsia"/>
          <w:b/>
          <w:bCs/>
          <w:sz w:val="28"/>
          <w:szCs w:val="28"/>
        </w:rPr>
        <w:t>3</w:t>
      </w:r>
      <w:r w:rsidRPr="007A4FB9">
        <w:rPr>
          <w:rFonts w:hint="eastAsia"/>
          <w:sz w:val="28"/>
          <w:szCs w:val="28"/>
        </w:rPr>
        <w:t xml:space="preserve"> </w:t>
      </w:r>
      <w:r w:rsidR="00380266" w:rsidRPr="007A4FB9">
        <w:rPr>
          <w:rFonts w:hint="eastAsia"/>
          <w:sz w:val="28"/>
          <w:szCs w:val="28"/>
        </w:rPr>
        <w:t>焊缝外观和观感质量符合要求；</w:t>
      </w:r>
    </w:p>
    <w:p w14:paraId="25D0E5B3" w14:textId="51D27C4D" w:rsidR="005461D4" w:rsidRPr="007A4FB9" w:rsidRDefault="005461D4">
      <w:pPr>
        <w:widowControl/>
        <w:spacing w:line="360" w:lineRule="auto"/>
        <w:ind w:firstLineChars="200" w:firstLine="562"/>
        <w:jc w:val="left"/>
        <w:rPr>
          <w:sz w:val="28"/>
          <w:szCs w:val="28"/>
        </w:rPr>
      </w:pPr>
      <w:r w:rsidRPr="007A4FB9">
        <w:rPr>
          <w:rFonts w:hint="eastAsia"/>
          <w:b/>
          <w:bCs/>
          <w:sz w:val="28"/>
          <w:szCs w:val="28"/>
        </w:rPr>
        <w:t>4</w:t>
      </w:r>
      <w:r w:rsidRPr="007A4FB9">
        <w:rPr>
          <w:rFonts w:hint="eastAsia"/>
          <w:sz w:val="28"/>
          <w:szCs w:val="28"/>
        </w:rPr>
        <w:t xml:space="preserve"> </w:t>
      </w:r>
      <w:r w:rsidR="00380266" w:rsidRPr="007A4FB9">
        <w:rPr>
          <w:rFonts w:hint="eastAsia"/>
          <w:sz w:val="28"/>
          <w:szCs w:val="28"/>
        </w:rPr>
        <w:t>防腐、防火涂层观感质量符合要求，无漏涂、返锈现象；</w:t>
      </w:r>
    </w:p>
    <w:p w14:paraId="44EFBC02" w14:textId="3A66A647" w:rsidR="00CA6AD8" w:rsidRPr="007A4FB9" w:rsidRDefault="005461D4">
      <w:pPr>
        <w:widowControl/>
        <w:spacing w:line="360" w:lineRule="auto"/>
        <w:ind w:firstLineChars="200" w:firstLine="562"/>
        <w:jc w:val="left"/>
        <w:rPr>
          <w:sz w:val="28"/>
          <w:szCs w:val="28"/>
        </w:rPr>
      </w:pPr>
      <w:r w:rsidRPr="007A4FB9">
        <w:rPr>
          <w:rFonts w:hint="eastAsia"/>
          <w:b/>
          <w:bCs/>
          <w:sz w:val="28"/>
          <w:szCs w:val="28"/>
        </w:rPr>
        <w:t>5</w:t>
      </w:r>
      <w:r w:rsidRPr="007A4FB9">
        <w:rPr>
          <w:rFonts w:hint="eastAsia"/>
          <w:sz w:val="28"/>
          <w:szCs w:val="28"/>
        </w:rPr>
        <w:t xml:space="preserve"> </w:t>
      </w:r>
      <w:r w:rsidR="00380266" w:rsidRPr="007A4FB9">
        <w:rPr>
          <w:rFonts w:hint="eastAsia"/>
          <w:sz w:val="28"/>
          <w:szCs w:val="28"/>
        </w:rPr>
        <w:t>成品保护及时，无损坏现象。</w:t>
      </w:r>
    </w:p>
    <w:p w14:paraId="3C0C6CA6" w14:textId="7F31A841" w:rsidR="00CA6AD8" w:rsidRPr="007A4FB9" w:rsidRDefault="00380266">
      <w:pPr>
        <w:widowControl/>
        <w:spacing w:line="360" w:lineRule="auto"/>
        <w:jc w:val="left"/>
        <w:rPr>
          <w:snapToGrid w:val="0"/>
          <w:sz w:val="28"/>
          <w:szCs w:val="28"/>
        </w:rPr>
      </w:pPr>
      <w:r w:rsidRPr="007A4FB9">
        <w:rPr>
          <w:rFonts w:hint="eastAsia"/>
          <w:b/>
          <w:bCs/>
          <w:snapToGrid w:val="0"/>
          <w:sz w:val="28"/>
          <w:szCs w:val="28"/>
        </w:rPr>
        <w:t>4.</w:t>
      </w:r>
      <w:r w:rsidR="003F78C5" w:rsidRPr="007A4FB9">
        <w:rPr>
          <w:rFonts w:hint="eastAsia"/>
          <w:b/>
          <w:bCs/>
          <w:snapToGrid w:val="0"/>
          <w:sz w:val="28"/>
          <w:szCs w:val="28"/>
        </w:rPr>
        <w:t>1</w:t>
      </w:r>
      <w:r w:rsidRPr="007A4FB9">
        <w:rPr>
          <w:rFonts w:hint="eastAsia"/>
          <w:b/>
          <w:bCs/>
          <w:snapToGrid w:val="0"/>
          <w:sz w:val="28"/>
          <w:szCs w:val="28"/>
        </w:rPr>
        <w:t>.</w:t>
      </w:r>
      <w:r w:rsidR="008E58B6" w:rsidRPr="007A4FB9">
        <w:rPr>
          <w:rFonts w:hint="eastAsia"/>
          <w:b/>
          <w:bCs/>
          <w:snapToGrid w:val="0"/>
          <w:sz w:val="28"/>
          <w:szCs w:val="28"/>
        </w:rPr>
        <w:t>1</w:t>
      </w:r>
      <w:r w:rsidR="003F78C5" w:rsidRPr="007A4FB9">
        <w:rPr>
          <w:rFonts w:hint="eastAsia"/>
          <w:b/>
          <w:bCs/>
          <w:snapToGrid w:val="0"/>
          <w:sz w:val="28"/>
          <w:szCs w:val="28"/>
        </w:rPr>
        <w:t>2</w:t>
      </w:r>
      <w:r w:rsidRPr="007A4FB9">
        <w:rPr>
          <w:rFonts w:hint="eastAsia"/>
          <w:b/>
          <w:bCs/>
          <w:snapToGrid w:val="0"/>
          <w:sz w:val="28"/>
          <w:szCs w:val="28"/>
        </w:rPr>
        <w:t xml:space="preserve"> </w:t>
      </w:r>
      <w:r w:rsidRPr="007A4FB9">
        <w:rPr>
          <w:rFonts w:hint="eastAsia"/>
          <w:snapToGrid w:val="0"/>
          <w:sz w:val="28"/>
          <w:szCs w:val="28"/>
        </w:rPr>
        <w:t>工程资料</w:t>
      </w:r>
      <w:r w:rsidR="00E40603">
        <w:rPr>
          <w:rFonts w:hint="eastAsia"/>
          <w:snapToGrid w:val="0"/>
          <w:sz w:val="28"/>
          <w:szCs w:val="28"/>
        </w:rPr>
        <w:t>评分</w:t>
      </w:r>
      <w:r w:rsidR="004659C0" w:rsidRPr="007A4FB9">
        <w:rPr>
          <w:rFonts w:hint="eastAsia"/>
          <w:snapToGrid w:val="0"/>
          <w:sz w:val="28"/>
          <w:szCs w:val="28"/>
        </w:rPr>
        <w:t>包括</w:t>
      </w:r>
      <w:r w:rsidR="004659C0" w:rsidRPr="007A4FB9">
        <w:rPr>
          <w:rFonts w:hint="eastAsia"/>
          <w:sz w:val="28"/>
          <w:szCs w:val="28"/>
        </w:rPr>
        <w:t>各专业技术人员的质量检测记录、工程技术资料等。</w:t>
      </w:r>
    </w:p>
    <w:p w14:paraId="364F4CD6" w14:textId="0198A182" w:rsidR="00F416FE" w:rsidRPr="007A4FB9" w:rsidRDefault="00F416FE" w:rsidP="003F78C5">
      <w:pPr>
        <w:widowControl/>
        <w:spacing w:line="360" w:lineRule="auto"/>
        <w:jc w:val="left"/>
        <w:rPr>
          <w:sz w:val="28"/>
          <w:szCs w:val="28"/>
        </w:rPr>
      </w:pPr>
      <w:r w:rsidRPr="007A4FB9">
        <w:rPr>
          <w:rFonts w:hint="eastAsia"/>
          <w:b/>
          <w:bCs/>
          <w:snapToGrid w:val="0"/>
          <w:sz w:val="28"/>
          <w:szCs w:val="28"/>
        </w:rPr>
        <w:t>4.1.</w:t>
      </w:r>
      <w:r w:rsidR="003F78C5" w:rsidRPr="007A4FB9">
        <w:rPr>
          <w:rFonts w:hint="eastAsia"/>
          <w:b/>
          <w:bCs/>
          <w:snapToGrid w:val="0"/>
          <w:sz w:val="28"/>
          <w:szCs w:val="28"/>
        </w:rPr>
        <w:t>13</w:t>
      </w:r>
      <w:r w:rsidRPr="007A4FB9">
        <w:rPr>
          <w:rFonts w:hint="eastAsia"/>
          <w:sz w:val="28"/>
          <w:szCs w:val="28"/>
        </w:rPr>
        <w:t xml:space="preserve"> </w:t>
      </w:r>
      <w:bookmarkStart w:id="34" w:name="_Hlk164029955"/>
      <w:r w:rsidRPr="007A4FB9">
        <w:rPr>
          <w:rFonts w:hint="eastAsia"/>
          <w:sz w:val="28"/>
          <w:szCs w:val="28"/>
        </w:rPr>
        <w:t>工程质量与管控评分</w:t>
      </w:r>
      <w:bookmarkEnd w:id="34"/>
      <w:r w:rsidRPr="007A4FB9">
        <w:rPr>
          <w:rFonts w:hint="eastAsia"/>
          <w:sz w:val="28"/>
          <w:szCs w:val="28"/>
        </w:rPr>
        <w:t>应符合本标准附录</w:t>
      </w:r>
      <w:r w:rsidRPr="007A4FB9">
        <w:rPr>
          <w:rFonts w:hint="eastAsia"/>
          <w:sz w:val="28"/>
          <w:szCs w:val="28"/>
        </w:rPr>
        <w:t>A</w:t>
      </w:r>
      <w:r w:rsidRPr="007A4FB9">
        <w:rPr>
          <w:rFonts w:hint="eastAsia"/>
          <w:sz w:val="28"/>
          <w:szCs w:val="28"/>
        </w:rPr>
        <w:t>表</w:t>
      </w:r>
      <w:r w:rsidRPr="007A4FB9">
        <w:rPr>
          <w:rFonts w:hint="eastAsia"/>
          <w:sz w:val="28"/>
          <w:szCs w:val="28"/>
        </w:rPr>
        <w:t>A.</w:t>
      </w:r>
      <w:r w:rsidR="006F682D" w:rsidRPr="007A4FB9">
        <w:rPr>
          <w:rFonts w:hint="eastAsia"/>
          <w:sz w:val="28"/>
          <w:szCs w:val="28"/>
        </w:rPr>
        <w:t xml:space="preserve"> </w:t>
      </w:r>
      <w:r w:rsidRPr="007A4FB9">
        <w:rPr>
          <w:rFonts w:hint="eastAsia"/>
          <w:sz w:val="28"/>
          <w:szCs w:val="28"/>
        </w:rPr>
        <w:t>1</w:t>
      </w:r>
      <w:r w:rsidRPr="007A4FB9">
        <w:rPr>
          <w:rFonts w:hint="eastAsia"/>
          <w:sz w:val="28"/>
          <w:szCs w:val="28"/>
        </w:rPr>
        <w:t>工程质量与管控评分规则的规定，本项评价的最高分值为</w:t>
      </w:r>
      <w:r w:rsidRPr="007A4FB9">
        <w:rPr>
          <w:rFonts w:hint="eastAsia"/>
          <w:sz w:val="28"/>
          <w:szCs w:val="28"/>
        </w:rPr>
        <w:t>10</w:t>
      </w:r>
      <w:r w:rsidR="00E96A29" w:rsidRPr="007A4FB9">
        <w:rPr>
          <w:rFonts w:hint="eastAsia"/>
          <w:sz w:val="28"/>
          <w:szCs w:val="28"/>
        </w:rPr>
        <w:t>0</w:t>
      </w:r>
      <w:r w:rsidRPr="007A4FB9">
        <w:rPr>
          <w:rFonts w:hint="eastAsia"/>
          <w:sz w:val="28"/>
          <w:szCs w:val="28"/>
        </w:rPr>
        <w:t>分。</w:t>
      </w:r>
    </w:p>
    <w:p w14:paraId="73A3E05B" w14:textId="108ED4F9" w:rsidR="00CA6AD8" w:rsidRDefault="00CA6AD8">
      <w:pPr>
        <w:widowControl/>
        <w:jc w:val="left"/>
        <w:rPr>
          <w:snapToGrid w:val="0"/>
        </w:rPr>
      </w:pPr>
    </w:p>
    <w:p w14:paraId="70E30069" w14:textId="3B4426D2" w:rsidR="00CA6AD8" w:rsidRDefault="002D26C6" w:rsidP="00AD13DD">
      <w:pPr>
        <w:pStyle w:val="2"/>
      </w:pPr>
      <w:bookmarkStart w:id="35" w:name="_Toc179560203"/>
      <w:r>
        <w:rPr>
          <w:rFonts w:hint="eastAsia"/>
        </w:rPr>
        <w:t>4.2</w:t>
      </w:r>
      <w:r w:rsidR="00380266">
        <w:rPr>
          <w:rFonts w:hint="eastAsia"/>
        </w:rPr>
        <w:t xml:space="preserve"> </w:t>
      </w:r>
      <w:r w:rsidR="00380266">
        <w:rPr>
          <w:rFonts w:hint="eastAsia"/>
        </w:rPr>
        <w:t>施工难度</w:t>
      </w:r>
      <w:bookmarkEnd w:id="35"/>
    </w:p>
    <w:p w14:paraId="65FFBB71" w14:textId="77777777" w:rsidR="002D26C6" w:rsidRPr="00E40603" w:rsidRDefault="002D26C6" w:rsidP="002D26C6">
      <w:pPr>
        <w:pStyle w:val="a8"/>
        <w:ind w:left="0"/>
        <w:jc w:val="center"/>
        <w:rPr>
          <w:rFonts w:ascii="Times New Roman" w:hAnsi="Times New Roman" w:cs="Times New Roman"/>
          <w:b/>
          <w:bCs/>
          <w:sz w:val="24"/>
        </w:rPr>
      </w:pPr>
    </w:p>
    <w:p w14:paraId="0357DF5D" w14:textId="097B9B41" w:rsidR="002D26C6" w:rsidRPr="00E40603" w:rsidRDefault="002D26C6" w:rsidP="002D26C6">
      <w:pPr>
        <w:pStyle w:val="a8"/>
        <w:ind w:left="0"/>
        <w:jc w:val="center"/>
        <w:rPr>
          <w:rFonts w:ascii="Times New Roman" w:hAnsi="Times New Roman" w:cs="Times New Roman"/>
          <w:b/>
          <w:bCs/>
          <w:sz w:val="28"/>
          <w:szCs w:val="28"/>
        </w:rPr>
      </w:pPr>
      <w:r w:rsidRPr="00E40603">
        <w:rPr>
          <w:rFonts w:ascii="Times New Roman" w:hAnsi="Times New Roman" w:cs="Times New Roman"/>
          <w:b/>
          <w:bCs/>
          <w:sz w:val="28"/>
          <w:szCs w:val="28"/>
        </w:rPr>
        <w:t xml:space="preserve">Ⅰ </w:t>
      </w:r>
      <w:r w:rsidRPr="00E40603">
        <w:rPr>
          <w:rFonts w:ascii="Times New Roman" w:hAnsi="Times New Roman" w:cs="Times New Roman"/>
          <w:b/>
          <w:bCs/>
          <w:sz w:val="28"/>
          <w:szCs w:val="28"/>
        </w:rPr>
        <w:t>控制项</w:t>
      </w:r>
    </w:p>
    <w:p w14:paraId="5D20AF53" w14:textId="4DCFEC45" w:rsidR="002D26C6" w:rsidRPr="00E40603" w:rsidRDefault="002D26C6" w:rsidP="002D26C6">
      <w:pPr>
        <w:rPr>
          <w:sz w:val="28"/>
          <w:szCs w:val="28"/>
        </w:rPr>
      </w:pPr>
      <w:r w:rsidRPr="00E40603">
        <w:rPr>
          <w:rFonts w:hint="eastAsia"/>
          <w:b/>
          <w:bCs/>
          <w:sz w:val="28"/>
          <w:szCs w:val="28"/>
        </w:rPr>
        <w:t>4.2.</w:t>
      </w:r>
      <w:r w:rsidR="006D2963" w:rsidRPr="00E40603">
        <w:rPr>
          <w:rFonts w:hint="eastAsia"/>
          <w:b/>
          <w:bCs/>
          <w:sz w:val="28"/>
          <w:szCs w:val="28"/>
        </w:rPr>
        <w:t>1</w:t>
      </w:r>
      <w:r w:rsidR="00E40603" w:rsidRPr="00E40603">
        <w:rPr>
          <w:rFonts w:hint="eastAsia"/>
          <w:sz w:val="28"/>
          <w:szCs w:val="28"/>
        </w:rPr>
        <w:t>工程应</w:t>
      </w:r>
      <w:r w:rsidR="002C0169">
        <w:rPr>
          <w:rFonts w:hint="eastAsia"/>
          <w:sz w:val="28"/>
          <w:szCs w:val="28"/>
        </w:rPr>
        <w:t>根据项目结构特点和结构体系选择</w:t>
      </w:r>
      <w:r w:rsidR="002C0169">
        <w:rPr>
          <w:rFonts w:hint="eastAsia"/>
          <w:sz w:val="28"/>
          <w:szCs w:val="28"/>
        </w:rPr>
        <w:t>合理</w:t>
      </w:r>
      <w:r w:rsidR="002C0169">
        <w:rPr>
          <w:rFonts w:hint="eastAsia"/>
          <w:sz w:val="28"/>
          <w:szCs w:val="28"/>
        </w:rPr>
        <w:t>的施工方案</w:t>
      </w:r>
      <w:r w:rsidRPr="00E40603">
        <w:rPr>
          <w:rFonts w:hint="eastAsia"/>
          <w:sz w:val="28"/>
          <w:szCs w:val="28"/>
        </w:rPr>
        <w:t>。</w:t>
      </w:r>
    </w:p>
    <w:p w14:paraId="66A18754" w14:textId="77777777" w:rsidR="006D2963" w:rsidRPr="006D2963" w:rsidRDefault="006D2963" w:rsidP="002D26C6"/>
    <w:p w14:paraId="49F2FA5D" w14:textId="77777777" w:rsidR="002D26C6" w:rsidRPr="002C0169" w:rsidRDefault="002D26C6" w:rsidP="002D26C6">
      <w:pPr>
        <w:pStyle w:val="a8"/>
        <w:ind w:left="0"/>
        <w:jc w:val="center"/>
        <w:rPr>
          <w:rFonts w:ascii="Times New Roman" w:hAnsi="Times New Roman" w:cs="Times New Roman"/>
          <w:b/>
          <w:bCs/>
          <w:sz w:val="28"/>
          <w:szCs w:val="28"/>
        </w:rPr>
      </w:pPr>
      <w:r w:rsidRPr="002C0169">
        <w:rPr>
          <w:rFonts w:ascii="Times New Roman" w:hAnsi="Times New Roman" w:cs="Times New Roman" w:hint="eastAsia"/>
          <w:b/>
          <w:bCs/>
          <w:sz w:val="28"/>
          <w:szCs w:val="28"/>
        </w:rPr>
        <w:t>Ⅱ</w:t>
      </w:r>
      <w:r w:rsidRPr="002C0169">
        <w:rPr>
          <w:rFonts w:ascii="Times New Roman" w:hAnsi="Times New Roman" w:cs="Times New Roman"/>
          <w:b/>
          <w:bCs/>
          <w:sz w:val="28"/>
          <w:szCs w:val="28"/>
        </w:rPr>
        <w:t xml:space="preserve"> </w:t>
      </w:r>
      <w:r w:rsidRPr="002C0169">
        <w:rPr>
          <w:rFonts w:ascii="Times New Roman" w:hAnsi="Times New Roman" w:cs="Times New Roman" w:hint="eastAsia"/>
          <w:b/>
          <w:bCs/>
          <w:sz w:val="28"/>
          <w:szCs w:val="28"/>
        </w:rPr>
        <w:t>评分项</w:t>
      </w:r>
    </w:p>
    <w:p w14:paraId="24238FFF" w14:textId="77777777" w:rsidR="002D26C6" w:rsidRPr="002D26C6" w:rsidRDefault="002D26C6" w:rsidP="002D26C6"/>
    <w:p w14:paraId="1DD9E136" w14:textId="16A1933E" w:rsidR="008E58B6" w:rsidRPr="00E40603" w:rsidRDefault="002D26C6" w:rsidP="008E58B6">
      <w:pPr>
        <w:widowControl/>
        <w:spacing w:line="360" w:lineRule="auto"/>
        <w:jc w:val="left"/>
        <w:rPr>
          <w:b/>
          <w:bCs/>
          <w:snapToGrid w:val="0"/>
          <w:sz w:val="28"/>
          <w:szCs w:val="28"/>
        </w:rPr>
      </w:pPr>
      <w:r w:rsidRPr="00E40603">
        <w:rPr>
          <w:rFonts w:hint="eastAsia"/>
          <w:b/>
          <w:bCs/>
          <w:snapToGrid w:val="0"/>
          <w:sz w:val="28"/>
          <w:szCs w:val="28"/>
        </w:rPr>
        <w:lastRenderedPageBreak/>
        <w:t>4</w:t>
      </w:r>
      <w:r w:rsidR="008E58B6" w:rsidRPr="00E40603">
        <w:rPr>
          <w:rFonts w:hint="eastAsia"/>
          <w:b/>
          <w:bCs/>
          <w:snapToGrid w:val="0"/>
          <w:sz w:val="28"/>
          <w:szCs w:val="28"/>
        </w:rPr>
        <w:t>.</w:t>
      </w:r>
      <w:r w:rsidRPr="00E40603">
        <w:rPr>
          <w:rFonts w:hint="eastAsia"/>
          <w:b/>
          <w:bCs/>
          <w:snapToGrid w:val="0"/>
          <w:sz w:val="28"/>
          <w:szCs w:val="28"/>
        </w:rPr>
        <w:t>2</w:t>
      </w:r>
      <w:r w:rsidR="008E58B6" w:rsidRPr="00E40603">
        <w:rPr>
          <w:rFonts w:hint="eastAsia"/>
          <w:b/>
          <w:bCs/>
          <w:snapToGrid w:val="0"/>
          <w:sz w:val="28"/>
          <w:szCs w:val="28"/>
        </w:rPr>
        <w:t>.</w:t>
      </w:r>
      <w:r w:rsidRPr="00E40603">
        <w:rPr>
          <w:rFonts w:hint="eastAsia"/>
          <w:b/>
          <w:bCs/>
          <w:snapToGrid w:val="0"/>
          <w:sz w:val="28"/>
          <w:szCs w:val="28"/>
        </w:rPr>
        <w:t>3</w:t>
      </w:r>
      <w:r w:rsidR="008E58B6" w:rsidRPr="00E40603">
        <w:rPr>
          <w:b/>
          <w:bCs/>
          <w:snapToGrid w:val="0"/>
          <w:sz w:val="28"/>
          <w:szCs w:val="28"/>
        </w:rPr>
        <w:t xml:space="preserve"> </w:t>
      </w:r>
      <w:r w:rsidR="005F697A" w:rsidRPr="00E40603">
        <w:rPr>
          <w:rFonts w:hint="eastAsia"/>
          <w:snapToGrid w:val="0"/>
          <w:sz w:val="28"/>
          <w:szCs w:val="28"/>
        </w:rPr>
        <w:t>工程</w:t>
      </w:r>
      <w:r w:rsidR="008E58B6" w:rsidRPr="00E40603">
        <w:rPr>
          <w:rFonts w:hint="eastAsia"/>
          <w:snapToGrid w:val="0"/>
          <w:sz w:val="28"/>
          <w:szCs w:val="28"/>
        </w:rPr>
        <w:t>施工难度</w:t>
      </w:r>
      <w:r w:rsidR="00E40603">
        <w:rPr>
          <w:rFonts w:hint="eastAsia"/>
          <w:snapToGrid w:val="0"/>
          <w:sz w:val="28"/>
          <w:szCs w:val="28"/>
        </w:rPr>
        <w:t>评分内容</w:t>
      </w:r>
      <w:r w:rsidR="005461D4" w:rsidRPr="00E40603">
        <w:rPr>
          <w:rFonts w:hint="eastAsia"/>
          <w:snapToGrid w:val="0"/>
          <w:sz w:val="28"/>
          <w:szCs w:val="28"/>
        </w:rPr>
        <w:t>应包括</w:t>
      </w:r>
      <w:r w:rsidR="008E58B6" w:rsidRPr="00E40603">
        <w:rPr>
          <w:rFonts w:hint="eastAsia"/>
          <w:snapToGrid w:val="0"/>
          <w:sz w:val="28"/>
          <w:szCs w:val="28"/>
        </w:rPr>
        <w:t>建筑和结构特点</w:t>
      </w:r>
      <w:r w:rsidR="00B06016" w:rsidRPr="00E40603">
        <w:rPr>
          <w:rFonts w:hint="eastAsia"/>
          <w:snapToGrid w:val="0"/>
          <w:sz w:val="28"/>
          <w:szCs w:val="28"/>
        </w:rPr>
        <w:t>、</w:t>
      </w:r>
      <w:r w:rsidR="008E58B6" w:rsidRPr="00E40603">
        <w:rPr>
          <w:rFonts w:hint="eastAsia"/>
          <w:snapToGrid w:val="0"/>
          <w:sz w:val="28"/>
          <w:szCs w:val="28"/>
        </w:rPr>
        <w:t>结构体系</w:t>
      </w:r>
      <w:r w:rsidR="00B06016" w:rsidRPr="00E40603">
        <w:rPr>
          <w:rFonts w:hint="eastAsia"/>
          <w:snapToGrid w:val="0"/>
          <w:sz w:val="28"/>
          <w:szCs w:val="28"/>
        </w:rPr>
        <w:t>、</w:t>
      </w:r>
      <w:r w:rsidR="008E58B6" w:rsidRPr="00E40603">
        <w:rPr>
          <w:rFonts w:hint="eastAsia"/>
          <w:snapToGrid w:val="0"/>
          <w:sz w:val="28"/>
          <w:szCs w:val="28"/>
        </w:rPr>
        <w:t>焊接难度</w:t>
      </w:r>
      <w:r w:rsidR="00B06016" w:rsidRPr="00E40603">
        <w:rPr>
          <w:rFonts w:hint="eastAsia"/>
          <w:snapToGrid w:val="0"/>
          <w:sz w:val="28"/>
          <w:szCs w:val="28"/>
        </w:rPr>
        <w:t>、</w:t>
      </w:r>
      <w:r w:rsidR="008E58B6" w:rsidRPr="00E40603">
        <w:rPr>
          <w:rFonts w:hint="eastAsia"/>
          <w:snapToGrid w:val="0"/>
          <w:sz w:val="28"/>
          <w:szCs w:val="28"/>
        </w:rPr>
        <w:t>构件制造和现场安装。</w:t>
      </w:r>
    </w:p>
    <w:p w14:paraId="4F93B800" w14:textId="23733018" w:rsidR="00CA6AD8" w:rsidRPr="00E40603" w:rsidRDefault="006D2963">
      <w:pPr>
        <w:widowControl/>
        <w:spacing w:line="360" w:lineRule="auto"/>
        <w:rPr>
          <w:snapToGrid w:val="0"/>
          <w:sz w:val="28"/>
          <w:szCs w:val="28"/>
        </w:rPr>
      </w:pPr>
      <w:r w:rsidRPr="00E40603">
        <w:rPr>
          <w:rFonts w:hint="eastAsia"/>
          <w:b/>
          <w:bCs/>
          <w:snapToGrid w:val="0"/>
          <w:sz w:val="28"/>
          <w:szCs w:val="28"/>
        </w:rPr>
        <w:t>4</w:t>
      </w:r>
      <w:r w:rsidR="00380266" w:rsidRPr="00E40603">
        <w:rPr>
          <w:rFonts w:hint="eastAsia"/>
          <w:b/>
          <w:bCs/>
          <w:snapToGrid w:val="0"/>
          <w:sz w:val="28"/>
          <w:szCs w:val="28"/>
        </w:rPr>
        <w:t>.</w:t>
      </w:r>
      <w:r w:rsidRPr="00E40603">
        <w:rPr>
          <w:rFonts w:hint="eastAsia"/>
          <w:b/>
          <w:bCs/>
          <w:snapToGrid w:val="0"/>
          <w:sz w:val="28"/>
          <w:szCs w:val="28"/>
        </w:rPr>
        <w:t>2</w:t>
      </w:r>
      <w:r w:rsidR="00380266" w:rsidRPr="00E40603">
        <w:rPr>
          <w:rFonts w:hint="eastAsia"/>
          <w:b/>
          <w:bCs/>
          <w:snapToGrid w:val="0"/>
          <w:sz w:val="28"/>
          <w:szCs w:val="28"/>
        </w:rPr>
        <w:t>.</w:t>
      </w:r>
      <w:r w:rsidRPr="00E40603">
        <w:rPr>
          <w:rFonts w:hint="eastAsia"/>
          <w:b/>
          <w:bCs/>
          <w:snapToGrid w:val="0"/>
          <w:sz w:val="28"/>
          <w:szCs w:val="28"/>
        </w:rPr>
        <w:t>4</w:t>
      </w:r>
      <w:r w:rsidR="00380266" w:rsidRPr="00E40603">
        <w:rPr>
          <w:rFonts w:hint="eastAsia"/>
          <w:b/>
          <w:bCs/>
          <w:snapToGrid w:val="0"/>
          <w:sz w:val="28"/>
          <w:szCs w:val="28"/>
        </w:rPr>
        <w:t xml:space="preserve"> </w:t>
      </w:r>
      <w:r w:rsidR="00380266" w:rsidRPr="00E40603">
        <w:rPr>
          <w:rFonts w:hint="eastAsia"/>
          <w:snapToGrid w:val="0"/>
          <w:sz w:val="28"/>
          <w:szCs w:val="28"/>
        </w:rPr>
        <w:t>建筑和结构特点</w:t>
      </w:r>
      <w:r w:rsidR="002D26C6" w:rsidRPr="00E40603">
        <w:rPr>
          <w:rFonts w:hint="eastAsia"/>
          <w:snapToGrid w:val="0"/>
          <w:sz w:val="28"/>
          <w:szCs w:val="28"/>
        </w:rPr>
        <w:t>评价</w:t>
      </w:r>
      <w:r w:rsidR="00522CB9" w:rsidRPr="00E40603">
        <w:rPr>
          <w:rFonts w:hint="eastAsia"/>
          <w:snapToGrid w:val="0"/>
          <w:sz w:val="28"/>
          <w:szCs w:val="28"/>
        </w:rPr>
        <w:t>评分内容</w:t>
      </w:r>
      <w:r w:rsidR="002D26C6" w:rsidRPr="00E40603">
        <w:rPr>
          <w:rFonts w:hint="eastAsia"/>
          <w:snapToGrid w:val="0"/>
          <w:sz w:val="28"/>
          <w:szCs w:val="28"/>
        </w:rPr>
        <w:t>包括结构造型、结构跨度和建筑高度。</w:t>
      </w:r>
    </w:p>
    <w:p w14:paraId="1B346729" w14:textId="755E9798" w:rsidR="00CA6AD8" w:rsidRPr="00E40603" w:rsidRDefault="006D2963">
      <w:pPr>
        <w:widowControl/>
        <w:spacing w:line="360" w:lineRule="auto"/>
        <w:rPr>
          <w:snapToGrid w:val="0"/>
          <w:sz w:val="28"/>
          <w:szCs w:val="28"/>
        </w:rPr>
      </w:pPr>
      <w:r w:rsidRPr="00E40603">
        <w:rPr>
          <w:rFonts w:hint="eastAsia"/>
          <w:b/>
          <w:bCs/>
          <w:snapToGrid w:val="0"/>
          <w:sz w:val="28"/>
          <w:szCs w:val="28"/>
        </w:rPr>
        <w:t>4.2.5</w:t>
      </w:r>
      <w:r w:rsidR="00380266" w:rsidRPr="00E40603">
        <w:rPr>
          <w:rFonts w:hint="eastAsia"/>
          <w:b/>
          <w:bCs/>
          <w:snapToGrid w:val="0"/>
          <w:sz w:val="28"/>
          <w:szCs w:val="28"/>
        </w:rPr>
        <w:t xml:space="preserve"> </w:t>
      </w:r>
      <w:r w:rsidR="00380266" w:rsidRPr="00E40603">
        <w:rPr>
          <w:rFonts w:hint="eastAsia"/>
          <w:snapToGrid w:val="0"/>
          <w:sz w:val="28"/>
          <w:szCs w:val="28"/>
        </w:rPr>
        <w:t>结构体系</w:t>
      </w:r>
      <w:r w:rsidR="002D26C6" w:rsidRPr="00E40603">
        <w:rPr>
          <w:rFonts w:hint="eastAsia"/>
          <w:snapToGrid w:val="0"/>
          <w:sz w:val="28"/>
          <w:szCs w:val="28"/>
        </w:rPr>
        <w:t>评价</w:t>
      </w:r>
      <w:r w:rsidR="005461D4" w:rsidRPr="00E40603">
        <w:rPr>
          <w:rFonts w:hint="eastAsia"/>
          <w:snapToGrid w:val="0"/>
          <w:sz w:val="28"/>
          <w:szCs w:val="28"/>
        </w:rPr>
        <w:t>是</w:t>
      </w:r>
      <w:r w:rsidR="009942DA" w:rsidRPr="00E40603">
        <w:rPr>
          <w:rFonts w:hint="eastAsia"/>
          <w:snapToGrid w:val="0"/>
          <w:sz w:val="28"/>
          <w:szCs w:val="28"/>
        </w:rPr>
        <w:t>根据</w:t>
      </w:r>
      <w:r w:rsidR="005461D4" w:rsidRPr="00E40603">
        <w:rPr>
          <w:rFonts w:hint="eastAsia"/>
          <w:snapToGrid w:val="0"/>
          <w:sz w:val="28"/>
          <w:szCs w:val="28"/>
        </w:rPr>
        <w:t>工程项目采用的结构体系</w:t>
      </w:r>
      <w:r w:rsidR="009942DA" w:rsidRPr="00E40603">
        <w:rPr>
          <w:rFonts w:hint="eastAsia"/>
          <w:snapToGrid w:val="0"/>
          <w:sz w:val="28"/>
          <w:szCs w:val="28"/>
        </w:rPr>
        <w:t>进行评分</w:t>
      </w:r>
      <w:r w:rsidR="003F78C5" w:rsidRPr="00E40603">
        <w:rPr>
          <w:rFonts w:hint="eastAsia"/>
          <w:snapToGrid w:val="0"/>
          <w:sz w:val="28"/>
          <w:szCs w:val="28"/>
        </w:rPr>
        <w:t>。</w:t>
      </w:r>
    </w:p>
    <w:p w14:paraId="28D3ED0C" w14:textId="36427097" w:rsidR="00CA6AD8" w:rsidRPr="00E40603" w:rsidRDefault="0011575C">
      <w:pPr>
        <w:widowControl/>
        <w:spacing w:line="360" w:lineRule="auto"/>
        <w:rPr>
          <w:snapToGrid w:val="0"/>
          <w:sz w:val="28"/>
          <w:szCs w:val="28"/>
        </w:rPr>
      </w:pPr>
      <w:r w:rsidRPr="00E40603">
        <w:rPr>
          <w:rFonts w:hint="eastAsia"/>
          <w:b/>
          <w:bCs/>
          <w:snapToGrid w:val="0"/>
          <w:sz w:val="28"/>
          <w:szCs w:val="28"/>
        </w:rPr>
        <w:t>4</w:t>
      </w:r>
      <w:r w:rsidR="00380266" w:rsidRPr="00E40603">
        <w:rPr>
          <w:rFonts w:hint="eastAsia"/>
          <w:b/>
          <w:bCs/>
          <w:snapToGrid w:val="0"/>
          <w:sz w:val="28"/>
          <w:szCs w:val="28"/>
        </w:rPr>
        <w:t>.</w:t>
      </w:r>
      <w:r w:rsidRPr="00E40603">
        <w:rPr>
          <w:rFonts w:hint="eastAsia"/>
          <w:b/>
          <w:bCs/>
          <w:snapToGrid w:val="0"/>
          <w:sz w:val="28"/>
          <w:szCs w:val="28"/>
        </w:rPr>
        <w:t>2</w:t>
      </w:r>
      <w:r w:rsidR="00380266" w:rsidRPr="00E40603">
        <w:rPr>
          <w:rFonts w:hint="eastAsia"/>
          <w:b/>
          <w:bCs/>
          <w:snapToGrid w:val="0"/>
          <w:sz w:val="28"/>
          <w:szCs w:val="28"/>
        </w:rPr>
        <w:t>.</w:t>
      </w:r>
      <w:r w:rsidRPr="00E40603">
        <w:rPr>
          <w:rFonts w:hint="eastAsia"/>
          <w:b/>
          <w:bCs/>
          <w:snapToGrid w:val="0"/>
          <w:sz w:val="28"/>
          <w:szCs w:val="28"/>
        </w:rPr>
        <w:t>6</w:t>
      </w:r>
      <w:r w:rsidR="00380266" w:rsidRPr="00E40603">
        <w:rPr>
          <w:rFonts w:hint="eastAsia"/>
          <w:b/>
          <w:bCs/>
          <w:snapToGrid w:val="0"/>
          <w:sz w:val="28"/>
          <w:szCs w:val="28"/>
        </w:rPr>
        <w:t xml:space="preserve"> </w:t>
      </w:r>
      <w:r w:rsidR="00380266" w:rsidRPr="00E40603">
        <w:rPr>
          <w:rFonts w:hint="eastAsia"/>
          <w:snapToGrid w:val="0"/>
          <w:sz w:val="28"/>
          <w:szCs w:val="28"/>
        </w:rPr>
        <w:t>焊接难度</w:t>
      </w:r>
      <w:r w:rsidR="003F78C5" w:rsidRPr="00E40603">
        <w:rPr>
          <w:rFonts w:hint="eastAsia"/>
          <w:snapToGrid w:val="0"/>
          <w:sz w:val="28"/>
          <w:szCs w:val="28"/>
        </w:rPr>
        <w:t>评价</w:t>
      </w:r>
      <w:r w:rsidR="00522CB9" w:rsidRPr="00E40603">
        <w:rPr>
          <w:rFonts w:hint="eastAsia"/>
          <w:snapToGrid w:val="0"/>
          <w:sz w:val="28"/>
          <w:szCs w:val="28"/>
        </w:rPr>
        <w:t>评分内容</w:t>
      </w:r>
      <w:r w:rsidR="003F78C5" w:rsidRPr="00E40603">
        <w:rPr>
          <w:rFonts w:hint="eastAsia"/>
          <w:snapToGrid w:val="0"/>
          <w:sz w:val="28"/>
          <w:szCs w:val="28"/>
        </w:rPr>
        <w:t>包括板厚、材质、焊接环境与条件等。</w:t>
      </w:r>
    </w:p>
    <w:p w14:paraId="6389D7BE" w14:textId="0D0F9BAE" w:rsidR="00CA6AD8" w:rsidRPr="00E40603" w:rsidRDefault="0011575C">
      <w:pPr>
        <w:widowControl/>
        <w:spacing w:line="360" w:lineRule="auto"/>
        <w:rPr>
          <w:snapToGrid w:val="0"/>
          <w:sz w:val="28"/>
          <w:szCs w:val="28"/>
        </w:rPr>
      </w:pPr>
      <w:r w:rsidRPr="00E40603">
        <w:rPr>
          <w:rFonts w:hint="eastAsia"/>
          <w:b/>
          <w:bCs/>
          <w:snapToGrid w:val="0"/>
          <w:sz w:val="28"/>
          <w:szCs w:val="28"/>
        </w:rPr>
        <w:t>4</w:t>
      </w:r>
      <w:r w:rsidR="00380266" w:rsidRPr="00E40603">
        <w:rPr>
          <w:rFonts w:hint="eastAsia"/>
          <w:b/>
          <w:bCs/>
          <w:snapToGrid w:val="0"/>
          <w:sz w:val="28"/>
          <w:szCs w:val="28"/>
        </w:rPr>
        <w:t>.</w:t>
      </w:r>
      <w:r w:rsidRPr="00E40603">
        <w:rPr>
          <w:rFonts w:hint="eastAsia"/>
          <w:b/>
          <w:bCs/>
          <w:snapToGrid w:val="0"/>
          <w:sz w:val="28"/>
          <w:szCs w:val="28"/>
        </w:rPr>
        <w:t>2</w:t>
      </w:r>
      <w:r w:rsidR="00380266" w:rsidRPr="00E40603">
        <w:rPr>
          <w:rFonts w:hint="eastAsia"/>
          <w:b/>
          <w:bCs/>
          <w:snapToGrid w:val="0"/>
          <w:sz w:val="28"/>
          <w:szCs w:val="28"/>
        </w:rPr>
        <w:t>.</w:t>
      </w:r>
      <w:r w:rsidRPr="00E40603">
        <w:rPr>
          <w:rFonts w:hint="eastAsia"/>
          <w:b/>
          <w:bCs/>
          <w:snapToGrid w:val="0"/>
          <w:sz w:val="28"/>
          <w:szCs w:val="28"/>
        </w:rPr>
        <w:t>7</w:t>
      </w:r>
      <w:r w:rsidR="002C0169">
        <w:rPr>
          <w:rFonts w:hint="eastAsia"/>
          <w:b/>
          <w:bCs/>
          <w:snapToGrid w:val="0"/>
          <w:sz w:val="28"/>
          <w:szCs w:val="28"/>
        </w:rPr>
        <w:t xml:space="preserve"> </w:t>
      </w:r>
      <w:r w:rsidR="00380266" w:rsidRPr="00E40603">
        <w:rPr>
          <w:rFonts w:hint="eastAsia"/>
          <w:snapToGrid w:val="0"/>
          <w:sz w:val="28"/>
          <w:szCs w:val="28"/>
        </w:rPr>
        <w:t>构件制造</w:t>
      </w:r>
      <w:r w:rsidR="003F78C5" w:rsidRPr="00E40603">
        <w:rPr>
          <w:rFonts w:hint="eastAsia"/>
          <w:snapToGrid w:val="0"/>
          <w:sz w:val="28"/>
          <w:szCs w:val="28"/>
        </w:rPr>
        <w:t>评价</w:t>
      </w:r>
      <w:r w:rsidR="00522CB9" w:rsidRPr="00E40603">
        <w:rPr>
          <w:rFonts w:hint="eastAsia"/>
          <w:snapToGrid w:val="0"/>
          <w:sz w:val="28"/>
          <w:szCs w:val="28"/>
        </w:rPr>
        <w:t>评分内容</w:t>
      </w:r>
      <w:r w:rsidR="003F78C5" w:rsidRPr="00E40603">
        <w:rPr>
          <w:rFonts w:hint="eastAsia"/>
          <w:snapToGrid w:val="0"/>
          <w:sz w:val="28"/>
          <w:szCs w:val="28"/>
        </w:rPr>
        <w:t>包括构件类型、构件形状及构件重量。</w:t>
      </w:r>
    </w:p>
    <w:p w14:paraId="2B94BC09" w14:textId="2AD4231A" w:rsidR="00CA6AD8" w:rsidRPr="00E40603" w:rsidRDefault="0011575C">
      <w:pPr>
        <w:widowControl/>
        <w:spacing w:line="360" w:lineRule="auto"/>
        <w:rPr>
          <w:snapToGrid w:val="0"/>
          <w:sz w:val="28"/>
          <w:szCs w:val="28"/>
        </w:rPr>
      </w:pPr>
      <w:r w:rsidRPr="00E40603">
        <w:rPr>
          <w:rFonts w:hint="eastAsia"/>
          <w:b/>
          <w:bCs/>
          <w:snapToGrid w:val="0"/>
          <w:sz w:val="28"/>
          <w:szCs w:val="28"/>
        </w:rPr>
        <w:t>4</w:t>
      </w:r>
      <w:r w:rsidR="00380266" w:rsidRPr="00E40603">
        <w:rPr>
          <w:rFonts w:hint="eastAsia"/>
          <w:b/>
          <w:bCs/>
          <w:snapToGrid w:val="0"/>
          <w:sz w:val="28"/>
          <w:szCs w:val="28"/>
        </w:rPr>
        <w:t>.</w:t>
      </w:r>
      <w:r w:rsidRPr="00E40603">
        <w:rPr>
          <w:rFonts w:hint="eastAsia"/>
          <w:b/>
          <w:bCs/>
          <w:snapToGrid w:val="0"/>
          <w:sz w:val="28"/>
          <w:szCs w:val="28"/>
        </w:rPr>
        <w:t>2</w:t>
      </w:r>
      <w:r w:rsidR="00380266" w:rsidRPr="00E40603">
        <w:rPr>
          <w:rFonts w:hint="eastAsia"/>
          <w:b/>
          <w:bCs/>
          <w:snapToGrid w:val="0"/>
          <w:sz w:val="28"/>
          <w:szCs w:val="28"/>
        </w:rPr>
        <w:t>.</w:t>
      </w:r>
      <w:r w:rsidRPr="00E40603">
        <w:rPr>
          <w:rFonts w:hint="eastAsia"/>
          <w:b/>
          <w:bCs/>
          <w:snapToGrid w:val="0"/>
          <w:sz w:val="28"/>
          <w:szCs w:val="28"/>
        </w:rPr>
        <w:t>8</w:t>
      </w:r>
      <w:r w:rsidR="002C0169">
        <w:rPr>
          <w:rFonts w:hint="eastAsia"/>
          <w:b/>
          <w:bCs/>
          <w:snapToGrid w:val="0"/>
          <w:sz w:val="28"/>
          <w:szCs w:val="28"/>
        </w:rPr>
        <w:t xml:space="preserve"> </w:t>
      </w:r>
      <w:r w:rsidR="00380266" w:rsidRPr="00E40603">
        <w:rPr>
          <w:rFonts w:hint="eastAsia"/>
          <w:snapToGrid w:val="0"/>
          <w:sz w:val="28"/>
          <w:szCs w:val="28"/>
        </w:rPr>
        <w:t>现场安装</w:t>
      </w:r>
      <w:r w:rsidR="007816E2" w:rsidRPr="00E40603">
        <w:rPr>
          <w:rFonts w:hint="eastAsia"/>
          <w:snapToGrid w:val="0"/>
          <w:sz w:val="28"/>
          <w:szCs w:val="28"/>
        </w:rPr>
        <w:t>评价</w:t>
      </w:r>
      <w:r w:rsidR="00522CB9" w:rsidRPr="00E40603">
        <w:rPr>
          <w:rFonts w:hint="eastAsia"/>
          <w:snapToGrid w:val="0"/>
          <w:sz w:val="28"/>
          <w:szCs w:val="28"/>
        </w:rPr>
        <w:t>评分内容</w:t>
      </w:r>
      <w:r w:rsidR="007816E2" w:rsidRPr="00E40603">
        <w:rPr>
          <w:rFonts w:hint="eastAsia"/>
          <w:snapToGrid w:val="0"/>
          <w:sz w:val="28"/>
          <w:szCs w:val="28"/>
        </w:rPr>
        <w:t>包括构件重量、结构重要性及所采用的起重设备。</w:t>
      </w:r>
    </w:p>
    <w:p w14:paraId="3E08ED77" w14:textId="4F9A5EDB" w:rsidR="00AD13DD" w:rsidRPr="00E40603" w:rsidRDefault="00AD13DD" w:rsidP="00AD13DD">
      <w:pPr>
        <w:widowControl/>
        <w:spacing w:line="360" w:lineRule="auto"/>
        <w:jc w:val="left"/>
        <w:rPr>
          <w:sz w:val="28"/>
          <w:szCs w:val="28"/>
        </w:rPr>
      </w:pPr>
      <w:r w:rsidRPr="00E40603">
        <w:rPr>
          <w:rFonts w:hint="eastAsia"/>
          <w:b/>
          <w:bCs/>
          <w:snapToGrid w:val="0"/>
          <w:sz w:val="28"/>
          <w:szCs w:val="28"/>
        </w:rPr>
        <w:t>4.</w:t>
      </w:r>
      <w:r w:rsidR="0011575C" w:rsidRPr="00E40603">
        <w:rPr>
          <w:rFonts w:hint="eastAsia"/>
          <w:b/>
          <w:bCs/>
          <w:snapToGrid w:val="0"/>
          <w:sz w:val="28"/>
          <w:szCs w:val="28"/>
        </w:rPr>
        <w:t>2</w:t>
      </w:r>
      <w:r w:rsidRPr="00E40603">
        <w:rPr>
          <w:rFonts w:hint="eastAsia"/>
          <w:b/>
          <w:bCs/>
          <w:snapToGrid w:val="0"/>
          <w:sz w:val="28"/>
          <w:szCs w:val="28"/>
        </w:rPr>
        <w:t>.</w:t>
      </w:r>
      <w:r w:rsidR="0011575C" w:rsidRPr="00E40603">
        <w:rPr>
          <w:rFonts w:hint="eastAsia"/>
          <w:b/>
          <w:bCs/>
          <w:snapToGrid w:val="0"/>
          <w:sz w:val="28"/>
          <w:szCs w:val="28"/>
        </w:rPr>
        <w:t>9</w:t>
      </w:r>
      <w:r w:rsidRPr="00E40603">
        <w:rPr>
          <w:rFonts w:hint="eastAsia"/>
          <w:sz w:val="28"/>
          <w:szCs w:val="28"/>
        </w:rPr>
        <w:t xml:space="preserve"> </w:t>
      </w:r>
      <w:r w:rsidR="00522CB9" w:rsidRPr="00E40603">
        <w:rPr>
          <w:rFonts w:hint="eastAsia"/>
          <w:sz w:val="28"/>
          <w:szCs w:val="28"/>
        </w:rPr>
        <w:t>施工难度</w:t>
      </w:r>
      <w:r w:rsidRPr="00E40603">
        <w:rPr>
          <w:rFonts w:hint="eastAsia"/>
          <w:sz w:val="28"/>
          <w:szCs w:val="28"/>
        </w:rPr>
        <w:t>评分应符合本标准附录</w:t>
      </w:r>
      <w:r w:rsidRPr="00E40603">
        <w:rPr>
          <w:rFonts w:hint="eastAsia"/>
          <w:sz w:val="28"/>
          <w:szCs w:val="28"/>
        </w:rPr>
        <w:t>A</w:t>
      </w:r>
      <w:r w:rsidRPr="00E40603">
        <w:rPr>
          <w:rFonts w:hint="eastAsia"/>
          <w:sz w:val="28"/>
          <w:szCs w:val="28"/>
        </w:rPr>
        <w:t>表</w:t>
      </w:r>
      <w:proofErr w:type="spellStart"/>
      <w:r w:rsidRPr="00E40603">
        <w:rPr>
          <w:rFonts w:hint="eastAsia"/>
          <w:sz w:val="28"/>
          <w:szCs w:val="28"/>
        </w:rPr>
        <w:t>A.</w:t>
      </w:r>
      <w:r w:rsidR="00522CB9" w:rsidRPr="00E40603">
        <w:rPr>
          <w:rFonts w:hint="eastAsia"/>
          <w:sz w:val="28"/>
          <w:szCs w:val="28"/>
        </w:rPr>
        <w:t>2</w:t>
      </w:r>
      <w:proofErr w:type="spellEnd"/>
      <w:r w:rsidR="0011575C" w:rsidRPr="00E40603">
        <w:rPr>
          <w:rFonts w:hint="eastAsia"/>
          <w:sz w:val="28"/>
          <w:szCs w:val="28"/>
        </w:rPr>
        <w:t>工程</w:t>
      </w:r>
      <w:r w:rsidR="00522CB9" w:rsidRPr="00E40603">
        <w:rPr>
          <w:rFonts w:hint="eastAsia"/>
          <w:sz w:val="28"/>
          <w:szCs w:val="28"/>
        </w:rPr>
        <w:t>施工难度</w:t>
      </w:r>
      <w:r w:rsidRPr="00E40603">
        <w:rPr>
          <w:rFonts w:hint="eastAsia"/>
          <w:sz w:val="28"/>
          <w:szCs w:val="28"/>
        </w:rPr>
        <w:t>评分规则的规定，本项评价的最高分值为</w:t>
      </w:r>
      <w:r w:rsidRPr="00E40603">
        <w:rPr>
          <w:rFonts w:hint="eastAsia"/>
          <w:sz w:val="28"/>
          <w:szCs w:val="28"/>
        </w:rPr>
        <w:t>10</w:t>
      </w:r>
      <w:r w:rsidR="00E40603">
        <w:rPr>
          <w:rFonts w:hint="eastAsia"/>
          <w:sz w:val="28"/>
          <w:szCs w:val="28"/>
        </w:rPr>
        <w:t>0</w:t>
      </w:r>
      <w:r w:rsidRPr="00E40603">
        <w:rPr>
          <w:rFonts w:hint="eastAsia"/>
          <w:sz w:val="28"/>
          <w:szCs w:val="28"/>
        </w:rPr>
        <w:t>分。</w:t>
      </w:r>
    </w:p>
    <w:p w14:paraId="61DA737E" w14:textId="401B4CD8" w:rsidR="00CA6AD8" w:rsidRPr="002C0169" w:rsidRDefault="00AD13DD" w:rsidP="00AD13DD">
      <w:pPr>
        <w:pStyle w:val="2"/>
        <w:rPr>
          <w:szCs w:val="28"/>
        </w:rPr>
      </w:pPr>
      <w:bookmarkStart w:id="36" w:name="_Toc179560204"/>
      <w:r w:rsidRPr="002C0169">
        <w:rPr>
          <w:rFonts w:hint="eastAsia"/>
          <w:szCs w:val="28"/>
        </w:rPr>
        <w:t>4.3</w:t>
      </w:r>
      <w:r w:rsidR="00380266" w:rsidRPr="002C0169">
        <w:rPr>
          <w:rFonts w:hint="eastAsia"/>
          <w:szCs w:val="28"/>
        </w:rPr>
        <w:t xml:space="preserve"> </w:t>
      </w:r>
      <w:r w:rsidR="00380266" w:rsidRPr="002C0169">
        <w:rPr>
          <w:rFonts w:hint="eastAsia"/>
          <w:szCs w:val="28"/>
        </w:rPr>
        <w:t>技术创新</w:t>
      </w:r>
      <w:bookmarkEnd w:id="36"/>
    </w:p>
    <w:p w14:paraId="1FF17246" w14:textId="77777777" w:rsidR="00CF12E9" w:rsidRPr="002C0169" w:rsidRDefault="00CF12E9" w:rsidP="00CF12E9">
      <w:pPr>
        <w:rPr>
          <w:sz w:val="28"/>
          <w:szCs w:val="28"/>
        </w:rPr>
      </w:pPr>
    </w:p>
    <w:p w14:paraId="4436718D" w14:textId="77777777" w:rsidR="00AD13DD" w:rsidRPr="002C0169" w:rsidRDefault="00AD13DD" w:rsidP="00AD13DD">
      <w:pPr>
        <w:pStyle w:val="a8"/>
        <w:ind w:left="0"/>
        <w:jc w:val="center"/>
        <w:rPr>
          <w:rFonts w:ascii="Times New Roman" w:hAnsi="Times New Roman" w:cs="Times New Roman"/>
          <w:b/>
          <w:bCs/>
          <w:sz w:val="28"/>
          <w:szCs w:val="28"/>
        </w:rPr>
      </w:pPr>
      <w:r w:rsidRPr="002C0169">
        <w:rPr>
          <w:rFonts w:ascii="Times New Roman" w:hAnsi="Times New Roman" w:cs="Times New Roman"/>
          <w:b/>
          <w:bCs/>
          <w:sz w:val="28"/>
          <w:szCs w:val="28"/>
        </w:rPr>
        <w:t xml:space="preserve">Ⅰ </w:t>
      </w:r>
      <w:r w:rsidRPr="002C0169">
        <w:rPr>
          <w:rFonts w:ascii="Times New Roman" w:hAnsi="Times New Roman" w:cs="Times New Roman"/>
          <w:b/>
          <w:bCs/>
          <w:sz w:val="28"/>
          <w:szCs w:val="28"/>
        </w:rPr>
        <w:t>控制项</w:t>
      </w:r>
    </w:p>
    <w:p w14:paraId="77AF153F" w14:textId="767102C0" w:rsidR="00AD13DD" w:rsidRPr="007A4FB9" w:rsidRDefault="00AD13DD" w:rsidP="00AD13DD">
      <w:pPr>
        <w:rPr>
          <w:sz w:val="28"/>
          <w:szCs w:val="36"/>
        </w:rPr>
      </w:pPr>
      <w:r w:rsidRPr="007A4FB9">
        <w:rPr>
          <w:rFonts w:hint="eastAsia"/>
          <w:b/>
          <w:bCs/>
          <w:sz w:val="28"/>
          <w:szCs w:val="36"/>
        </w:rPr>
        <w:t>4.</w:t>
      </w:r>
      <w:r w:rsidR="00522CB9" w:rsidRPr="007A4FB9">
        <w:rPr>
          <w:rFonts w:hint="eastAsia"/>
          <w:b/>
          <w:bCs/>
          <w:sz w:val="28"/>
          <w:szCs w:val="36"/>
        </w:rPr>
        <w:t>3</w:t>
      </w:r>
      <w:r w:rsidRPr="007A4FB9">
        <w:rPr>
          <w:rFonts w:hint="eastAsia"/>
          <w:b/>
          <w:bCs/>
          <w:sz w:val="28"/>
          <w:szCs w:val="36"/>
        </w:rPr>
        <w:t>.1</w:t>
      </w:r>
      <w:r w:rsidR="00E40603">
        <w:rPr>
          <w:rFonts w:hint="eastAsia"/>
          <w:b/>
          <w:bCs/>
          <w:sz w:val="28"/>
          <w:szCs w:val="36"/>
        </w:rPr>
        <w:t xml:space="preserve"> </w:t>
      </w:r>
      <w:r w:rsidR="009942DA" w:rsidRPr="007A4FB9">
        <w:rPr>
          <w:rFonts w:hint="eastAsia"/>
          <w:sz w:val="28"/>
          <w:szCs w:val="36"/>
        </w:rPr>
        <w:t>工程应开展技术创新活动</w:t>
      </w:r>
      <w:r w:rsidR="002C0169">
        <w:rPr>
          <w:rFonts w:hint="eastAsia"/>
          <w:sz w:val="28"/>
          <w:szCs w:val="36"/>
        </w:rPr>
        <w:t>并取得相关技术创新成果</w:t>
      </w:r>
      <w:r w:rsidRPr="007A4FB9">
        <w:rPr>
          <w:rFonts w:hint="eastAsia"/>
          <w:sz w:val="28"/>
          <w:szCs w:val="36"/>
        </w:rPr>
        <w:t>。</w:t>
      </w:r>
    </w:p>
    <w:p w14:paraId="2B8E7E58" w14:textId="77777777" w:rsidR="00AD13DD" w:rsidRPr="006D2963" w:rsidRDefault="00AD13DD" w:rsidP="00AD13DD"/>
    <w:p w14:paraId="1491C758" w14:textId="77777777" w:rsidR="00AD13DD" w:rsidRPr="002C0169" w:rsidRDefault="00AD13DD" w:rsidP="00AD13DD">
      <w:pPr>
        <w:pStyle w:val="a8"/>
        <w:ind w:left="0"/>
        <w:jc w:val="center"/>
        <w:rPr>
          <w:rFonts w:ascii="Times New Roman" w:hAnsi="Times New Roman" w:cs="Times New Roman"/>
          <w:b/>
          <w:bCs/>
          <w:sz w:val="28"/>
          <w:szCs w:val="28"/>
        </w:rPr>
      </w:pPr>
      <w:r w:rsidRPr="002C0169">
        <w:rPr>
          <w:rFonts w:ascii="Times New Roman" w:hAnsi="Times New Roman" w:cs="Times New Roman" w:hint="eastAsia"/>
          <w:b/>
          <w:bCs/>
          <w:sz w:val="28"/>
          <w:szCs w:val="28"/>
        </w:rPr>
        <w:t>Ⅱ</w:t>
      </w:r>
      <w:r w:rsidRPr="002C0169">
        <w:rPr>
          <w:rFonts w:ascii="Times New Roman" w:hAnsi="Times New Roman" w:cs="Times New Roman"/>
          <w:b/>
          <w:bCs/>
          <w:sz w:val="28"/>
          <w:szCs w:val="28"/>
        </w:rPr>
        <w:t xml:space="preserve"> </w:t>
      </w:r>
      <w:r w:rsidRPr="002C0169">
        <w:rPr>
          <w:rFonts w:ascii="Times New Roman" w:hAnsi="Times New Roman" w:cs="Times New Roman" w:hint="eastAsia"/>
          <w:b/>
          <w:bCs/>
          <w:sz w:val="28"/>
          <w:szCs w:val="28"/>
        </w:rPr>
        <w:t>评分项</w:t>
      </w:r>
    </w:p>
    <w:p w14:paraId="4B6D893B" w14:textId="08260F92" w:rsidR="00AD13DD" w:rsidRPr="002C0169" w:rsidRDefault="00522CB9" w:rsidP="00B06016">
      <w:pPr>
        <w:spacing w:line="360" w:lineRule="auto"/>
        <w:rPr>
          <w:sz w:val="28"/>
          <w:szCs w:val="28"/>
        </w:rPr>
      </w:pPr>
      <w:r w:rsidRPr="002C0169">
        <w:rPr>
          <w:rFonts w:hint="eastAsia"/>
          <w:b/>
          <w:bCs/>
          <w:snapToGrid w:val="0"/>
          <w:sz w:val="28"/>
          <w:szCs w:val="28"/>
        </w:rPr>
        <w:t>4.3.</w:t>
      </w:r>
      <w:r w:rsidR="00255B8C">
        <w:rPr>
          <w:rFonts w:hint="eastAsia"/>
          <w:b/>
          <w:bCs/>
          <w:snapToGrid w:val="0"/>
          <w:sz w:val="28"/>
          <w:szCs w:val="28"/>
        </w:rPr>
        <w:t>2</w:t>
      </w:r>
      <w:r w:rsidRPr="002C0169">
        <w:rPr>
          <w:rFonts w:hint="eastAsia"/>
          <w:snapToGrid w:val="0"/>
          <w:sz w:val="28"/>
          <w:szCs w:val="28"/>
        </w:rPr>
        <w:t xml:space="preserve"> </w:t>
      </w:r>
      <w:r w:rsidR="005F697A" w:rsidRPr="002C0169">
        <w:rPr>
          <w:rFonts w:hint="eastAsia"/>
          <w:snapToGrid w:val="0"/>
          <w:sz w:val="28"/>
          <w:szCs w:val="28"/>
        </w:rPr>
        <w:t>工程</w:t>
      </w:r>
      <w:r w:rsidRPr="002C0169">
        <w:rPr>
          <w:rFonts w:hint="eastAsia"/>
          <w:snapToGrid w:val="0"/>
          <w:sz w:val="28"/>
          <w:szCs w:val="28"/>
        </w:rPr>
        <w:t>技术创新</w:t>
      </w:r>
      <w:r w:rsidR="003D61D2">
        <w:rPr>
          <w:rFonts w:hint="eastAsia"/>
          <w:snapToGrid w:val="0"/>
          <w:sz w:val="28"/>
          <w:szCs w:val="28"/>
        </w:rPr>
        <w:t>评分内容</w:t>
      </w:r>
      <w:r w:rsidRPr="002C0169">
        <w:rPr>
          <w:rFonts w:hint="eastAsia"/>
          <w:snapToGrid w:val="0"/>
          <w:sz w:val="28"/>
          <w:szCs w:val="28"/>
        </w:rPr>
        <w:t>应包括：</w:t>
      </w:r>
      <w:r w:rsidR="00B06016" w:rsidRPr="002C0169">
        <w:rPr>
          <w:rFonts w:hint="eastAsia"/>
          <w:snapToGrid w:val="0"/>
          <w:sz w:val="28"/>
          <w:szCs w:val="28"/>
        </w:rPr>
        <w:t>新技术应用、“四节一环保”措施、创新成果、</w:t>
      </w:r>
      <w:r w:rsidR="00B06016" w:rsidRPr="002C0169">
        <w:rPr>
          <w:rFonts w:hint="eastAsia"/>
          <w:snapToGrid w:val="0"/>
          <w:sz w:val="28"/>
          <w:szCs w:val="28"/>
        </w:rPr>
        <w:t>B</w:t>
      </w:r>
      <w:r w:rsidR="00B06016" w:rsidRPr="002C0169">
        <w:rPr>
          <w:snapToGrid w:val="0"/>
          <w:sz w:val="28"/>
          <w:szCs w:val="28"/>
        </w:rPr>
        <w:t>IM</w:t>
      </w:r>
      <w:r w:rsidR="00B06016" w:rsidRPr="002C0169">
        <w:rPr>
          <w:rFonts w:hint="eastAsia"/>
          <w:snapToGrid w:val="0"/>
          <w:sz w:val="28"/>
          <w:szCs w:val="28"/>
        </w:rPr>
        <w:t>技术应用、装配式建造、</w:t>
      </w:r>
      <w:r w:rsidR="00B06016" w:rsidRPr="002C0169">
        <w:rPr>
          <w:rFonts w:hint="eastAsia"/>
          <w:snapToGrid w:val="0"/>
          <w:sz w:val="28"/>
          <w:szCs w:val="28"/>
        </w:rPr>
        <w:t>Q</w:t>
      </w:r>
      <w:r w:rsidR="00B06016" w:rsidRPr="002C0169">
        <w:rPr>
          <w:snapToGrid w:val="0"/>
          <w:sz w:val="28"/>
          <w:szCs w:val="28"/>
        </w:rPr>
        <w:t>C</w:t>
      </w:r>
      <w:r w:rsidR="00B06016" w:rsidRPr="002C0169">
        <w:rPr>
          <w:rFonts w:hint="eastAsia"/>
          <w:snapToGrid w:val="0"/>
          <w:sz w:val="28"/>
          <w:szCs w:val="28"/>
        </w:rPr>
        <w:t>活动、技术总结和技术水平评价</w:t>
      </w:r>
      <w:r w:rsidRPr="002C0169">
        <w:rPr>
          <w:rFonts w:hint="eastAsia"/>
          <w:snapToGrid w:val="0"/>
          <w:sz w:val="28"/>
          <w:szCs w:val="28"/>
        </w:rPr>
        <w:t>。</w:t>
      </w:r>
    </w:p>
    <w:p w14:paraId="148D92F3" w14:textId="485827BB" w:rsidR="00CA6AD8" w:rsidRPr="002C0169" w:rsidRDefault="00B06016" w:rsidP="00B06016">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3</w:t>
      </w:r>
      <w:r w:rsidR="008E58B6" w:rsidRPr="002C0169">
        <w:rPr>
          <w:b/>
          <w:bCs/>
          <w:snapToGrid w:val="0"/>
          <w:sz w:val="28"/>
          <w:szCs w:val="28"/>
        </w:rPr>
        <w:t xml:space="preserve"> </w:t>
      </w:r>
      <w:r w:rsidRPr="002C0169">
        <w:rPr>
          <w:rFonts w:hint="eastAsia"/>
          <w:snapToGrid w:val="0"/>
          <w:sz w:val="28"/>
          <w:szCs w:val="28"/>
        </w:rPr>
        <w:t>新技术应用</w:t>
      </w:r>
      <w:r w:rsidR="00AD13DD" w:rsidRPr="002C0169">
        <w:rPr>
          <w:rFonts w:hint="eastAsia"/>
          <w:snapToGrid w:val="0"/>
          <w:sz w:val="28"/>
          <w:szCs w:val="28"/>
        </w:rPr>
        <w:t>评价</w:t>
      </w:r>
      <w:r w:rsidRPr="002C0169">
        <w:rPr>
          <w:rFonts w:hint="eastAsia"/>
          <w:snapToGrid w:val="0"/>
          <w:sz w:val="28"/>
          <w:szCs w:val="28"/>
        </w:rPr>
        <w:t>评分是指</w:t>
      </w:r>
      <w:r w:rsidR="00380266" w:rsidRPr="002C0169">
        <w:rPr>
          <w:rFonts w:hint="eastAsia"/>
          <w:snapToGrid w:val="0"/>
          <w:sz w:val="28"/>
          <w:szCs w:val="28"/>
        </w:rPr>
        <w:t>在项目建造中推广应用“建筑业十项新技术”</w:t>
      </w:r>
      <w:r w:rsidR="0011575C" w:rsidRPr="002C0169">
        <w:rPr>
          <w:rFonts w:hint="eastAsia"/>
          <w:snapToGrid w:val="0"/>
          <w:sz w:val="28"/>
          <w:szCs w:val="28"/>
        </w:rPr>
        <w:t>情况</w:t>
      </w:r>
      <w:r w:rsidR="00380266" w:rsidRPr="002C0169">
        <w:rPr>
          <w:rFonts w:hint="eastAsia"/>
          <w:snapToGrid w:val="0"/>
          <w:sz w:val="28"/>
          <w:szCs w:val="28"/>
        </w:rPr>
        <w:t>。</w:t>
      </w:r>
    </w:p>
    <w:p w14:paraId="164B3684" w14:textId="02A0FC51" w:rsidR="00CA6AD8" w:rsidRPr="002C0169" w:rsidRDefault="00CF12E9" w:rsidP="00B06016">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0011575C"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4</w:t>
      </w:r>
      <w:r w:rsidR="00380266" w:rsidRPr="002C0169">
        <w:rPr>
          <w:rFonts w:hint="eastAsia"/>
          <w:b/>
          <w:bCs/>
          <w:snapToGrid w:val="0"/>
          <w:sz w:val="28"/>
          <w:szCs w:val="28"/>
        </w:rPr>
        <w:t xml:space="preserve"> </w:t>
      </w:r>
      <w:r w:rsidR="00B06016" w:rsidRPr="002C0169">
        <w:rPr>
          <w:rFonts w:hint="eastAsia"/>
          <w:snapToGrid w:val="0"/>
          <w:sz w:val="28"/>
          <w:szCs w:val="28"/>
        </w:rPr>
        <w:t>“四节一环保”措施评价评分是指</w:t>
      </w:r>
      <w:r w:rsidR="00380266" w:rsidRPr="002C0169">
        <w:rPr>
          <w:rFonts w:hint="eastAsia"/>
          <w:snapToGrid w:val="0"/>
          <w:sz w:val="28"/>
          <w:szCs w:val="28"/>
        </w:rPr>
        <w:t>在项目施工中采取针对性措施，进行“节能、节地、节水、节材，环境保护”等绿色施工</w:t>
      </w:r>
      <w:r w:rsidR="0011575C" w:rsidRPr="002C0169">
        <w:rPr>
          <w:rFonts w:hint="eastAsia"/>
          <w:snapToGrid w:val="0"/>
          <w:sz w:val="28"/>
          <w:szCs w:val="28"/>
        </w:rPr>
        <w:t>情况</w:t>
      </w:r>
      <w:r w:rsidR="00380266" w:rsidRPr="002C0169">
        <w:rPr>
          <w:rFonts w:hint="eastAsia"/>
          <w:snapToGrid w:val="0"/>
          <w:sz w:val="28"/>
          <w:szCs w:val="28"/>
        </w:rPr>
        <w:t>。</w:t>
      </w:r>
    </w:p>
    <w:p w14:paraId="5E772F4E" w14:textId="10799475" w:rsidR="00CA6AD8" w:rsidRPr="002C0169" w:rsidRDefault="0011575C" w:rsidP="00B06016">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5</w:t>
      </w:r>
      <w:r w:rsidR="00380266" w:rsidRPr="002C0169">
        <w:rPr>
          <w:rFonts w:hint="eastAsia"/>
          <w:b/>
          <w:bCs/>
          <w:snapToGrid w:val="0"/>
          <w:sz w:val="28"/>
          <w:szCs w:val="28"/>
        </w:rPr>
        <w:t xml:space="preserve"> </w:t>
      </w:r>
      <w:r w:rsidR="00380266" w:rsidRPr="002C0169">
        <w:rPr>
          <w:rFonts w:hint="eastAsia"/>
          <w:snapToGrid w:val="0"/>
          <w:sz w:val="28"/>
          <w:szCs w:val="28"/>
        </w:rPr>
        <w:t>创新成果</w:t>
      </w:r>
      <w:r w:rsidR="00FC6ACA" w:rsidRPr="002C0169">
        <w:rPr>
          <w:rFonts w:hint="eastAsia"/>
          <w:snapToGrid w:val="0"/>
          <w:sz w:val="28"/>
          <w:szCs w:val="28"/>
        </w:rPr>
        <w:t>评价评分内容包括工法、专利和标准等成果获得情况。</w:t>
      </w:r>
    </w:p>
    <w:p w14:paraId="6F00FB3F" w14:textId="132FA940" w:rsidR="00CA6AD8" w:rsidRPr="002C0169" w:rsidRDefault="0011575C" w:rsidP="00B06016">
      <w:pPr>
        <w:widowControl/>
        <w:spacing w:line="360" w:lineRule="auto"/>
        <w:rPr>
          <w:snapToGrid w:val="0"/>
          <w:sz w:val="28"/>
          <w:szCs w:val="28"/>
        </w:rPr>
      </w:pPr>
      <w:r w:rsidRPr="002C0169">
        <w:rPr>
          <w:rFonts w:hint="eastAsia"/>
          <w:b/>
          <w:bCs/>
          <w:snapToGrid w:val="0"/>
          <w:sz w:val="28"/>
          <w:szCs w:val="28"/>
        </w:rPr>
        <w:lastRenderedPageBreak/>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6</w:t>
      </w:r>
      <w:r w:rsidR="00380266" w:rsidRPr="002C0169">
        <w:rPr>
          <w:rFonts w:hint="eastAsia"/>
          <w:b/>
          <w:bCs/>
          <w:snapToGrid w:val="0"/>
          <w:sz w:val="28"/>
          <w:szCs w:val="28"/>
        </w:rPr>
        <w:t xml:space="preserve"> </w:t>
      </w:r>
      <w:r w:rsidR="00CF12E9" w:rsidRPr="002C0169">
        <w:rPr>
          <w:rFonts w:hint="eastAsia"/>
          <w:snapToGrid w:val="0"/>
          <w:sz w:val="28"/>
          <w:szCs w:val="28"/>
        </w:rPr>
        <w:t>B</w:t>
      </w:r>
      <w:r w:rsidR="00CF12E9" w:rsidRPr="002C0169">
        <w:rPr>
          <w:snapToGrid w:val="0"/>
          <w:sz w:val="28"/>
          <w:szCs w:val="28"/>
        </w:rPr>
        <w:t>IM</w:t>
      </w:r>
      <w:r w:rsidR="00CF12E9" w:rsidRPr="002C0169">
        <w:rPr>
          <w:rFonts w:hint="eastAsia"/>
          <w:snapToGrid w:val="0"/>
          <w:sz w:val="28"/>
          <w:szCs w:val="28"/>
        </w:rPr>
        <w:t>技术应用</w:t>
      </w:r>
      <w:r w:rsidR="008D6FA8" w:rsidRPr="002C0169">
        <w:rPr>
          <w:rFonts w:hint="eastAsia"/>
          <w:snapToGrid w:val="0"/>
          <w:sz w:val="28"/>
          <w:szCs w:val="28"/>
        </w:rPr>
        <w:t>评价应根据</w:t>
      </w:r>
      <w:r w:rsidR="00380266" w:rsidRPr="002C0169">
        <w:rPr>
          <w:rFonts w:hint="eastAsia"/>
          <w:snapToGrid w:val="0"/>
          <w:sz w:val="28"/>
          <w:szCs w:val="28"/>
        </w:rPr>
        <w:t>项目</w:t>
      </w:r>
      <w:r w:rsidR="00380266" w:rsidRPr="002C0169">
        <w:rPr>
          <w:rFonts w:hint="eastAsia"/>
          <w:snapToGrid w:val="0"/>
          <w:sz w:val="28"/>
          <w:szCs w:val="28"/>
        </w:rPr>
        <w:t>BIM</w:t>
      </w:r>
      <w:r w:rsidR="00380266" w:rsidRPr="002C0169">
        <w:rPr>
          <w:rFonts w:hint="eastAsia"/>
          <w:snapToGrid w:val="0"/>
          <w:sz w:val="28"/>
          <w:szCs w:val="28"/>
        </w:rPr>
        <w:t>技术</w:t>
      </w:r>
      <w:r w:rsidR="00CF12E9" w:rsidRPr="002C0169">
        <w:rPr>
          <w:rFonts w:hint="eastAsia"/>
          <w:snapToGrid w:val="0"/>
          <w:sz w:val="28"/>
          <w:szCs w:val="28"/>
        </w:rPr>
        <w:t>应用情况及相关获奖情况</w:t>
      </w:r>
      <w:r w:rsidR="008D6FA8" w:rsidRPr="002C0169">
        <w:rPr>
          <w:rFonts w:hint="eastAsia"/>
          <w:snapToGrid w:val="0"/>
          <w:sz w:val="28"/>
          <w:szCs w:val="28"/>
        </w:rPr>
        <w:t>评分</w:t>
      </w:r>
      <w:r w:rsidR="00380266" w:rsidRPr="002C0169">
        <w:rPr>
          <w:rFonts w:hint="eastAsia"/>
          <w:snapToGrid w:val="0"/>
          <w:sz w:val="28"/>
          <w:szCs w:val="28"/>
        </w:rPr>
        <w:t>。</w:t>
      </w:r>
    </w:p>
    <w:p w14:paraId="13B39886" w14:textId="19E9B32C" w:rsidR="00CA6AD8" w:rsidRPr="002C0169" w:rsidRDefault="0011575C" w:rsidP="00B06016">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7</w:t>
      </w:r>
      <w:r w:rsidR="00380266" w:rsidRPr="002C0169">
        <w:rPr>
          <w:rFonts w:hint="eastAsia"/>
          <w:b/>
          <w:bCs/>
          <w:snapToGrid w:val="0"/>
          <w:sz w:val="28"/>
          <w:szCs w:val="28"/>
        </w:rPr>
        <w:t xml:space="preserve"> </w:t>
      </w:r>
      <w:r w:rsidR="00CF12E9" w:rsidRPr="002C0169">
        <w:rPr>
          <w:rFonts w:hint="eastAsia"/>
          <w:snapToGrid w:val="0"/>
          <w:sz w:val="28"/>
          <w:szCs w:val="28"/>
        </w:rPr>
        <w:t>装配式建造</w:t>
      </w:r>
      <w:r w:rsidR="008D6FA8" w:rsidRPr="002C0169">
        <w:rPr>
          <w:rFonts w:hint="eastAsia"/>
          <w:snapToGrid w:val="0"/>
          <w:sz w:val="28"/>
          <w:szCs w:val="28"/>
        </w:rPr>
        <w:t>评价应根据</w:t>
      </w:r>
      <w:r w:rsidR="00380266" w:rsidRPr="002C0169">
        <w:rPr>
          <w:rFonts w:hint="eastAsia"/>
          <w:snapToGrid w:val="0"/>
          <w:sz w:val="28"/>
          <w:szCs w:val="28"/>
        </w:rPr>
        <w:t>项目装配</w:t>
      </w:r>
      <w:r w:rsidR="00CF12E9" w:rsidRPr="002C0169">
        <w:rPr>
          <w:rFonts w:hint="eastAsia"/>
          <w:snapToGrid w:val="0"/>
          <w:sz w:val="28"/>
          <w:szCs w:val="28"/>
        </w:rPr>
        <w:t>式</w:t>
      </w:r>
      <w:r w:rsidR="00380266" w:rsidRPr="002C0169">
        <w:rPr>
          <w:rFonts w:hint="eastAsia"/>
          <w:snapToGrid w:val="0"/>
          <w:sz w:val="28"/>
          <w:szCs w:val="28"/>
        </w:rPr>
        <w:t>建造</w:t>
      </w:r>
      <w:r w:rsidR="008D6FA8" w:rsidRPr="002C0169">
        <w:rPr>
          <w:rFonts w:hint="eastAsia"/>
          <w:snapToGrid w:val="0"/>
          <w:sz w:val="28"/>
          <w:szCs w:val="28"/>
        </w:rPr>
        <w:t>开展</w:t>
      </w:r>
      <w:r w:rsidR="00CF12E9" w:rsidRPr="002C0169">
        <w:rPr>
          <w:rFonts w:hint="eastAsia"/>
          <w:snapToGrid w:val="0"/>
          <w:sz w:val="28"/>
          <w:szCs w:val="28"/>
        </w:rPr>
        <w:t>情况及</w:t>
      </w:r>
      <w:r w:rsidR="00821285" w:rsidRPr="002C0169">
        <w:rPr>
          <w:rFonts w:hint="eastAsia"/>
          <w:snapToGrid w:val="0"/>
          <w:sz w:val="28"/>
          <w:szCs w:val="28"/>
        </w:rPr>
        <w:t>相关获奖情况</w:t>
      </w:r>
      <w:r w:rsidR="008D6FA8" w:rsidRPr="002C0169">
        <w:rPr>
          <w:rFonts w:hint="eastAsia"/>
          <w:snapToGrid w:val="0"/>
          <w:sz w:val="28"/>
          <w:szCs w:val="28"/>
        </w:rPr>
        <w:t>评分</w:t>
      </w:r>
      <w:r w:rsidR="00380266" w:rsidRPr="002C0169">
        <w:rPr>
          <w:rFonts w:hint="eastAsia"/>
          <w:snapToGrid w:val="0"/>
          <w:sz w:val="28"/>
          <w:szCs w:val="28"/>
        </w:rPr>
        <w:t>。</w:t>
      </w:r>
    </w:p>
    <w:p w14:paraId="6BEF113D" w14:textId="418D5500" w:rsidR="00CA6AD8" w:rsidRPr="002C0169" w:rsidRDefault="0011575C">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8</w:t>
      </w:r>
      <w:r w:rsidR="00380266" w:rsidRPr="002C0169">
        <w:rPr>
          <w:rFonts w:hint="eastAsia"/>
          <w:b/>
          <w:bCs/>
          <w:snapToGrid w:val="0"/>
          <w:sz w:val="28"/>
          <w:szCs w:val="28"/>
        </w:rPr>
        <w:t xml:space="preserve"> </w:t>
      </w:r>
      <w:r w:rsidR="00821285" w:rsidRPr="002C0169">
        <w:rPr>
          <w:rFonts w:hint="eastAsia"/>
          <w:snapToGrid w:val="0"/>
          <w:sz w:val="28"/>
          <w:szCs w:val="28"/>
        </w:rPr>
        <w:t>QC</w:t>
      </w:r>
      <w:r w:rsidR="00821285" w:rsidRPr="002C0169">
        <w:rPr>
          <w:rFonts w:hint="eastAsia"/>
          <w:snapToGrid w:val="0"/>
          <w:sz w:val="28"/>
          <w:szCs w:val="28"/>
        </w:rPr>
        <w:t>活动评价应根据项目</w:t>
      </w:r>
      <w:r w:rsidR="00821285" w:rsidRPr="002C0169">
        <w:rPr>
          <w:rFonts w:hint="eastAsia"/>
          <w:snapToGrid w:val="0"/>
          <w:sz w:val="28"/>
          <w:szCs w:val="28"/>
        </w:rPr>
        <w:t>QC</w:t>
      </w:r>
      <w:r w:rsidR="00821285" w:rsidRPr="002C0169">
        <w:rPr>
          <w:rFonts w:hint="eastAsia"/>
          <w:snapToGrid w:val="0"/>
          <w:sz w:val="28"/>
          <w:szCs w:val="28"/>
        </w:rPr>
        <w:t>活动开展情况及相关获奖情况评分。</w:t>
      </w:r>
    </w:p>
    <w:p w14:paraId="4D7532B7" w14:textId="371C65CD" w:rsidR="00CA6AD8" w:rsidRPr="002C0169" w:rsidRDefault="0011575C">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00255B8C">
        <w:rPr>
          <w:rFonts w:hint="eastAsia"/>
          <w:b/>
          <w:bCs/>
          <w:snapToGrid w:val="0"/>
          <w:sz w:val="28"/>
          <w:szCs w:val="28"/>
        </w:rPr>
        <w:t>9</w:t>
      </w:r>
      <w:r w:rsidR="002C0169">
        <w:rPr>
          <w:rFonts w:hint="eastAsia"/>
          <w:b/>
          <w:bCs/>
          <w:snapToGrid w:val="0"/>
          <w:sz w:val="28"/>
          <w:szCs w:val="28"/>
        </w:rPr>
        <w:t xml:space="preserve"> </w:t>
      </w:r>
      <w:r w:rsidR="00380266" w:rsidRPr="002C0169">
        <w:rPr>
          <w:rFonts w:hint="eastAsia"/>
          <w:snapToGrid w:val="0"/>
          <w:sz w:val="28"/>
          <w:szCs w:val="28"/>
        </w:rPr>
        <w:t>技术总结</w:t>
      </w:r>
      <w:r w:rsidR="008D6FA8" w:rsidRPr="002C0169">
        <w:rPr>
          <w:rFonts w:hint="eastAsia"/>
          <w:snapToGrid w:val="0"/>
          <w:sz w:val="28"/>
          <w:szCs w:val="28"/>
        </w:rPr>
        <w:t>评价</w:t>
      </w:r>
      <w:r w:rsidR="00821285" w:rsidRPr="002C0169">
        <w:rPr>
          <w:rFonts w:hint="eastAsia"/>
          <w:snapToGrid w:val="0"/>
          <w:sz w:val="28"/>
          <w:szCs w:val="28"/>
        </w:rPr>
        <w:t>应根据项目项目技术总结及论文发表情况评分</w:t>
      </w:r>
      <w:r w:rsidR="00380266" w:rsidRPr="002C0169">
        <w:rPr>
          <w:rFonts w:hint="eastAsia"/>
          <w:snapToGrid w:val="0"/>
          <w:sz w:val="28"/>
          <w:szCs w:val="28"/>
        </w:rPr>
        <w:t>。</w:t>
      </w:r>
    </w:p>
    <w:p w14:paraId="24278381" w14:textId="044AB5B8" w:rsidR="00CA6AD8" w:rsidRPr="002C0169" w:rsidRDefault="0011575C">
      <w:pPr>
        <w:widowControl/>
        <w:spacing w:line="360" w:lineRule="auto"/>
        <w:rPr>
          <w:snapToGrid w:val="0"/>
          <w:sz w:val="28"/>
          <w:szCs w:val="28"/>
        </w:rPr>
      </w:pPr>
      <w:r w:rsidRPr="002C0169">
        <w:rPr>
          <w:rFonts w:hint="eastAsia"/>
          <w:b/>
          <w:bCs/>
          <w:snapToGrid w:val="0"/>
          <w:sz w:val="28"/>
          <w:szCs w:val="28"/>
        </w:rPr>
        <w:t>4</w:t>
      </w:r>
      <w:r w:rsidR="00380266" w:rsidRPr="002C0169">
        <w:rPr>
          <w:rFonts w:hint="eastAsia"/>
          <w:b/>
          <w:bCs/>
          <w:snapToGrid w:val="0"/>
          <w:sz w:val="28"/>
          <w:szCs w:val="28"/>
        </w:rPr>
        <w:t>.</w:t>
      </w:r>
      <w:r w:rsidRPr="002C0169">
        <w:rPr>
          <w:rFonts w:hint="eastAsia"/>
          <w:b/>
          <w:bCs/>
          <w:snapToGrid w:val="0"/>
          <w:sz w:val="28"/>
          <w:szCs w:val="28"/>
        </w:rPr>
        <w:t>3</w:t>
      </w:r>
      <w:r w:rsidR="00380266" w:rsidRPr="002C0169">
        <w:rPr>
          <w:rFonts w:hint="eastAsia"/>
          <w:b/>
          <w:bCs/>
          <w:snapToGrid w:val="0"/>
          <w:sz w:val="28"/>
          <w:szCs w:val="28"/>
        </w:rPr>
        <w:t>.</w:t>
      </w:r>
      <w:r w:rsidRPr="002C0169">
        <w:rPr>
          <w:rFonts w:hint="eastAsia"/>
          <w:b/>
          <w:bCs/>
          <w:snapToGrid w:val="0"/>
          <w:sz w:val="28"/>
          <w:szCs w:val="28"/>
        </w:rPr>
        <w:t>1</w:t>
      </w:r>
      <w:r w:rsidR="00255B8C">
        <w:rPr>
          <w:rFonts w:hint="eastAsia"/>
          <w:b/>
          <w:bCs/>
          <w:snapToGrid w:val="0"/>
          <w:sz w:val="28"/>
          <w:szCs w:val="28"/>
        </w:rPr>
        <w:t>0</w:t>
      </w:r>
      <w:r w:rsidR="002C0169">
        <w:rPr>
          <w:rFonts w:hint="eastAsia"/>
          <w:b/>
          <w:bCs/>
          <w:snapToGrid w:val="0"/>
          <w:sz w:val="28"/>
          <w:szCs w:val="28"/>
        </w:rPr>
        <w:t xml:space="preserve"> </w:t>
      </w:r>
      <w:r w:rsidR="00380266" w:rsidRPr="002C0169">
        <w:rPr>
          <w:rFonts w:hint="eastAsia"/>
          <w:snapToGrid w:val="0"/>
          <w:sz w:val="28"/>
          <w:szCs w:val="28"/>
        </w:rPr>
        <w:t>技术水平</w:t>
      </w:r>
      <w:r w:rsidR="00BB3294" w:rsidRPr="002C0169">
        <w:rPr>
          <w:rFonts w:hint="eastAsia"/>
          <w:snapToGrid w:val="0"/>
          <w:sz w:val="28"/>
          <w:szCs w:val="28"/>
        </w:rPr>
        <w:t>评价应根据技术水平评价开展情况及评价水平评分</w:t>
      </w:r>
      <w:r w:rsidR="00380266" w:rsidRPr="002C0169">
        <w:rPr>
          <w:rFonts w:hint="eastAsia"/>
          <w:snapToGrid w:val="0"/>
          <w:sz w:val="28"/>
          <w:szCs w:val="28"/>
        </w:rPr>
        <w:t>。</w:t>
      </w:r>
    </w:p>
    <w:p w14:paraId="080D76F5" w14:textId="037ED0F1" w:rsidR="0011575C" w:rsidRPr="002C0169" w:rsidRDefault="0011575C" w:rsidP="0011575C">
      <w:pPr>
        <w:widowControl/>
        <w:spacing w:line="360" w:lineRule="auto"/>
        <w:jc w:val="left"/>
        <w:rPr>
          <w:sz w:val="28"/>
          <w:szCs w:val="28"/>
        </w:rPr>
      </w:pPr>
      <w:r w:rsidRPr="002C0169">
        <w:rPr>
          <w:rFonts w:hint="eastAsia"/>
          <w:b/>
          <w:bCs/>
          <w:snapToGrid w:val="0"/>
          <w:sz w:val="28"/>
          <w:szCs w:val="28"/>
        </w:rPr>
        <w:t>4.3.1</w:t>
      </w:r>
      <w:r w:rsidR="00255B8C">
        <w:rPr>
          <w:rFonts w:hint="eastAsia"/>
          <w:b/>
          <w:bCs/>
          <w:snapToGrid w:val="0"/>
          <w:sz w:val="28"/>
          <w:szCs w:val="28"/>
        </w:rPr>
        <w:t>1</w:t>
      </w:r>
      <w:r w:rsidRPr="002C0169">
        <w:rPr>
          <w:rFonts w:hint="eastAsia"/>
          <w:sz w:val="28"/>
          <w:szCs w:val="28"/>
        </w:rPr>
        <w:t xml:space="preserve"> </w:t>
      </w:r>
      <w:r w:rsidRPr="002C0169">
        <w:rPr>
          <w:rFonts w:hint="eastAsia"/>
          <w:sz w:val="28"/>
          <w:szCs w:val="28"/>
        </w:rPr>
        <w:t>施工难度评分应符合本标准附录</w:t>
      </w:r>
      <w:r w:rsidRPr="002C0169">
        <w:rPr>
          <w:rFonts w:hint="eastAsia"/>
          <w:sz w:val="28"/>
          <w:szCs w:val="28"/>
        </w:rPr>
        <w:t>A</w:t>
      </w:r>
      <w:r w:rsidRPr="002C0169">
        <w:rPr>
          <w:rFonts w:hint="eastAsia"/>
          <w:sz w:val="28"/>
          <w:szCs w:val="28"/>
        </w:rPr>
        <w:t>表</w:t>
      </w:r>
      <w:proofErr w:type="spellStart"/>
      <w:r w:rsidRPr="002C0169">
        <w:rPr>
          <w:rFonts w:hint="eastAsia"/>
          <w:sz w:val="28"/>
          <w:szCs w:val="28"/>
        </w:rPr>
        <w:t>A.3</w:t>
      </w:r>
      <w:proofErr w:type="spellEnd"/>
      <w:r w:rsidRPr="002C0169">
        <w:rPr>
          <w:rFonts w:hint="eastAsia"/>
          <w:sz w:val="28"/>
          <w:szCs w:val="28"/>
        </w:rPr>
        <w:t>工程技术创新评分规则的规定，本项评价的最高分值为</w:t>
      </w:r>
      <w:r w:rsidR="002C0169">
        <w:rPr>
          <w:rFonts w:hint="eastAsia"/>
          <w:sz w:val="28"/>
          <w:szCs w:val="28"/>
        </w:rPr>
        <w:t>100</w:t>
      </w:r>
      <w:r w:rsidRPr="002C0169">
        <w:rPr>
          <w:rFonts w:hint="eastAsia"/>
          <w:sz w:val="28"/>
          <w:szCs w:val="28"/>
        </w:rPr>
        <w:t>分。</w:t>
      </w:r>
    </w:p>
    <w:p w14:paraId="1AECAA5B" w14:textId="64CF8289" w:rsidR="00CA6AD8" w:rsidRPr="0011575C" w:rsidRDefault="00CA6AD8">
      <w:pPr>
        <w:rPr>
          <w:rFonts w:ascii="楷体_GB2312" w:eastAsia="楷体_GB2312"/>
          <w:sz w:val="24"/>
        </w:rPr>
      </w:pPr>
    </w:p>
    <w:p w14:paraId="04502B45" w14:textId="5AEC771E" w:rsidR="00CA6AD8" w:rsidRDefault="00AD13DD" w:rsidP="00AD13DD">
      <w:pPr>
        <w:pStyle w:val="2"/>
      </w:pPr>
      <w:bookmarkStart w:id="37" w:name="_Toc179560205"/>
      <w:r>
        <w:rPr>
          <w:rFonts w:hint="eastAsia"/>
        </w:rPr>
        <w:t>4.4</w:t>
      </w:r>
      <w:r w:rsidR="00380266">
        <w:rPr>
          <w:rFonts w:hint="eastAsia"/>
        </w:rPr>
        <w:t xml:space="preserve"> </w:t>
      </w:r>
      <w:r w:rsidR="00DC58CA">
        <w:rPr>
          <w:rFonts w:hint="eastAsia"/>
        </w:rPr>
        <w:t>数字化建造</w:t>
      </w:r>
      <w:bookmarkEnd w:id="37"/>
    </w:p>
    <w:p w14:paraId="09A97D68" w14:textId="77777777" w:rsidR="00CF12E9" w:rsidRPr="00CF12E9" w:rsidRDefault="00CF12E9" w:rsidP="00CF12E9"/>
    <w:p w14:paraId="526638B0" w14:textId="77777777" w:rsidR="00CF12E9" w:rsidRPr="00255B8C" w:rsidRDefault="00CF12E9" w:rsidP="00CF12E9">
      <w:pPr>
        <w:pStyle w:val="a8"/>
        <w:ind w:left="0"/>
        <w:jc w:val="center"/>
        <w:rPr>
          <w:rFonts w:ascii="Times New Roman" w:hAnsi="Times New Roman" w:cs="Times New Roman"/>
          <w:b/>
          <w:bCs/>
          <w:sz w:val="28"/>
          <w:szCs w:val="28"/>
        </w:rPr>
      </w:pPr>
      <w:r w:rsidRPr="00255B8C">
        <w:rPr>
          <w:rFonts w:ascii="Times New Roman" w:hAnsi="Times New Roman" w:cs="Times New Roman"/>
          <w:b/>
          <w:bCs/>
          <w:sz w:val="28"/>
          <w:szCs w:val="28"/>
        </w:rPr>
        <w:t xml:space="preserve">Ⅰ </w:t>
      </w:r>
      <w:r w:rsidRPr="00255B8C">
        <w:rPr>
          <w:rFonts w:ascii="Times New Roman" w:hAnsi="Times New Roman" w:cs="Times New Roman"/>
          <w:b/>
          <w:bCs/>
          <w:sz w:val="28"/>
          <w:szCs w:val="28"/>
        </w:rPr>
        <w:t>控制项</w:t>
      </w:r>
    </w:p>
    <w:p w14:paraId="36999C44" w14:textId="0471BA1A" w:rsidR="00CF12E9" w:rsidRPr="00255B8C" w:rsidRDefault="00CF12E9" w:rsidP="00CF12E9">
      <w:pPr>
        <w:rPr>
          <w:sz w:val="28"/>
          <w:szCs w:val="28"/>
        </w:rPr>
      </w:pPr>
      <w:r w:rsidRPr="00255B8C">
        <w:rPr>
          <w:rFonts w:hint="eastAsia"/>
          <w:b/>
          <w:bCs/>
          <w:sz w:val="28"/>
          <w:szCs w:val="28"/>
        </w:rPr>
        <w:t xml:space="preserve">4.4.1 </w:t>
      </w:r>
      <w:r w:rsidR="00B66AF2" w:rsidRPr="00B66AF2">
        <w:rPr>
          <w:rFonts w:hint="eastAsia"/>
          <w:sz w:val="28"/>
          <w:szCs w:val="28"/>
        </w:rPr>
        <w:t>工程</w:t>
      </w:r>
      <w:r w:rsidR="00B66AF2" w:rsidRPr="00B66AF2">
        <w:rPr>
          <w:rFonts w:hint="eastAsia"/>
          <w:sz w:val="28"/>
          <w:szCs w:val="28"/>
        </w:rPr>
        <w:t>设计应采用建筑信息模型技术。</w:t>
      </w:r>
    </w:p>
    <w:p w14:paraId="3E0CBEDC" w14:textId="3B4F22CB" w:rsidR="00CF12E9" w:rsidRPr="00255B8C" w:rsidRDefault="00CF12E9" w:rsidP="00CF12E9">
      <w:pPr>
        <w:rPr>
          <w:sz w:val="28"/>
          <w:szCs w:val="28"/>
        </w:rPr>
      </w:pPr>
      <w:r w:rsidRPr="00255B8C">
        <w:rPr>
          <w:rFonts w:hint="eastAsia"/>
          <w:b/>
          <w:bCs/>
          <w:sz w:val="28"/>
          <w:szCs w:val="28"/>
        </w:rPr>
        <w:t>4.4.2</w:t>
      </w:r>
      <w:r w:rsidRPr="00255B8C">
        <w:rPr>
          <w:rFonts w:hint="eastAsia"/>
          <w:sz w:val="28"/>
          <w:szCs w:val="28"/>
        </w:rPr>
        <w:t xml:space="preserve"> </w:t>
      </w:r>
      <w:r w:rsidR="00B66AF2">
        <w:rPr>
          <w:rFonts w:hint="eastAsia"/>
          <w:sz w:val="28"/>
          <w:szCs w:val="28"/>
        </w:rPr>
        <w:t>工程</w:t>
      </w:r>
      <w:r w:rsidR="00B66AF2" w:rsidRPr="00B66AF2">
        <w:rPr>
          <w:rFonts w:hint="eastAsia"/>
          <w:sz w:val="28"/>
          <w:szCs w:val="28"/>
        </w:rPr>
        <w:t>施工单位应具有技术与质量信息化管理系统，并已应用于方案报审、技术交底、工序报验、检测检验、质量反馈等施工过程管理</w:t>
      </w:r>
      <w:r w:rsidRPr="00B66AF2">
        <w:rPr>
          <w:rFonts w:hint="eastAsia"/>
          <w:sz w:val="28"/>
          <w:szCs w:val="28"/>
        </w:rPr>
        <w:t>。</w:t>
      </w:r>
    </w:p>
    <w:p w14:paraId="0A02D5D1" w14:textId="77777777" w:rsidR="00CF12E9" w:rsidRPr="00255B8C" w:rsidRDefault="00CF12E9" w:rsidP="00CF12E9">
      <w:pPr>
        <w:rPr>
          <w:sz w:val="28"/>
          <w:szCs w:val="28"/>
        </w:rPr>
      </w:pPr>
    </w:p>
    <w:p w14:paraId="29D168E0" w14:textId="77777777" w:rsidR="00CF12E9" w:rsidRPr="00255B8C" w:rsidRDefault="00CF12E9" w:rsidP="00CF12E9">
      <w:pPr>
        <w:pStyle w:val="a8"/>
        <w:ind w:left="0"/>
        <w:jc w:val="center"/>
        <w:rPr>
          <w:rFonts w:ascii="Times New Roman" w:hAnsi="Times New Roman" w:cs="Times New Roman"/>
          <w:b/>
          <w:bCs/>
          <w:sz w:val="28"/>
          <w:szCs w:val="28"/>
        </w:rPr>
      </w:pPr>
      <w:r w:rsidRPr="00255B8C">
        <w:rPr>
          <w:rFonts w:ascii="Times New Roman" w:hAnsi="Times New Roman" w:cs="Times New Roman" w:hint="eastAsia"/>
          <w:b/>
          <w:bCs/>
          <w:sz w:val="28"/>
          <w:szCs w:val="28"/>
        </w:rPr>
        <w:t>Ⅱ</w:t>
      </w:r>
      <w:r w:rsidRPr="00255B8C">
        <w:rPr>
          <w:rFonts w:ascii="Times New Roman" w:hAnsi="Times New Roman" w:cs="Times New Roman"/>
          <w:b/>
          <w:bCs/>
          <w:sz w:val="28"/>
          <w:szCs w:val="28"/>
        </w:rPr>
        <w:t xml:space="preserve"> </w:t>
      </w:r>
      <w:r w:rsidRPr="00255B8C">
        <w:rPr>
          <w:rFonts w:ascii="Times New Roman" w:hAnsi="Times New Roman" w:cs="Times New Roman" w:hint="eastAsia"/>
          <w:b/>
          <w:bCs/>
          <w:sz w:val="28"/>
          <w:szCs w:val="28"/>
        </w:rPr>
        <w:t>评分项</w:t>
      </w:r>
    </w:p>
    <w:p w14:paraId="4568C0A0" w14:textId="05069000" w:rsidR="00CF12E9" w:rsidRPr="00255B8C" w:rsidRDefault="002B5320" w:rsidP="00CF12E9">
      <w:pPr>
        <w:rPr>
          <w:rFonts w:hint="eastAsia"/>
          <w:sz w:val="28"/>
          <w:szCs w:val="28"/>
        </w:rPr>
      </w:pPr>
      <w:r w:rsidRPr="002B5320">
        <w:rPr>
          <w:rFonts w:hint="eastAsia"/>
          <w:b/>
          <w:bCs/>
          <w:sz w:val="28"/>
          <w:szCs w:val="28"/>
        </w:rPr>
        <w:t xml:space="preserve">4.4.3 </w:t>
      </w:r>
      <w:r>
        <w:rPr>
          <w:rFonts w:hint="eastAsia"/>
          <w:sz w:val="28"/>
          <w:szCs w:val="28"/>
        </w:rPr>
        <w:t>数字化建造评分内容包括数字化设计和数字化施工。</w:t>
      </w:r>
    </w:p>
    <w:p w14:paraId="0987B370" w14:textId="6C7BB34F" w:rsidR="002B5320" w:rsidRPr="002B5320" w:rsidRDefault="00B66AF2" w:rsidP="002B5320">
      <w:pPr>
        <w:widowControl/>
        <w:spacing w:line="360" w:lineRule="auto"/>
        <w:rPr>
          <w:rFonts w:hint="eastAsia"/>
          <w:snapToGrid w:val="0"/>
          <w:sz w:val="28"/>
          <w:szCs w:val="28"/>
        </w:rPr>
      </w:pPr>
      <w:r w:rsidRPr="002B5320">
        <w:rPr>
          <w:rFonts w:hint="eastAsia"/>
          <w:b/>
          <w:bCs/>
          <w:snapToGrid w:val="0"/>
          <w:sz w:val="28"/>
          <w:szCs w:val="28"/>
        </w:rPr>
        <w:t>4.</w:t>
      </w:r>
      <w:r w:rsidR="002B5320">
        <w:rPr>
          <w:rFonts w:hint="eastAsia"/>
          <w:b/>
          <w:bCs/>
          <w:snapToGrid w:val="0"/>
          <w:sz w:val="28"/>
          <w:szCs w:val="28"/>
        </w:rPr>
        <w:t>4</w:t>
      </w:r>
      <w:r w:rsidRPr="002B5320">
        <w:rPr>
          <w:rFonts w:hint="eastAsia"/>
          <w:b/>
          <w:bCs/>
          <w:snapToGrid w:val="0"/>
          <w:sz w:val="28"/>
          <w:szCs w:val="28"/>
        </w:rPr>
        <w:t>.</w:t>
      </w:r>
      <w:r w:rsidR="002B5320" w:rsidRPr="002B5320">
        <w:rPr>
          <w:rFonts w:hint="eastAsia"/>
          <w:b/>
          <w:bCs/>
          <w:snapToGrid w:val="0"/>
          <w:sz w:val="28"/>
          <w:szCs w:val="28"/>
        </w:rPr>
        <w:t>4</w:t>
      </w:r>
      <w:r w:rsidR="002B5320">
        <w:rPr>
          <w:rFonts w:hint="eastAsia"/>
          <w:snapToGrid w:val="0"/>
          <w:sz w:val="28"/>
          <w:szCs w:val="28"/>
        </w:rPr>
        <w:t xml:space="preserve"> </w:t>
      </w:r>
      <w:r w:rsidR="002B5320" w:rsidRPr="002B5320">
        <w:rPr>
          <w:rFonts w:hint="eastAsia"/>
          <w:snapToGrid w:val="0"/>
          <w:sz w:val="28"/>
          <w:szCs w:val="28"/>
        </w:rPr>
        <w:t>数字化设计评价应符合下列规定：</w:t>
      </w:r>
    </w:p>
    <w:p w14:paraId="35FB72C1" w14:textId="77777777" w:rsidR="002B5320" w:rsidRPr="002B5320" w:rsidRDefault="002B5320" w:rsidP="002B5320">
      <w:pPr>
        <w:widowControl/>
        <w:spacing w:line="360" w:lineRule="auto"/>
        <w:ind w:firstLineChars="200" w:firstLine="562"/>
        <w:rPr>
          <w:rFonts w:hint="eastAsia"/>
          <w:snapToGrid w:val="0"/>
          <w:sz w:val="28"/>
          <w:szCs w:val="28"/>
        </w:rPr>
      </w:pPr>
      <w:r w:rsidRPr="002B5320">
        <w:rPr>
          <w:rFonts w:hint="eastAsia"/>
          <w:b/>
          <w:bCs/>
          <w:snapToGrid w:val="0"/>
          <w:sz w:val="28"/>
          <w:szCs w:val="28"/>
        </w:rPr>
        <w:t>1</w:t>
      </w:r>
      <w:r w:rsidRPr="002B5320">
        <w:rPr>
          <w:rFonts w:hint="eastAsia"/>
          <w:snapToGrid w:val="0"/>
          <w:sz w:val="28"/>
          <w:szCs w:val="28"/>
        </w:rPr>
        <w:t xml:space="preserve"> </w:t>
      </w:r>
      <w:r w:rsidRPr="002B5320">
        <w:rPr>
          <w:rFonts w:hint="eastAsia"/>
          <w:snapToGrid w:val="0"/>
          <w:sz w:val="28"/>
          <w:szCs w:val="28"/>
        </w:rPr>
        <w:t>采用建筑信息模型技术建立三维模型，进行节点深化设计。</w:t>
      </w:r>
    </w:p>
    <w:p w14:paraId="0A6E3041" w14:textId="3375A2E4" w:rsidR="002B5320" w:rsidRPr="002B5320" w:rsidRDefault="002B5320" w:rsidP="002B5320">
      <w:pPr>
        <w:widowControl/>
        <w:spacing w:line="360" w:lineRule="auto"/>
        <w:ind w:firstLineChars="200" w:firstLine="562"/>
        <w:rPr>
          <w:rFonts w:hint="eastAsia"/>
          <w:snapToGrid w:val="0"/>
          <w:sz w:val="28"/>
          <w:szCs w:val="28"/>
        </w:rPr>
      </w:pPr>
      <w:r w:rsidRPr="002B5320">
        <w:rPr>
          <w:rFonts w:hint="eastAsia"/>
          <w:b/>
          <w:bCs/>
          <w:snapToGrid w:val="0"/>
          <w:sz w:val="28"/>
          <w:szCs w:val="28"/>
        </w:rPr>
        <w:t>2</w:t>
      </w:r>
      <w:r w:rsidRPr="002B5320">
        <w:rPr>
          <w:rFonts w:hint="eastAsia"/>
          <w:snapToGrid w:val="0"/>
          <w:sz w:val="28"/>
          <w:szCs w:val="28"/>
        </w:rPr>
        <w:t xml:space="preserve"> </w:t>
      </w:r>
      <w:r w:rsidRPr="002B5320">
        <w:rPr>
          <w:rFonts w:hint="eastAsia"/>
          <w:snapToGrid w:val="0"/>
          <w:sz w:val="28"/>
          <w:szCs w:val="28"/>
        </w:rPr>
        <w:t>建筑信息模型以一致的数据格式传递工程模型信息，实现添加施工管理过程中相关管理信息。</w:t>
      </w:r>
    </w:p>
    <w:p w14:paraId="403DF4CC" w14:textId="42F6D8E6" w:rsidR="002B5320" w:rsidRDefault="002B5320" w:rsidP="002B5320">
      <w:pPr>
        <w:widowControl/>
        <w:spacing w:line="360" w:lineRule="auto"/>
        <w:ind w:firstLineChars="200" w:firstLine="562"/>
        <w:rPr>
          <w:snapToGrid w:val="0"/>
          <w:sz w:val="28"/>
          <w:szCs w:val="28"/>
        </w:rPr>
      </w:pPr>
      <w:r w:rsidRPr="002B5320">
        <w:rPr>
          <w:rFonts w:hint="eastAsia"/>
          <w:b/>
          <w:bCs/>
          <w:snapToGrid w:val="0"/>
          <w:sz w:val="28"/>
          <w:szCs w:val="28"/>
        </w:rPr>
        <w:lastRenderedPageBreak/>
        <w:t>3</w:t>
      </w:r>
      <w:r w:rsidRPr="002B5320">
        <w:rPr>
          <w:rFonts w:hint="eastAsia"/>
          <w:snapToGrid w:val="0"/>
          <w:sz w:val="28"/>
          <w:szCs w:val="28"/>
        </w:rPr>
        <w:t xml:space="preserve"> </w:t>
      </w:r>
      <w:r w:rsidRPr="002B5320">
        <w:rPr>
          <w:rFonts w:hint="eastAsia"/>
          <w:snapToGrid w:val="0"/>
          <w:sz w:val="28"/>
          <w:szCs w:val="28"/>
        </w:rPr>
        <w:t>设计过程中采用参数化设计、生成式设计、模块化设计、智能设计、</w:t>
      </w:r>
      <w:r w:rsidRPr="002B5320">
        <w:rPr>
          <w:rFonts w:hint="eastAsia"/>
          <w:snapToGrid w:val="0"/>
          <w:sz w:val="28"/>
          <w:szCs w:val="28"/>
        </w:rPr>
        <w:t>AI</w:t>
      </w:r>
      <w:r w:rsidRPr="002B5320">
        <w:rPr>
          <w:rFonts w:hint="eastAsia"/>
          <w:snapToGrid w:val="0"/>
          <w:sz w:val="28"/>
          <w:szCs w:val="28"/>
        </w:rPr>
        <w:t>技术辅助设计等提效工具或插件。</w:t>
      </w:r>
    </w:p>
    <w:p w14:paraId="4F99B69A" w14:textId="7B2D2AC6" w:rsidR="002B5320" w:rsidRDefault="002B5320" w:rsidP="002B5320">
      <w:pPr>
        <w:widowControl/>
        <w:spacing w:line="360" w:lineRule="auto"/>
        <w:ind w:firstLineChars="200" w:firstLine="562"/>
        <w:rPr>
          <w:snapToGrid w:val="0"/>
          <w:sz w:val="28"/>
          <w:szCs w:val="28"/>
        </w:rPr>
      </w:pPr>
      <w:r w:rsidRPr="002B5320">
        <w:rPr>
          <w:rFonts w:hint="eastAsia"/>
          <w:b/>
          <w:bCs/>
          <w:snapToGrid w:val="0"/>
          <w:sz w:val="28"/>
          <w:szCs w:val="28"/>
        </w:rPr>
        <w:t>4</w:t>
      </w:r>
      <w:r>
        <w:rPr>
          <w:rFonts w:hint="eastAsia"/>
          <w:snapToGrid w:val="0"/>
          <w:sz w:val="28"/>
          <w:szCs w:val="28"/>
        </w:rPr>
        <w:t xml:space="preserve"> </w:t>
      </w:r>
      <w:r>
        <w:rPr>
          <w:rFonts w:hint="eastAsia"/>
          <w:snapToGrid w:val="0"/>
          <w:sz w:val="28"/>
          <w:szCs w:val="28"/>
        </w:rPr>
        <w:t>钢结构工艺设计中</w:t>
      </w:r>
      <w:r w:rsidRPr="002B5320">
        <w:rPr>
          <w:rFonts w:hint="eastAsia"/>
          <w:snapToGrid w:val="0"/>
          <w:sz w:val="28"/>
          <w:szCs w:val="28"/>
        </w:rPr>
        <w:t>未使用已淘汰施工工艺、设备和材料。</w:t>
      </w:r>
    </w:p>
    <w:p w14:paraId="0FFA2C48" w14:textId="2FEF0A00" w:rsidR="002B5320" w:rsidRPr="002B5320" w:rsidRDefault="002B5320" w:rsidP="002B5320">
      <w:pPr>
        <w:widowControl/>
        <w:spacing w:line="360" w:lineRule="auto"/>
        <w:ind w:firstLineChars="200" w:firstLine="562"/>
        <w:rPr>
          <w:rFonts w:hint="eastAsia"/>
          <w:snapToGrid w:val="0"/>
          <w:sz w:val="28"/>
          <w:szCs w:val="28"/>
        </w:rPr>
      </w:pPr>
      <w:r w:rsidRPr="002B5320">
        <w:rPr>
          <w:rFonts w:hint="eastAsia"/>
          <w:b/>
          <w:bCs/>
          <w:snapToGrid w:val="0"/>
          <w:sz w:val="28"/>
          <w:szCs w:val="28"/>
        </w:rPr>
        <w:t>5</w:t>
      </w:r>
      <w:r>
        <w:rPr>
          <w:rFonts w:hint="eastAsia"/>
          <w:snapToGrid w:val="0"/>
          <w:sz w:val="28"/>
          <w:szCs w:val="28"/>
        </w:rPr>
        <w:t xml:space="preserve"> </w:t>
      </w:r>
      <w:r w:rsidRPr="002B5320">
        <w:rPr>
          <w:rFonts w:hint="eastAsia"/>
          <w:snapToGrid w:val="0"/>
          <w:sz w:val="28"/>
          <w:szCs w:val="28"/>
        </w:rPr>
        <w:t>应用建筑信息模型技术模拟施工方法。。</w:t>
      </w:r>
    </w:p>
    <w:p w14:paraId="75CEB6CA" w14:textId="7FC68FF5" w:rsidR="002B5320" w:rsidRDefault="002B5320">
      <w:pPr>
        <w:widowControl/>
        <w:jc w:val="left"/>
        <w:rPr>
          <w:snapToGrid w:val="0"/>
          <w:sz w:val="28"/>
          <w:szCs w:val="28"/>
        </w:rPr>
      </w:pPr>
      <w:r>
        <w:rPr>
          <w:rFonts w:hint="eastAsia"/>
          <w:b/>
          <w:bCs/>
          <w:sz w:val="28"/>
          <w:szCs w:val="28"/>
        </w:rPr>
        <w:t>4</w:t>
      </w:r>
      <w:r w:rsidRPr="002B5320">
        <w:rPr>
          <w:rFonts w:hint="eastAsia"/>
          <w:b/>
          <w:bCs/>
          <w:sz w:val="28"/>
          <w:szCs w:val="28"/>
        </w:rPr>
        <w:t>.4.5</w:t>
      </w:r>
      <w:r w:rsidRPr="002B5320">
        <w:rPr>
          <w:rFonts w:hint="eastAsia"/>
          <w:snapToGrid w:val="0"/>
          <w:sz w:val="28"/>
          <w:szCs w:val="28"/>
        </w:rPr>
        <w:t xml:space="preserve"> </w:t>
      </w:r>
      <w:r w:rsidRPr="002B5320">
        <w:rPr>
          <w:rFonts w:hint="eastAsia"/>
          <w:snapToGrid w:val="0"/>
          <w:sz w:val="28"/>
          <w:szCs w:val="28"/>
        </w:rPr>
        <w:t>智能施工机械设备及建筑机器人应用应包括：焊接机器人、建筑安装机器人、物料运输机器人、喷涂机器人、</w:t>
      </w:r>
      <w:r w:rsidRPr="002B5320">
        <w:rPr>
          <w:rFonts w:hint="eastAsia"/>
          <w:snapToGrid w:val="0"/>
          <w:sz w:val="28"/>
          <w:szCs w:val="28"/>
        </w:rPr>
        <w:t>3D</w:t>
      </w:r>
      <w:r w:rsidRPr="002B5320">
        <w:rPr>
          <w:rFonts w:hint="eastAsia"/>
          <w:snapToGrid w:val="0"/>
          <w:sz w:val="28"/>
          <w:szCs w:val="28"/>
        </w:rPr>
        <w:t>打印机器人、智能汽车吊、智能塔式起重机、智能施工电梯、智能施工升降机、智能挖掘机、智能压路机、智能混凝土泵送设备、智能水平运输设备、智能建造集成施工平台、智能提升（顶升）装备、智能滑移装备等，还宜应用智能放线机、智能测量仪器、测量机器人、无人机测量等智能测量设备。</w:t>
      </w:r>
    </w:p>
    <w:p w14:paraId="0D334807" w14:textId="4C700041" w:rsidR="002B5320" w:rsidRDefault="002B5320">
      <w:pPr>
        <w:widowControl/>
        <w:jc w:val="left"/>
        <w:rPr>
          <w:snapToGrid w:val="0"/>
          <w:sz w:val="28"/>
          <w:szCs w:val="28"/>
        </w:rPr>
      </w:pPr>
      <w:r w:rsidRPr="002B5320">
        <w:rPr>
          <w:rFonts w:hint="eastAsia"/>
          <w:b/>
          <w:bCs/>
          <w:snapToGrid w:val="0"/>
          <w:sz w:val="28"/>
          <w:szCs w:val="28"/>
        </w:rPr>
        <w:t>4.4.6</w:t>
      </w:r>
      <w:r>
        <w:rPr>
          <w:rFonts w:hint="eastAsia"/>
          <w:snapToGrid w:val="0"/>
          <w:sz w:val="28"/>
          <w:szCs w:val="28"/>
        </w:rPr>
        <w:t xml:space="preserve"> </w:t>
      </w:r>
      <w:r w:rsidRPr="002B5320">
        <w:rPr>
          <w:rFonts w:hint="eastAsia"/>
          <w:snapToGrid w:val="0"/>
          <w:sz w:val="28"/>
          <w:szCs w:val="28"/>
        </w:rPr>
        <w:t>工程施工管理、质量管理、安全管理应用了信息化、数字化技术。</w:t>
      </w:r>
    </w:p>
    <w:p w14:paraId="6C1FEC2A" w14:textId="77777777" w:rsidR="002B5320" w:rsidRDefault="002B5320">
      <w:pPr>
        <w:widowControl/>
        <w:jc w:val="left"/>
        <w:rPr>
          <w:snapToGrid w:val="0"/>
          <w:sz w:val="28"/>
          <w:szCs w:val="28"/>
        </w:rPr>
      </w:pPr>
    </w:p>
    <w:p w14:paraId="581EF095" w14:textId="77777777" w:rsidR="002B5320" w:rsidRDefault="002B5320">
      <w:pPr>
        <w:widowControl/>
        <w:jc w:val="left"/>
        <w:rPr>
          <w:snapToGrid w:val="0"/>
          <w:sz w:val="28"/>
          <w:szCs w:val="28"/>
        </w:rPr>
      </w:pPr>
    </w:p>
    <w:p w14:paraId="742154FF" w14:textId="1FB4048A" w:rsidR="006F682D" w:rsidRDefault="006F682D">
      <w:pPr>
        <w:widowControl/>
        <w:jc w:val="left"/>
        <w:rPr>
          <w:snapToGrid w:val="0"/>
        </w:rPr>
      </w:pPr>
      <w:r>
        <w:rPr>
          <w:snapToGrid w:val="0"/>
        </w:rPr>
        <w:br w:type="page"/>
      </w:r>
    </w:p>
    <w:p w14:paraId="0BEB99C1" w14:textId="2402D6B1" w:rsidR="006F682D" w:rsidRDefault="006F682D" w:rsidP="006F682D">
      <w:pPr>
        <w:pStyle w:val="aff2"/>
        <w:tabs>
          <w:tab w:val="clear" w:pos="360"/>
        </w:tabs>
      </w:pPr>
      <w:bookmarkStart w:id="38" w:name="_Toc179560206"/>
      <w:r>
        <w:rPr>
          <w:rFonts w:hint="eastAsia"/>
        </w:rPr>
        <w:lastRenderedPageBreak/>
        <w:t xml:space="preserve">附录A </w:t>
      </w:r>
      <w:r w:rsidRPr="00480063">
        <w:rPr>
          <w:rFonts w:hint="eastAsia"/>
        </w:rPr>
        <w:t>钢结构</w:t>
      </w:r>
      <w:r w:rsidR="00A973D0">
        <w:rPr>
          <w:rFonts w:hint="eastAsia"/>
        </w:rPr>
        <w:t>金质工程评价</w:t>
      </w:r>
      <w:r w:rsidRPr="00480063">
        <w:rPr>
          <w:rFonts w:hint="eastAsia"/>
        </w:rPr>
        <w:t>体系及分值</w:t>
      </w:r>
      <w:bookmarkEnd w:id="38"/>
    </w:p>
    <w:p w14:paraId="68764B71" w14:textId="4B404B7C" w:rsidR="006F682D" w:rsidRPr="00B25AED" w:rsidRDefault="006F682D" w:rsidP="005F697A">
      <w:pPr>
        <w:spacing w:afterLines="50" w:after="156" w:line="360" w:lineRule="auto"/>
        <w:jc w:val="center"/>
        <w:rPr>
          <w:szCs w:val="21"/>
        </w:rPr>
      </w:pPr>
      <w:r w:rsidRPr="00B25AED">
        <w:rPr>
          <w:rFonts w:ascii="黑体" w:eastAsia="黑体" w:hAnsi="黑体"/>
          <w:szCs w:val="21"/>
        </w:rPr>
        <w:t>表</w:t>
      </w:r>
      <w:proofErr w:type="spellStart"/>
      <w:r w:rsidRPr="00B25AED">
        <w:rPr>
          <w:rFonts w:ascii="黑体" w:eastAsia="黑体" w:hAnsi="黑体" w:hint="eastAsia"/>
          <w:szCs w:val="21"/>
        </w:rPr>
        <w:t>A</w:t>
      </w:r>
      <w:r w:rsidRPr="00B25AED">
        <w:rPr>
          <w:rFonts w:ascii="黑体" w:eastAsia="黑体" w:hAnsi="黑体"/>
          <w:szCs w:val="21"/>
        </w:rPr>
        <w:t>.</w:t>
      </w:r>
      <w:r w:rsidRPr="00B25AED">
        <w:rPr>
          <w:rFonts w:ascii="黑体" w:eastAsia="黑体" w:hAnsi="黑体" w:hint="eastAsia"/>
          <w:szCs w:val="21"/>
        </w:rPr>
        <w:t>1</w:t>
      </w:r>
      <w:proofErr w:type="spellEnd"/>
      <w:r w:rsidRPr="00B25AED">
        <w:rPr>
          <w:rFonts w:ascii="黑体" w:eastAsia="黑体" w:hAnsi="黑体"/>
          <w:szCs w:val="21"/>
        </w:rPr>
        <w:t>：工程质量与管控评分表（满分100）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43"/>
        <w:gridCol w:w="5029"/>
        <w:gridCol w:w="2936"/>
      </w:tblGrid>
      <w:tr w:rsidR="007A4FB9" w:rsidRPr="00873F8C" w14:paraId="63FE9684" w14:textId="54D0959A" w:rsidTr="00D17DC8">
        <w:trPr>
          <w:trHeight w:val="676"/>
        </w:trPr>
        <w:tc>
          <w:tcPr>
            <w:tcW w:w="219" w:type="pct"/>
            <w:vAlign w:val="center"/>
          </w:tcPr>
          <w:p w14:paraId="1D390F16" w14:textId="77777777" w:rsidR="007A4FB9" w:rsidRPr="00873F8C" w:rsidRDefault="007A4FB9" w:rsidP="002956DE">
            <w:pPr>
              <w:spacing w:line="400" w:lineRule="exact"/>
              <w:jc w:val="center"/>
              <w:rPr>
                <w:szCs w:val="21"/>
              </w:rPr>
            </w:pPr>
            <w:r w:rsidRPr="00873F8C">
              <w:rPr>
                <w:szCs w:val="21"/>
              </w:rPr>
              <w:t>序号</w:t>
            </w:r>
          </w:p>
        </w:tc>
        <w:tc>
          <w:tcPr>
            <w:tcW w:w="690" w:type="pct"/>
            <w:vAlign w:val="center"/>
          </w:tcPr>
          <w:p w14:paraId="31047B16" w14:textId="45ED067A" w:rsidR="007A4FB9" w:rsidRPr="00873F8C" w:rsidRDefault="007A4FB9" w:rsidP="00D17DC8">
            <w:pPr>
              <w:spacing w:line="400" w:lineRule="exact"/>
              <w:jc w:val="center"/>
              <w:rPr>
                <w:szCs w:val="21"/>
              </w:rPr>
            </w:pPr>
            <w:r>
              <w:rPr>
                <w:rFonts w:hint="eastAsia"/>
                <w:szCs w:val="21"/>
              </w:rPr>
              <w:t>评价指标</w:t>
            </w:r>
          </w:p>
        </w:tc>
        <w:tc>
          <w:tcPr>
            <w:tcW w:w="2583" w:type="pct"/>
            <w:vAlign w:val="center"/>
          </w:tcPr>
          <w:p w14:paraId="13F2C865" w14:textId="5D0A1B79" w:rsidR="007A4FB9" w:rsidRPr="00873F8C" w:rsidRDefault="007A4FB9" w:rsidP="00D17DC8">
            <w:pPr>
              <w:spacing w:line="400" w:lineRule="exact"/>
              <w:jc w:val="center"/>
              <w:rPr>
                <w:szCs w:val="21"/>
              </w:rPr>
            </w:pPr>
            <w:r>
              <w:rPr>
                <w:rFonts w:hint="eastAsia"/>
                <w:szCs w:val="21"/>
              </w:rPr>
              <w:t>评分标准</w:t>
            </w:r>
          </w:p>
        </w:tc>
        <w:tc>
          <w:tcPr>
            <w:tcW w:w="1508" w:type="pct"/>
            <w:vAlign w:val="center"/>
          </w:tcPr>
          <w:p w14:paraId="6108239D" w14:textId="521DFF73" w:rsidR="007A4FB9" w:rsidRDefault="007A4FB9" w:rsidP="00D17DC8">
            <w:pPr>
              <w:spacing w:line="400" w:lineRule="exact"/>
              <w:jc w:val="center"/>
              <w:rPr>
                <w:rFonts w:hint="eastAsia"/>
                <w:szCs w:val="21"/>
              </w:rPr>
            </w:pPr>
            <w:r>
              <w:rPr>
                <w:rFonts w:hint="eastAsia"/>
                <w:szCs w:val="21"/>
              </w:rPr>
              <w:t>证明材料</w:t>
            </w:r>
          </w:p>
        </w:tc>
      </w:tr>
      <w:tr w:rsidR="00446B2D" w:rsidRPr="00873F8C" w14:paraId="2911D30C" w14:textId="77777777" w:rsidTr="00DC58CA">
        <w:trPr>
          <w:trHeight w:val="676"/>
        </w:trPr>
        <w:tc>
          <w:tcPr>
            <w:tcW w:w="219" w:type="pct"/>
            <w:vMerge w:val="restart"/>
            <w:vAlign w:val="center"/>
          </w:tcPr>
          <w:p w14:paraId="76CD7FC4" w14:textId="61F45F4B" w:rsidR="00446B2D" w:rsidRPr="00873F8C" w:rsidRDefault="00446B2D" w:rsidP="00446B2D">
            <w:pPr>
              <w:spacing w:line="400" w:lineRule="exact"/>
              <w:jc w:val="center"/>
              <w:rPr>
                <w:szCs w:val="21"/>
              </w:rPr>
            </w:pPr>
            <w:r>
              <w:rPr>
                <w:rFonts w:hint="eastAsia"/>
                <w:szCs w:val="21"/>
              </w:rPr>
              <w:t>1</w:t>
            </w:r>
          </w:p>
        </w:tc>
        <w:tc>
          <w:tcPr>
            <w:tcW w:w="690" w:type="pct"/>
            <w:vMerge w:val="restart"/>
            <w:vAlign w:val="center"/>
          </w:tcPr>
          <w:p w14:paraId="44AB6901" w14:textId="4391121D" w:rsidR="00446B2D" w:rsidRDefault="00446B2D" w:rsidP="002956DE">
            <w:pPr>
              <w:spacing w:line="400" w:lineRule="exact"/>
              <w:jc w:val="center"/>
              <w:rPr>
                <w:rFonts w:hint="eastAsia"/>
                <w:szCs w:val="21"/>
              </w:rPr>
            </w:pPr>
            <w:r>
              <w:rPr>
                <w:rFonts w:hint="eastAsia"/>
                <w:szCs w:val="21"/>
              </w:rPr>
              <w:t>项目管理体系</w:t>
            </w:r>
            <w:r w:rsidR="00D17DC8">
              <w:rPr>
                <w:rFonts w:hint="eastAsia"/>
                <w:szCs w:val="21"/>
              </w:rPr>
              <w:t>（</w:t>
            </w:r>
            <w:r w:rsidR="00D17DC8">
              <w:rPr>
                <w:rFonts w:hint="eastAsia"/>
                <w:szCs w:val="21"/>
              </w:rPr>
              <w:t>5</w:t>
            </w:r>
            <w:r w:rsidR="00D17DC8">
              <w:rPr>
                <w:rFonts w:hint="eastAsia"/>
                <w:szCs w:val="21"/>
              </w:rPr>
              <w:t>分）</w:t>
            </w:r>
          </w:p>
        </w:tc>
        <w:tc>
          <w:tcPr>
            <w:tcW w:w="2583" w:type="pct"/>
            <w:vAlign w:val="center"/>
          </w:tcPr>
          <w:p w14:paraId="7EE82D4B" w14:textId="2DCF957D" w:rsidR="00446B2D" w:rsidRDefault="00446B2D" w:rsidP="00D17DC8">
            <w:pPr>
              <w:spacing w:line="400" w:lineRule="exact"/>
              <w:rPr>
                <w:rFonts w:hint="eastAsia"/>
                <w:szCs w:val="21"/>
              </w:rPr>
            </w:pPr>
            <w:r w:rsidRPr="00873F8C">
              <w:rPr>
                <w:szCs w:val="21"/>
              </w:rPr>
              <w:t>企业组建了项目管理组织架构，</w:t>
            </w:r>
            <w:r w:rsidRPr="00446B2D">
              <w:rPr>
                <w:rFonts w:hint="eastAsia"/>
                <w:szCs w:val="21"/>
              </w:rPr>
              <w:t>项目建立了质量责任制，项目主要质量管理人员（项目经理、技术负责人、质量员等）签署了</w:t>
            </w:r>
            <w:r>
              <w:rPr>
                <w:rFonts w:hint="eastAsia"/>
                <w:szCs w:val="21"/>
              </w:rPr>
              <w:t>任命书或</w:t>
            </w:r>
            <w:r w:rsidRPr="00446B2D">
              <w:rPr>
                <w:rFonts w:hint="eastAsia"/>
                <w:szCs w:val="21"/>
              </w:rPr>
              <w:t>责任书得</w:t>
            </w:r>
            <w:r w:rsidR="00D17DC8">
              <w:rPr>
                <w:rFonts w:hint="eastAsia"/>
                <w:szCs w:val="21"/>
              </w:rPr>
              <w:t>2</w:t>
            </w:r>
            <w:r w:rsidRPr="00446B2D">
              <w:rPr>
                <w:rFonts w:hint="eastAsia"/>
                <w:szCs w:val="21"/>
              </w:rPr>
              <w:t>分。</w:t>
            </w:r>
          </w:p>
        </w:tc>
        <w:tc>
          <w:tcPr>
            <w:tcW w:w="1508" w:type="pct"/>
            <w:vAlign w:val="center"/>
          </w:tcPr>
          <w:p w14:paraId="2C1E7F99" w14:textId="5E60DBCC" w:rsidR="00446B2D" w:rsidRDefault="00446B2D" w:rsidP="00DC58CA">
            <w:pPr>
              <w:spacing w:line="400" w:lineRule="exact"/>
              <w:rPr>
                <w:rFonts w:hint="eastAsia"/>
                <w:szCs w:val="21"/>
              </w:rPr>
            </w:pPr>
            <w:r>
              <w:rPr>
                <w:rFonts w:hint="eastAsia"/>
                <w:szCs w:val="21"/>
              </w:rPr>
              <w:t>1.</w:t>
            </w:r>
            <w:r>
              <w:rPr>
                <w:rFonts w:hint="eastAsia"/>
                <w:szCs w:val="21"/>
              </w:rPr>
              <w:t>项目经理及管理人员任命书或责任书</w:t>
            </w:r>
          </w:p>
        </w:tc>
      </w:tr>
      <w:tr w:rsidR="00446B2D" w:rsidRPr="00873F8C" w14:paraId="3E064C00" w14:textId="77777777" w:rsidTr="00DC58CA">
        <w:trPr>
          <w:trHeight w:val="676"/>
        </w:trPr>
        <w:tc>
          <w:tcPr>
            <w:tcW w:w="219" w:type="pct"/>
            <w:vMerge/>
            <w:vAlign w:val="center"/>
          </w:tcPr>
          <w:p w14:paraId="18AAA5D3" w14:textId="77777777" w:rsidR="00446B2D" w:rsidRPr="00873F8C" w:rsidRDefault="00446B2D" w:rsidP="00446B2D">
            <w:pPr>
              <w:spacing w:line="400" w:lineRule="exact"/>
              <w:jc w:val="center"/>
              <w:rPr>
                <w:szCs w:val="21"/>
              </w:rPr>
            </w:pPr>
          </w:p>
        </w:tc>
        <w:tc>
          <w:tcPr>
            <w:tcW w:w="690" w:type="pct"/>
            <w:vMerge/>
            <w:vAlign w:val="center"/>
          </w:tcPr>
          <w:p w14:paraId="65A85230" w14:textId="2CC11E2C" w:rsidR="00446B2D" w:rsidRDefault="00446B2D" w:rsidP="002956DE">
            <w:pPr>
              <w:spacing w:line="400" w:lineRule="exact"/>
              <w:jc w:val="center"/>
              <w:rPr>
                <w:rFonts w:hint="eastAsia"/>
                <w:szCs w:val="21"/>
              </w:rPr>
            </w:pPr>
          </w:p>
        </w:tc>
        <w:tc>
          <w:tcPr>
            <w:tcW w:w="2583" w:type="pct"/>
            <w:vAlign w:val="center"/>
          </w:tcPr>
          <w:p w14:paraId="0565E0AB" w14:textId="175C0629" w:rsidR="00446B2D" w:rsidRDefault="00446B2D" w:rsidP="00D17DC8">
            <w:pPr>
              <w:spacing w:line="400" w:lineRule="exact"/>
              <w:rPr>
                <w:rFonts w:hint="eastAsia"/>
                <w:szCs w:val="21"/>
              </w:rPr>
            </w:pPr>
            <w:r w:rsidRPr="00873F8C">
              <w:rPr>
                <w:szCs w:val="21"/>
              </w:rPr>
              <w:t>项目经理资格符合工程规模要求，质量员、安全员</w:t>
            </w:r>
            <w:r w:rsidRPr="00873F8C">
              <w:rPr>
                <w:szCs w:val="21"/>
              </w:rPr>
              <w:t>100%</w:t>
            </w:r>
            <w:r w:rsidRPr="00873F8C">
              <w:rPr>
                <w:szCs w:val="21"/>
              </w:rPr>
              <w:t>持证上岗，特殊作业人员</w:t>
            </w:r>
            <w:r w:rsidRPr="00873F8C">
              <w:rPr>
                <w:szCs w:val="21"/>
              </w:rPr>
              <w:t>100%</w:t>
            </w:r>
            <w:r w:rsidRPr="00873F8C">
              <w:rPr>
                <w:szCs w:val="21"/>
              </w:rPr>
              <w:t>持证上岗</w:t>
            </w:r>
            <w:r>
              <w:rPr>
                <w:rFonts w:hint="eastAsia"/>
                <w:szCs w:val="21"/>
              </w:rPr>
              <w:t>得</w:t>
            </w:r>
            <w:r w:rsidRPr="00873F8C">
              <w:rPr>
                <w:szCs w:val="21"/>
              </w:rPr>
              <w:t>3</w:t>
            </w:r>
            <w:r w:rsidRPr="00873F8C">
              <w:rPr>
                <w:szCs w:val="21"/>
              </w:rPr>
              <w:t>分</w:t>
            </w:r>
            <w:r>
              <w:rPr>
                <w:rFonts w:hint="eastAsia"/>
                <w:szCs w:val="21"/>
              </w:rPr>
              <w:t>。</w:t>
            </w:r>
          </w:p>
        </w:tc>
        <w:tc>
          <w:tcPr>
            <w:tcW w:w="1508" w:type="pct"/>
            <w:vAlign w:val="center"/>
          </w:tcPr>
          <w:p w14:paraId="24C21D34" w14:textId="77777777" w:rsidR="00446B2D" w:rsidRDefault="00D17DC8" w:rsidP="00DC58CA">
            <w:pPr>
              <w:spacing w:line="400" w:lineRule="exact"/>
              <w:rPr>
                <w:szCs w:val="21"/>
              </w:rPr>
            </w:pPr>
            <w:r>
              <w:rPr>
                <w:rFonts w:hint="eastAsia"/>
                <w:szCs w:val="21"/>
              </w:rPr>
              <w:t>1</w:t>
            </w:r>
            <w:r w:rsidR="00446B2D">
              <w:rPr>
                <w:rFonts w:hint="eastAsia"/>
                <w:szCs w:val="21"/>
              </w:rPr>
              <w:t>.</w:t>
            </w:r>
            <w:r w:rsidR="00446B2D">
              <w:rPr>
                <w:rFonts w:hint="eastAsia"/>
                <w:szCs w:val="21"/>
              </w:rPr>
              <w:t>项目经理资格证书</w:t>
            </w:r>
            <w:r>
              <w:rPr>
                <w:rFonts w:hint="eastAsia"/>
                <w:szCs w:val="21"/>
              </w:rPr>
              <w:t>；</w:t>
            </w:r>
          </w:p>
          <w:p w14:paraId="3068C2CF" w14:textId="2697018F" w:rsidR="00D17DC8" w:rsidRDefault="00D17DC8" w:rsidP="00DC58CA">
            <w:pPr>
              <w:spacing w:line="400" w:lineRule="exact"/>
              <w:rPr>
                <w:rFonts w:hint="eastAsia"/>
                <w:szCs w:val="21"/>
              </w:rPr>
            </w:pPr>
            <w:r>
              <w:rPr>
                <w:rFonts w:hint="eastAsia"/>
                <w:szCs w:val="21"/>
              </w:rPr>
              <w:t>2.</w:t>
            </w:r>
            <w:r>
              <w:rPr>
                <w:rFonts w:hint="eastAsia"/>
                <w:szCs w:val="21"/>
              </w:rPr>
              <w:t>质量员、安全员等资格证书</w:t>
            </w:r>
          </w:p>
        </w:tc>
      </w:tr>
      <w:tr w:rsidR="007A4FB9" w:rsidRPr="00873F8C" w14:paraId="74EE07B9" w14:textId="104B22BE" w:rsidTr="00DC58CA">
        <w:trPr>
          <w:trHeight w:val="20"/>
        </w:trPr>
        <w:tc>
          <w:tcPr>
            <w:tcW w:w="219" w:type="pct"/>
            <w:vMerge w:val="restart"/>
            <w:vAlign w:val="center"/>
          </w:tcPr>
          <w:p w14:paraId="38E13F43" w14:textId="1103570D" w:rsidR="007A4FB9" w:rsidRPr="00873F8C" w:rsidRDefault="00D17DC8" w:rsidP="002956DE">
            <w:pPr>
              <w:spacing w:line="400" w:lineRule="exact"/>
              <w:jc w:val="center"/>
              <w:rPr>
                <w:rFonts w:hint="eastAsia"/>
                <w:szCs w:val="21"/>
              </w:rPr>
            </w:pPr>
            <w:r>
              <w:rPr>
                <w:rFonts w:hint="eastAsia"/>
                <w:szCs w:val="21"/>
              </w:rPr>
              <w:t>2</w:t>
            </w:r>
          </w:p>
        </w:tc>
        <w:tc>
          <w:tcPr>
            <w:tcW w:w="690" w:type="pct"/>
            <w:vMerge w:val="restart"/>
            <w:vAlign w:val="center"/>
          </w:tcPr>
          <w:p w14:paraId="3678537E" w14:textId="77777777" w:rsidR="007A4FB9" w:rsidRDefault="007A4FB9" w:rsidP="002956DE">
            <w:pPr>
              <w:spacing w:line="400" w:lineRule="exact"/>
              <w:jc w:val="center"/>
              <w:rPr>
                <w:szCs w:val="21"/>
              </w:rPr>
            </w:pPr>
            <w:r w:rsidRPr="00873F8C">
              <w:rPr>
                <w:szCs w:val="21"/>
              </w:rPr>
              <w:t>质量管理</w:t>
            </w:r>
          </w:p>
          <w:p w14:paraId="3444CA1A" w14:textId="33F06D32" w:rsidR="007A4FB9" w:rsidRPr="00873F8C" w:rsidRDefault="007A4FB9" w:rsidP="002956DE">
            <w:pPr>
              <w:spacing w:line="400" w:lineRule="exact"/>
              <w:jc w:val="center"/>
              <w:rPr>
                <w:szCs w:val="21"/>
              </w:rPr>
            </w:pPr>
            <w:r>
              <w:rPr>
                <w:rFonts w:hint="eastAsia"/>
                <w:szCs w:val="21"/>
              </w:rPr>
              <w:t>（</w:t>
            </w:r>
            <w:r w:rsidRPr="00873F8C">
              <w:rPr>
                <w:szCs w:val="21"/>
              </w:rPr>
              <w:t>满分</w:t>
            </w:r>
            <w:r w:rsidR="00D17DC8">
              <w:rPr>
                <w:rFonts w:hint="eastAsia"/>
                <w:szCs w:val="21"/>
              </w:rPr>
              <w:t>5</w:t>
            </w:r>
            <w:r w:rsidRPr="00873F8C">
              <w:rPr>
                <w:szCs w:val="21"/>
              </w:rPr>
              <w:t>分</w:t>
            </w:r>
            <w:r>
              <w:rPr>
                <w:rFonts w:hint="eastAsia"/>
                <w:szCs w:val="21"/>
              </w:rPr>
              <w:t>）</w:t>
            </w:r>
          </w:p>
        </w:tc>
        <w:tc>
          <w:tcPr>
            <w:tcW w:w="2583" w:type="pct"/>
            <w:vAlign w:val="center"/>
          </w:tcPr>
          <w:p w14:paraId="4E0A1C57" w14:textId="13948A21" w:rsidR="007A4FB9" w:rsidRPr="002956DE" w:rsidRDefault="007A4FB9" w:rsidP="00D17DC8">
            <w:pPr>
              <w:spacing w:line="400" w:lineRule="exact"/>
              <w:rPr>
                <w:szCs w:val="21"/>
              </w:rPr>
            </w:pPr>
            <w:r w:rsidRPr="00873F8C">
              <w:rPr>
                <w:szCs w:val="21"/>
              </w:rPr>
              <w:t>编制了项目质量管理计划书，有明确的质量管理目标和工程创优措施</w:t>
            </w:r>
            <w:r>
              <w:rPr>
                <w:rFonts w:hint="eastAsia"/>
                <w:szCs w:val="21"/>
              </w:rPr>
              <w:t>得</w:t>
            </w:r>
            <w:r w:rsidR="00D17DC8">
              <w:rPr>
                <w:rFonts w:hint="eastAsia"/>
                <w:szCs w:val="21"/>
              </w:rPr>
              <w:t>2</w:t>
            </w:r>
            <w:r>
              <w:rPr>
                <w:rFonts w:hint="eastAsia"/>
                <w:szCs w:val="21"/>
              </w:rPr>
              <w:t>分。</w:t>
            </w:r>
          </w:p>
        </w:tc>
        <w:tc>
          <w:tcPr>
            <w:tcW w:w="1508" w:type="pct"/>
            <w:vAlign w:val="center"/>
          </w:tcPr>
          <w:p w14:paraId="39B5A310" w14:textId="77777777" w:rsidR="007A4FB9" w:rsidRDefault="00D17DC8" w:rsidP="00DC58CA">
            <w:pPr>
              <w:spacing w:line="400" w:lineRule="exact"/>
              <w:rPr>
                <w:szCs w:val="21"/>
              </w:rPr>
            </w:pPr>
            <w:r>
              <w:rPr>
                <w:rFonts w:hint="eastAsia"/>
                <w:szCs w:val="21"/>
              </w:rPr>
              <w:t>1.</w:t>
            </w:r>
            <w:r>
              <w:rPr>
                <w:rFonts w:hint="eastAsia"/>
                <w:szCs w:val="21"/>
              </w:rPr>
              <w:t>质量管理计划书；</w:t>
            </w:r>
          </w:p>
          <w:p w14:paraId="2D808B4C" w14:textId="15DF72F8" w:rsidR="00D17DC8" w:rsidRPr="00873F8C" w:rsidRDefault="00D17DC8" w:rsidP="00DC58CA">
            <w:pPr>
              <w:spacing w:line="400" w:lineRule="exact"/>
              <w:rPr>
                <w:rFonts w:hint="eastAsia"/>
                <w:szCs w:val="21"/>
              </w:rPr>
            </w:pPr>
            <w:r>
              <w:rPr>
                <w:rFonts w:hint="eastAsia"/>
                <w:szCs w:val="21"/>
              </w:rPr>
              <w:t>2.</w:t>
            </w:r>
            <w:r>
              <w:rPr>
                <w:rFonts w:hint="eastAsia"/>
                <w:szCs w:val="21"/>
              </w:rPr>
              <w:t>创优策划方案。</w:t>
            </w:r>
          </w:p>
        </w:tc>
      </w:tr>
      <w:tr w:rsidR="007A4FB9" w:rsidRPr="00873F8C" w14:paraId="03ED151F" w14:textId="5157E914" w:rsidTr="00A973D0">
        <w:trPr>
          <w:trHeight w:val="655"/>
        </w:trPr>
        <w:tc>
          <w:tcPr>
            <w:tcW w:w="219" w:type="pct"/>
            <w:vMerge/>
            <w:vAlign w:val="center"/>
          </w:tcPr>
          <w:p w14:paraId="37DDA01E" w14:textId="77777777" w:rsidR="007A4FB9" w:rsidRPr="00873F8C" w:rsidRDefault="007A4FB9" w:rsidP="002956DE">
            <w:pPr>
              <w:spacing w:line="400" w:lineRule="exact"/>
              <w:jc w:val="center"/>
              <w:rPr>
                <w:szCs w:val="21"/>
              </w:rPr>
            </w:pPr>
          </w:p>
        </w:tc>
        <w:tc>
          <w:tcPr>
            <w:tcW w:w="690" w:type="pct"/>
            <w:vMerge/>
            <w:vAlign w:val="center"/>
          </w:tcPr>
          <w:p w14:paraId="4C546927" w14:textId="77777777" w:rsidR="007A4FB9" w:rsidRPr="00873F8C" w:rsidRDefault="007A4FB9" w:rsidP="002956DE">
            <w:pPr>
              <w:spacing w:line="400" w:lineRule="exact"/>
              <w:jc w:val="center"/>
              <w:rPr>
                <w:szCs w:val="21"/>
              </w:rPr>
            </w:pPr>
          </w:p>
        </w:tc>
        <w:tc>
          <w:tcPr>
            <w:tcW w:w="2583" w:type="pct"/>
            <w:vAlign w:val="center"/>
          </w:tcPr>
          <w:p w14:paraId="5D52D73B" w14:textId="38C4FB04" w:rsidR="007A4FB9" w:rsidRDefault="007A4FB9" w:rsidP="00D17DC8">
            <w:pPr>
              <w:spacing w:line="400" w:lineRule="exact"/>
              <w:rPr>
                <w:szCs w:val="21"/>
              </w:rPr>
            </w:pPr>
            <w:r w:rsidRPr="00873F8C">
              <w:rPr>
                <w:szCs w:val="21"/>
              </w:rPr>
              <w:t>质量管理活动有记录台账</w:t>
            </w:r>
            <w:r w:rsidR="00D17DC8">
              <w:rPr>
                <w:rFonts w:hint="eastAsia"/>
                <w:szCs w:val="21"/>
              </w:rPr>
              <w:t>的得</w:t>
            </w:r>
            <w:r w:rsidR="00D17DC8">
              <w:rPr>
                <w:rFonts w:hint="eastAsia"/>
                <w:szCs w:val="21"/>
              </w:rPr>
              <w:t>3</w:t>
            </w:r>
            <w:r w:rsidR="00D17DC8">
              <w:rPr>
                <w:rFonts w:hint="eastAsia"/>
                <w:szCs w:val="21"/>
              </w:rPr>
              <w:t>分</w:t>
            </w:r>
            <w:r>
              <w:rPr>
                <w:rFonts w:hint="eastAsia"/>
                <w:szCs w:val="21"/>
              </w:rPr>
              <w:t>。</w:t>
            </w:r>
          </w:p>
        </w:tc>
        <w:tc>
          <w:tcPr>
            <w:tcW w:w="1508" w:type="pct"/>
            <w:vAlign w:val="center"/>
          </w:tcPr>
          <w:p w14:paraId="349574D1" w14:textId="15152F88" w:rsidR="007A4FB9" w:rsidRPr="00D17DC8" w:rsidRDefault="00D17DC8" w:rsidP="00DC58CA">
            <w:pPr>
              <w:spacing w:line="400" w:lineRule="exact"/>
              <w:rPr>
                <w:rFonts w:hint="eastAsia"/>
                <w:szCs w:val="21"/>
              </w:rPr>
            </w:pPr>
            <w:r>
              <w:rPr>
                <w:rFonts w:hint="eastAsia"/>
                <w:szCs w:val="21"/>
              </w:rPr>
              <w:t>1.</w:t>
            </w:r>
            <w:r>
              <w:rPr>
                <w:rFonts w:hint="eastAsia"/>
                <w:szCs w:val="21"/>
              </w:rPr>
              <w:t>质量管理活动记录</w:t>
            </w:r>
          </w:p>
        </w:tc>
      </w:tr>
      <w:tr w:rsidR="007A4FB9" w:rsidRPr="00873F8C" w14:paraId="79B58BA6" w14:textId="64AF3384" w:rsidTr="00DC58CA">
        <w:trPr>
          <w:trHeight w:val="20"/>
        </w:trPr>
        <w:tc>
          <w:tcPr>
            <w:tcW w:w="219" w:type="pct"/>
            <w:vMerge w:val="restart"/>
            <w:vAlign w:val="center"/>
          </w:tcPr>
          <w:p w14:paraId="6AAB4767" w14:textId="5BCD6631" w:rsidR="007A4FB9" w:rsidRPr="00873F8C" w:rsidRDefault="00D17DC8" w:rsidP="002956DE">
            <w:pPr>
              <w:spacing w:line="400" w:lineRule="exact"/>
              <w:jc w:val="center"/>
              <w:rPr>
                <w:rFonts w:hint="eastAsia"/>
                <w:szCs w:val="21"/>
              </w:rPr>
            </w:pPr>
            <w:r>
              <w:rPr>
                <w:rFonts w:hint="eastAsia"/>
                <w:szCs w:val="21"/>
              </w:rPr>
              <w:t>3</w:t>
            </w:r>
          </w:p>
        </w:tc>
        <w:tc>
          <w:tcPr>
            <w:tcW w:w="690" w:type="pct"/>
            <w:vMerge w:val="restart"/>
            <w:vAlign w:val="center"/>
          </w:tcPr>
          <w:p w14:paraId="1C3695FC" w14:textId="77777777" w:rsidR="007A4FB9" w:rsidRDefault="007A4FB9" w:rsidP="002956DE">
            <w:pPr>
              <w:spacing w:line="400" w:lineRule="exact"/>
              <w:jc w:val="center"/>
              <w:rPr>
                <w:szCs w:val="21"/>
              </w:rPr>
            </w:pPr>
            <w:r w:rsidRPr="00873F8C">
              <w:rPr>
                <w:szCs w:val="21"/>
              </w:rPr>
              <w:t>施工组织</w:t>
            </w:r>
          </w:p>
          <w:p w14:paraId="47DF3CB8" w14:textId="3338A697" w:rsidR="007A4FB9" w:rsidRPr="00873F8C" w:rsidRDefault="007A4FB9" w:rsidP="002956DE">
            <w:pPr>
              <w:spacing w:line="400" w:lineRule="exact"/>
              <w:jc w:val="center"/>
              <w:rPr>
                <w:szCs w:val="21"/>
              </w:rPr>
            </w:pPr>
            <w:r>
              <w:rPr>
                <w:rFonts w:hint="eastAsia"/>
                <w:szCs w:val="21"/>
              </w:rPr>
              <w:t>（</w:t>
            </w:r>
            <w:r w:rsidRPr="00873F8C">
              <w:rPr>
                <w:szCs w:val="21"/>
              </w:rPr>
              <w:t>满分</w:t>
            </w:r>
            <w:r>
              <w:rPr>
                <w:rFonts w:hint="eastAsia"/>
                <w:szCs w:val="21"/>
              </w:rPr>
              <w:t>1</w:t>
            </w:r>
            <w:r w:rsidR="00D17DC8">
              <w:rPr>
                <w:rFonts w:hint="eastAsia"/>
                <w:szCs w:val="21"/>
              </w:rPr>
              <w:t>0</w:t>
            </w:r>
            <w:r w:rsidRPr="00873F8C">
              <w:rPr>
                <w:szCs w:val="21"/>
              </w:rPr>
              <w:t>分</w:t>
            </w:r>
            <w:r>
              <w:rPr>
                <w:rFonts w:hint="eastAsia"/>
                <w:szCs w:val="21"/>
              </w:rPr>
              <w:t>）</w:t>
            </w:r>
          </w:p>
        </w:tc>
        <w:tc>
          <w:tcPr>
            <w:tcW w:w="2583" w:type="pct"/>
            <w:vAlign w:val="center"/>
          </w:tcPr>
          <w:p w14:paraId="5A2933D0" w14:textId="46D1FCC1" w:rsidR="007A4FB9" w:rsidRPr="00873F8C" w:rsidRDefault="007A4FB9" w:rsidP="00D17DC8">
            <w:pPr>
              <w:spacing w:line="400" w:lineRule="exact"/>
              <w:rPr>
                <w:szCs w:val="21"/>
              </w:rPr>
            </w:pPr>
            <w:r w:rsidRPr="00873F8C">
              <w:rPr>
                <w:szCs w:val="21"/>
              </w:rPr>
              <w:t>施工组织设计、施工方案的编审符合现行规范规定与标准要求</w:t>
            </w:r>
            <w:r>
              <w:rPr>
                <w:rFonts w:hint="eastAsia"/>
                <w:szCs w:val="21"/>
              </w:rPr>
              <w:t>，</w:t>
            </w:r>
            <w:r w:rsidRPr="00873F8C">
              <w:rPr>
                <w:szCs w:val="21"/>
              </w:rPr>
              <w:t>内容具有针对性和可操作性</w:t>
            </w:r>
            <w:r>
              <w:rPr>
                <w:rFonts w:hint="eastAsia"/>
                <w:szCs w:val="21"/>
              </w:rPr>
              <w:t>得</w:t>
            </w:r>
            <w:r w:rsidR="00D17DC8">
              <w:rPr>
                <w:rFonts w:hint="eastAsia"/>
                <w:szCs w:val="21"/>
              </w:rPr>
              <w:t>2</w:t>
            </w:r>
            <w:r>
              <w:rPr>
                <w:rFonts w:hint="eastAsia"/>
                <w:szCs w:val="21"/>
              </w:rPr>
              <w:t>分。</w:t>
            </w:r>
          </w:p>
        </w:tc>
        <w:tc>
          <w:tcPr>
            <w:tcW w:w="1508" w:type="pct"/>
            <w:vAlign w:val="center"/>
          </w:tcPr>
          <w:p w14:paraId="2737A50C" w14:textId="2E5C14E2" w:rsidR="007A4FB9" w:rsidRPr="00DC58CA" w:rsidRDefault="00DC58CA" w:rsidP="00DC58CA">
            <w:pPr>
              <w:spacing w:line="400" w:lineRule="exact"/>
              <w:rPr>
                <w:szCs w:val="21"/>
              </w:rPr>
            </w:pPr>
            <w:r>
              <w:rPr>
                <w:rFonts w:hint="eastAsia"/>
                <w:szCs w:val="21"/>
              </w:rPr>
              <w:t>1.</w:t>
            </w:r>
            <w:r w:rsidR="00D17DC8" w:rsidRPr="00DC58CA">
              <w:rPr>
                <w:rFonts w:hint="eastAsia"/>
                <w:szCs w:val="21"/>
              </w:rPr>
              <w:t>施工组织设计；</w:t>
            </w:r>
          </w:p>
          <w:p w14:paraId="305834A2" w14:textId="7419B5EF" w:rsidR="00D17DC8" w:rsidRPr="00DC58CA" w:rsidRDefault="00DC58CA" w:rsidP="00DC58CA">
            <w:pPr>
              <w:spacing w:line="400" w:lineRule="exact"/>
              <w:rPr>
                <w:rFonts w:hint="eastAsia"/>
                <w:szCs w:val="21"/>
              </w:rPr>
            </w:pPr>
            <w:r>
              <w:rPr>
                <w:rFonts w:hint="eastAsia"/>
                <w:szCs w:val="21"/>
              </w:rPr>
              <w:t>2.</w:t>
            </w:r>
            <w:r w:rsidR="00D17DC8" w:rsidRPr="00DC58CA">
              <w:rPr>
                <w:rFonts w:hint="eastAsia"/>
                <w:szCs w:val="21"/>
              </w:rPr>
              <w:t>施工方案</w:t>
            </w:r>
          </w:p>
        </w:tc>
      </w:tr>
      <w:tr w:rsidR="007A4FB9" w:rsidRPr="00873F8C" w14:paraId="6AA5AB12" w14:textId="42E7F0FC" w:rsidTr="00DC58CA">
        <w:trPr>
          <w:trHeight w:val="20"/>
        </w:trPr>
        <w:tc>
          <w:tcPr>
            <w:tcW w:w="219" w:type="pct"/>
            <w:vMerge/>
            <w:vAlign w:val="center"/>
          </w:tcPr>
          <w:p w14:paraId="18399E7B" w14:textId="77777777" w:rsidR="007A4FB9" w:rsidRPr="00873F8C" w:rsidRDefault="007A4FB9" w:rsidP="002956DE">
            <w:pPr>
              <w:spacing w:line="400" w:lineRule="exact"/>
              <w:jc w:val="center"/>
              <w:rPr>
                <w:szCs w:val="21"/>
              </w:rPr>
            </w:pPr>
          </w:p>
        </w:tc>
        <w:tc>
          <w:tcPr>
            <w:tcW w:w="690" w:type="pct"/>
            <w:vMerge/>
            <w:vAlign w:val="center"/>
          </w:tcPr>
          <w:p w14:paraId="75818DA0" w14:textId="77777777" w:rsidR="007A4FB9" w:rsidRPr="00873F8C" w:rsidRDefault="007A4FB9" w:rsidP="002956DE">
            <w:pPr>
              <w:spacing w:line="400" w:lineRule="exact"/>
              <w:jc w:val="center"/>
              <w:rPr>
                <w:szCs w:val="21"/>
              </w:rPr>
            </w:pPr>
          </w:p>
        </w:tc>
        <w:tc>
          <w:tcPr>
            <w:tcW w:w="2583" w:type="pct"/>
            <w:vAlign w:val="center"/>
          </w:tcPr>
          <w:p w14:paraId="06233521" w14:textId="52E2CB2C" w:rsidR="007A4FB9" w:rsidRDefault="007A4FB9" w:rsidP="00D17DC8">
            <w:pPr>
              <w:spacing w:line="400" w:lineRule="exact"/>
              <w:rPr>
                <w:szCs w:val="21"/>
              </w:rPr>
            </w:pPr>
            <w:r w:rsidRPr="00873F8C">
              <w:rPr>
                <w:szCs w:val="21"/>
              </w:rPr>
              <w:t>对工艺要求比较复杂或施工难度较大的分部或分项工程及易出现质量通病的部位，编制了单独的专项施工方案或作业指导书</w:t>
            </w:r>
            <w:r>
              <w:rPr>
                <w:rFonts w:hint="eastAsia"/>
                <w:szCs w:val="21"/>
              </w:rPr>
              <w:t>得</w:t>
            </w:r>
            <w:r w:rsidR="00D17DC8">
              <w:rPr>
                <w:rFonts w:hint="eastAsia"/>
                <w:szCs w:val="21"/>
              </w:rPr>
              <w:t>2</w:t>
            </w:r>
            <w:r>
              <w:rPr>
                <w:rFonts w:hint="eastAsia"/>
                <w:szCs w:val="21"/>
              </w:rPr>
              <w:t>分。</w:t>
            </w:r>
          </w:p>
        </w:tc>
        <w:tc>
          <w:tcPr>
            <w:tcW w:w="1508" w:type="pct"/>
            <w:vAlign w:val="center"/>
          </w:tcPr>
          <w:p w14:paraId="5714CDFC" w14:textId="1848E775" w:rsidR="007A4FB9" w:rsidRPr="00873F8C" w:rsidRDefault="00D17DC8" w:rsidP="00DC58CA">
            <w:pPr>
              <w:spacing w:line="400" w:lineRule="exact"/>
              <w:rPr>
                <w:rFonts w:hint="eastAsia"/>
                <w:szCs w:val="21"/>
              </w:rPr>
            </w:pPr>
            <w:r>
              <w:rPr>
                <w:rFonts w:hint="eastAsia"/>
                <w:szCs w:val="21"/>
              </w:rPr>
              <w:t>1.</w:t>
            </w:r>
            <w:r>
              <w:rPr>
                <w:rFonts w:hint="eastAsia"/>
                <w:szCs w:val="21"/>
              </w:rPr>
              <w:t>危大工程</w:t>
            </w:r>
            <w:r w:rsidR="00DC58CA">
              <w:rPr>
                <w:rFonts w:hint="eastAsia"/>
                <w:szCs w:val="21"/>
              </w:rPr>
              <w:t>专项</w:t>
            </w:r>
            <w:r>
              <w:rPr>
                <w:rFonts w:hint="eastAsia"/>
                <w:szCs w:val="21"/>
              </w:rPr>
              <w:t>施工方案</w:t>
            </w:r>
          </w:p>
        </w:tc>
      </w:tr>
      <w:tr w:rsidR="007A4FB9" w:rsidRPr="00873F8C" w14:paraId="5E201CB3" w14:textId="542F1F9A" w:rsidTr="00DC58CA">
        <w:trPr>
          <w:trHeight w:val="20"/>
        </w:trPr>
        <w:tc>
          <w:tcPr>
            <w:tcW w:w="219" w:type="pct"/>
            <w:vMerge/>
            <w:vAlign w:val="center"/>
          </w:tcPr>
          <w:p w14:paraId="40746FDE" w14:textId="77777777" w:rsidR="007A4FB9" w:rsidRPr="00873F8C" w:rsidRDefault="007A4FB9" w:rsidP="002956DE">
            <w:pPr>
              <w:spacing w:line="400" w:lineRule="exact"/>
              <w:jc w:val="center"/>
              <w:rPr>
                <w:szCs w:val="21"/>
              </w:rPr>
            </w:pPr>
          </w:p>
        </w:tc>
        <w:tc>
          <w:tcPr>
            <w:tcW w:w="690" w:type="pct"/>
            <w:vMerge/>
            <w:vAlign w:val="center"/>
          </w:tcPr>
          <w:p w14:paraId="4DF47DED" w14:textId="77777777" w:rsidR="007A4FB9" w:rsidRPr="00873F8C" w:rsidRDefault="007A4FB9" w:rsidP="002956DE">
            <w:pPr>
              <w:spacing w:line="400" w:lineRule="exact"/>
              <w:jc w:val="center"/>
              <w:rPr>
                <w:szCs w:val="21"/>
              </w:rPr>
            </w:pPr>
          </w:p>
        </w:tc>
        <w:tc>
          <w:tcPr>
            <w:tcW w:w="2583" w:type="pct"/>
            <w:vAlign w:val="center"/>
          </w:tcPr>
          <w:p w14:paraId="378FC49D" w14:textId="501D8751" w:rsidR="007A4FB9" w:rsidRPr="002956DE" w:rsidRDefault="007A4FB9" w:rsidP="00D17DC8">
            <w:pPr>
              <w:spacing w:line="400" w:lineRule="exact"/>
              <w:rPr>
                <w:szCs w:val="21"/>
              </w:rPr>
            </w:pPr>
            <w:r w:rsidRPr="00873F8C">
              <w:rPr>
                <w:szCs w:val="21"/>
              </w:rPr>
              <w:t>施工组织设计、施工方案、作业指导书进行了三级交底，并作了记录</w:t>
            </w:r>
            <w:r>
              <w:rPr>
                <w:rFonts w:hint="eastAsia"/>
                <w:szCs w:val="21"/>
              </w:rPr>
              <w:t>得</w:t>
            </w:r>
            <w:r w:rsidR="00D17DC8">
              <w:rPr>
                <w:rFonts w:hint="eastAsia"/>
                <w:szCs w:val="21"/>
              </w:rPr>
              <w:t>2</w:t>
            </w:r>
            <w:r>
              <w:rPr>
                <w:rFonts w:hint="eastAsia"/>
                <w:szCs w:val="21"/>
              </w:rPr>
              <w:t>分。</w:t>
            </w:r>
          </w:p>
        </w:tc>
        <w:tc>
          <w:tcPr>
            <w:tcW w:w="1508" w:type="pct"/>
            <w:vAlign w:val="center"/>
          </w:tcPr>
          <w:p w14:paraId="2EDC35BB" w14:textId="66B2D16E" w:rsidR="007A4FB9" w:rsidRPr="00873F8C" w:rsidRDefault="00DC58CA" w:rsidP="00DC58CA">
            <w:pPr>
              <w:spacing w:line="400" w:lineRule="exact"/>
              <w:rPr>
                <w:rFonts w:hint="eastAsia"/>
                <w:szCs w:val="21"/>
              </w:rPr>
            </w:pPr>
            <w:r>
              <w:rPr>
                <w:rFonts w:hint="eastAsia"/>
                <w:szCs w:val="21"/>
              </w:rPr>
              <w:t>1.</w:t>
            </w:r>
            <w:r>
              <w:rPr>
                <w:rFonts w:hint="eastAsia"/>
                <w:szCs w:val="21"/>
              </w:rPr>
              <w:t>技术交底证明材料</w:t>
            </w:r>
          </w:p>
        </w:tc>
      </w:tr>
      <w:tr w:rsidR="007A4FB9" w:rsidRPr="00873F8C" w14:paraId="77F8EAE1" w14:textId="51061828" w:rsidTr="00DC58CA">
        <w:trPr>
          <w:trHeight w:val="20"/>
        </w:trPr>
        <w:tc>
          <w:tcPr>
            <w:tcW w:w="219" w:type="pct"/>
            <w:vMerge/>
            <w:vAlign w:val="center"/>
          </w:tcPr>
          <w:p w14:paraId="535A80C8" w14:textId="77777777" w:rsidR="007A4FB9" w:rsidRPr="00873F8C" w:rsidRDefault="007A4FB9" w:rsidP="002956DE">
            <w:pPr>
              <w:spacing w:line="400" w:lineRule="exact"/>
              <w:jc w:val="center"/>
              <w:rPr>
                <w:szCs w:val="21"/>
              </w:rPr>
            </w:pPr>
          </w:p>
        </w:tc>
        <w:tc>
          <w:tcPr>
            <w:tcW w:w="690" w:type="pct"/>
            <w:vMerge/>
            <w:vAlign w:val="center"/>
          </w:tcPr>
          <w:p w14:paraId="520B6839" w14:textId="77777777" w:rsidR="007A4FB9" w:rsidRPr="00873F8C" w:rsidRDefault="007A4FB9" w:rsidP="002956DE">
            <w:pPr>
              <w:spacing w:line="400" w:lineRule="exact"/>
              <w:jc w:val="center"/>
              <w:rPr>
                <w:szCs w:val="21"/>
              </w:rPr>
            </w:pPr>
          </w:p>
        </w:tc>
        <w:tc>
          <w:tcPr>
            <w:tcW w:w="2583" w:type="pct"/>
            <w:vAlign w:val="center"/>
          </w:tcPr>
          <w:p w14:paraId="1AAA3E4F" w14:textId="185EAA2D" w:rsidR="007A4FB9" w:rsidRDefault="007A4FB9" w:rsidP="00D17DC8">
            <w:pPr>
              <w:spacing w:line="400" w:lineRule="exact"/>
              <w:rPr>
                <w:szCs w:val="21"/>
              </w:rPr>
            </w:pPr>
            <w:r w:rsidRPr="00873F8C">
              <w:rPr>
                <w:szCs w:val="21"/>
              </w:rPr>
              <w:t>项目在实施过程中严格按获批的施工组织设计、施工方案进行</w:t>
            </w:r>
            <w:r>
              <w:rPr>
                <w:rFonts w:hint="eastAsia"/>
                <w:szCs w:val="21"/>
              </w:rPr>
              <w:t>得</w:t>
            </w:r>
            <w:r w:rsidR="00D17DC8">
              <w:rPr>
                <w:rFonts w:hint="eastAsia"/>
                <w:szCs w:val="21"/>
              </w:rPr>
              <w:t>2</w:t>
            </w:r>
            <w:r>
              <w:rPr>
                <w:rFonts w:hint="eastAsia"/>
                <w:szCs w:val="21"/>
              </w:rPr>
              <w:t>分。</w:t>
            </w:r>
          </w:p>
        </w:tc>
        <w:tc>
          <w:tcPr>
            <w:tcW w:w="1508" w:type="pct"/>
            <w:vAlign w:val="center"/>
          </w:tcPr>
          <w:p w14:paraId="71D98C79" w14:textId="7B2FDB28" w:rsidR="007A4FB9" w:rsidRPr="00873F8C" w:rsidRDefault="00DC58CA" w:rsidP="00DC58CA">
            <w:pPr>
              <w:spacing w:line="400" w:lineRule="exact"/>
              <w:rPr>
                <w:rFonts w:hint="eastAsia"/>
                <w:szCs w:val="21"/>
              </w:rPr>
            </w:pPr>
            <w:r>
              <w:rPr>
                <w:rFonts w:hint="eastAsia"/>
                <w:szCs w:val="21"/>
              </w:rPr>
              <w:t>1.</w:t>
            </w:r>
            <w:r>
              <w:rPr>
                <w:rFonts w:hint="eastAsia"/>
                <w:szCs w:val="21"/>
              </w:rPr>
              <w:t>施工过程照片</w:t>
            </w:r>
          </w:p>
        </w:tc>
      </w:tr>
      <w:tr w:rsidR="007A4FB9" w:rsidRPr="00873F8C" w14:paraId="353CE502" w14:textId="41EEE4E9" w:rsidTr="00DC58CA">
        <w:trPr>
          <w:trHeight w:val="20"/>
        </w:trPr>
        <w:tc>
          <w:tcPr>
            <w:tcW w:w="219" w:type="pct"/>
            <w:vMerge/>
            <w:vAlign w:val="center"/>
          </w:tcPr>
          <w:p w14:paraId="23E26ACF" w14:textId="77777777" w:rsidR="007A4FB9" w:rsidRPr="00873F8C" w:rsidRDefault="007A4FB9" w:rsidP="002956DE">
            <w:pPr>
              <w:spacing w:line="400" w:lineRule="exact"/>
              <w:jc w:val="center"/>
              <w:rPr>
                <w:szCs w:val="21"/>
              </w:rPr>
            </w:pPr>
          </w:p>
        </w:tc>
        <w:tc>
          <w:tcPr>
            <w:tcW w:w="690" w:type="pct"/>
            <w:vMerge/>
            <w:vAlign w:val="center"/>
          </w:tcPr>
          <w:p w14:paraId="40283A87" w14:textId="77777777" w:rsidR="007A4FB9" w:rsidRPr="00873F8C" w:rsidRDefault="007A4FB9" w:rsidP="002956DE">
            <w:pPr>
              <w:spacing w:line="400" w:lineRule="exact"/>
              <w:jc w:val="center"/>
              <w:rPr>
                <w:szCs w:val="21"/>
              </w:rPr>
            </w:pPr>
          </w:p>
        </w:tc>
        <w:tc>
          <w:tcPr>
            <w:tcW w:w="2583" w:type="pct"/>
            <w:vAlign w:val="center"/>
          </w:tcPr>
          <w:p w14:paraId="625A27C8" w14:textId="1F7FA2B8" w:rsidR="007A4FB9" w:rsidRDefault="007A4FB9" w:rsidP="00D17DC8">
            <w:pPr>
              <w:spacing w:line="400" w:lineRule="exact"/>
              <w:rPr>
                <w:szCs w:val="21"/>
              </w:rPr>
            </w:pPr>
            <w:r w:rsidRPr="00873F8C">
              <w:rPr>
                <w:szCs w:val="21"/>
              </w:rPr>
              <w:t>方案的调整、修改有符合规范规定的变更审批</w:t>
            </w:r>
            <w:r>
              <w:rPr>
                <w:rFonts w:hint="eastAsia"/>
                <w:szCs w:val="21"/>
              </w:rPr>
              <w:t>得</w:t>
            </w:r>
            <w:r w:rsidR="00D17DC8">
              <w:rPr>
                <w:rFonts w:hint="eastAsia"/>
                <w:szCs w:val="21"/>
              </w:rPr>
              <w:t>2</w:t>
            </w:r>
            <w:r>
              <w:rPr>
                <w:rFonts w:hint="eastAsia"/>
                <w:szCs w:val="21"/>
              </w:rPr>
              <w:t>分，若无则自动得分。</w:t>
            </w:r>
          </w:p>
        </w:tc>
        <w:tc>
          <w:tcPr>
            <w:tcW w:w="1508" w:type="pct"/>
            <w:vAlign w:val="center"/>
          </w:tcPr>
          <w:p w14:paraId="04D0884E" w14:textId="1E797F7E" w:rsidR="007A4FB9" w:rsidRPr="00873F8C" w:rsidRDefault="00DC58CA" w:rsidP="00DC58CA">
            <w:pPr>
              <w:spacing w:line="400" w:lineRule="exact"/>
              <w:rPr>
                <w:rFonts w:hint="eastAsia"/>
                <w:szCs w:val="21"/>
              </w:rPr>
            </w:pPr>
            <w:r>
              <w:rPr>
                <w:rFonts w:hint="eastAsia"/>
                <w:szCs w:val="21"/>
              </w:rPr>
              <w:t>1.</w:t>
            </w:r>
            <w:r>
              <w:rPr>
                <w:rFonts w:hint="eastAsia"/>
                <w:szCs w:val="21"/>
              </w:rPr>
              <w:t>变更审批材料</w:t>
            </w:r>
          </w:p>
        </w:tc>
      </w:tr>
      <w:tr w:rsidR="007A4FB9" w:rsidRPr="00873F8C" w14:paraId="2F20F619" w14:textId="4F09BAA7" w:rsidTr="00DC58CA">
        <w:trPr>
          <w:trHeight w:val="20"/>
        </w:trPr>
        <w:tc>
          <w:tcPr>
            <w:tcW w:w="219" w:type="pct"/>
            <w:vMerge w:val="restart"/>
            <w:vAlign w:val="center"/>
          </w:tcPr>
          <w:p w14:paraId="44BB5E62" w14:textId="46CF6029" w:rsidR="007A4FB9" w:rsidRPr="00873F8C" w:rsidRDefault="00D17DC8" w:rsidP="002956DE">
            <w:pPr>
              <w:spacing w:line="400" w:lineRule="exact"/>
              <w:jc w:val="center"/>
              <w:rPr>
                <w:rFonts w:hint="eastAsia"/>
                <w:szCs w:val="21"/>
              </w:rPr>
            </w:pPr>
            <w:r>
              <w:rPr>
                <w:rFonts w:hint="eastAsia"/>
                <w:szCs w:val="21"/>
              </w:rPr>
              <w:t>4</w:t>
            </w:r>
          </w:p>
        </w:tc>
        <w:tc>
          <w:tcPr>
            <w:tcW w:w="690" w:type="pct"/>
            <w:vMerge w:val="restart"/>
            <w:vAlign w:val="center"/>
          </w:tcPr>
          <w:p w14:paraId="167AF350" w14:textId="77777777" w:rsidR="007A4FB9" w:rsidRDefault="007A4FB9" w:rsidP="002956DE">
            <w:pPr>
              <w:spacing w:line="400" w:lineRule="exact"/>
              <w:jc w:val="center"/>
              <w:rPr>
                <w:szCs w:val="21"/>
              </w:rPr>
            </w:pPr>
            <w:r w:rsidRPr="00873F8C">
              <w:rPr>
                <w:szCs w:val="21"/>
              </w:rPr>
              <w:t>质量检验与验收</w:t>
            </w:r>
          </w:p>
          <w:p w14:paraId="6320B1D6" w14:textId="19CE58F0" w:rsidR="007A4FB9" w:rsidRPr="00873F8C" w:rsidRDefault="007A4FB9" w:rsidP="002956DE">
            <w:pPr>
              <w:spacing w:line="400" w:lineRule="exact"/>
              <w:jc w:val="center"/>
              <w:rPr>
                <w:szCs w:val="21"/>
              </w:rPr>
            </w:pPr>
            <w:r>
              <w:rPr>
                <w:rFonts w:hint="eastAsia"/>
                <w:szCs w:val="21"/>
              </w:rPr>
              <w:t>（</w:t>
            </w:r>
            <w:r w:rsidRPr="00873F8C">
              <w:rPr>
                <w:szCs w:val="21"/>
              </w:rPr>
              <w:t>满分</w:t>
            </w:r>
            <w:r>
              <w:rPr>
                <w:rFonts w:hint="eastAsia"/>
                <w:szCs w:val="21"/>
              </w:rPr>
              <w:t>1</w:t>
            </w:r>
            <w:r w:rsidRPr="00873F8C">
              <w:rPr>
                <w:szCs w:val="21"/>
              </w:rPr>
              <w:t>5</w:t>
            </w:r>
            <w:r w:rsidRPr="00873F8C">
              <w:rPr>
                <w:szCs w:val="21"/>
              </w:rPr>
              <w:t>分</w:t>
            </w:r>
            <w:r>
              <w:rPr>
                <w:rFonts w:hint="eastAsia"/>
                <w:szCs w:val="21"/>
              </w:rPr>
              <w:t>）</w:t>
            </w:r>
          </w:p>
        </w:tc>
        <w:tc>
          <w:tcPr>
            <w:tcW w:w="2583" w:type="pct"/>
            <w:vAlign w:val="center"/>
          </w:tcPr>
          <w:p w14:paraId="78534F95" w14:textId="25302C75" w:rsidR="007A4FB9" w:rsidRPr="00873F8C" w:rsidRDefault="007A4FB9" w:rsidP="00D17DC8">
            <w:pPr>
              <w:spacing w:line="400" w:lineRule="exact"/>
              <w:rPr>
                <w:szCs w:val="21"/>
              </w:rPr>
            </w:pPr>
            <w:r w:rsidRPr="00873F8C">
              <w:rPr>
                <w:szCs w:val="21"/>
              </w:rPr>
              <w:t>工程定位，工序隐蔽记录，结构标高、轴线、垂直度，沉降观测等测量数据优于现行规范和设计要求</w:t>
            </w:r>
            <w:r>
              <w:rPr>
                <w:rFonts w:hint="eastAsia"/>
                <w:szCs w:val="21"/>
              </w:rPr>
              <w:t>得</w:t>
            </w:r>
            <w:r>
              <w:rPr>
                <w:rFonts w:hint="eastAsia"/>
                <w:szCs w:val="21"/>
              </w:rPr>
              <w:t>5</w:t>
            </w:r>
            <w:r>
              <w:rPr>
                <w:rFonts w:hint="eastAsia"/>
                <w:szCs w:val="21"/>
              </w:rPr>
              <w:t>分。</w:t>
            </w:r>
          </w:p>
        </w:tc>
        <w:tc>
          <w:tcPr>
            <w:tcW w:w="1508" w:type="pct"/>
            <w:vAlign w:val="center"/>
          </w:tcPr>
          <w:p w14:paraId="434A79DA" w14:textId="7DD4CAC8" w:rsidR="007A4FB9" w:rsidRPr="00873F8C" w:rsidRDefault="00DC58CA" w:rsidP="00DC58CA">
            <w:pPr>
              <w:spacing w:line="400" w:lineRule="exact"/>
              <w:rPr>
                <w:rFonts w:hint="eastAsia"/>
                <w:szCs w:val="21"/>
              </w:rPr>
            </w:pPr>
            <w:r>
              <w:rPr>
                <w:rFonts w:hint="eastAsia"/>
                <w:szCs w:val="21"/>
              </w:rPr>
              <w:t>1.</w:t>
            </w:r>
            <w:r>
              <w:rPr>
                <w:rFonts w:hint="eastAsia"/>
                <w:szCs w:val="21"/>
              </w:rPr>
              <w:t>隐蔽工程验收记录</w:t>
            </w:r>
          </w:p>
        </w:tc>
      </w:tr>
      <w:tr w:rsidR="007A4FB9" w:rsidRPr="00873F8C" w14:paraId="36C49C6F" w14:textId="1B316A3A" w:rsidTr="00DC58CA">
        <w:trPr>
          <w:trHeight w:val="20"/>
        </w:trPr>
        <w:tc>
          <w:tcPr>
            <w:tcW w:w="219" w:type="pct"/>
            <w:vMerge/>
            <w:vAlign w:val="center"/>
          </w:tcPr>
          <w:p w14:paraId="35ED776D" w14:textId="77777777" w:rsidR="007A4FB9" w:rsidRPr="00873F8C" w:rsidRDefault="007A4FB9" w:rsidP="002956DE">
            <w:pPr>
              <w:spacing w:line="400" w:lineRule="exact"/>
              <w:jc w:val="center"/>
              <w:rPr>
                <w:szCs w:val="21"/>
              </w:rPr>
            </w:pPr>
          </w:p>
        </w:tc>
        <w:tc>
          <w:tcPr>
            <w:tcW w:w="690" w:type="pct"/>
            <w:vMerge/>
            <w:vAlign w:val="center"/>
          </w:tcPr>
          <w:p w14:paraId="720B578D" w14:textId="77777777" w:rsidR="007A4FB9" w:rsidRPr="00873F8C" w:rsidRDefault="007A4FB9" w:rsidP="002956DE">
            <w:pPr>
              <w:spacing w:line="400" w:lineRule="exact"/>
              <w:jc w:val="center"/>
              <w:rPr>
                <w:szCs w:val="21"/>
              </w:rPr>
            </w:pPr>
          </w:p>
        </w:tc>
        <w:tc>
          <w:tcPr>
            <w:tcW w:w="2583" w:type="pct"/>
            <w:vAlign w:val="center"/>
          </w:tcPr>
          <w:p w14:paraId="382ABCF3" w14:textId="44264EAF" w:rsidR="007A4FB9" w:rsidRDefault="007A4FB9" w:rsidP="00D17DC8">
            <w:pPr>
              <w:spacing w:line="400" w:lineRule="exact"/>
              <w:rPr>
                <w:szCs w:val="21"/>
              </w:rPr>
            </w:pPr>
            <w:r w:rsidRPr="00873F8C">
              <w:rPr>
                <w:szCs w:val="21"/>
              </w:rPr>
              <w:t>有关安全及功能的检验和见证检测项目的抽检数量、检验方法和检验的质量符合现行规范规定和设计要求</w:t>
            </w:r>
            <w:r>
              <w:rPr>
                <w:rFonts w:hint="eastAsia"/>
                <w:szCs w:val="21"/>
              </w:rPr>
              <w:t>得</w:t>
            </w:r>
            <w:r>
              <w:rPr>
                <w:rFonts w:hint="eastAsia"/>
                <w:szCs w:val="21"/>
              </w:rPr>
              <w:t>5</w:t>
            </w:r>
            <w:r>
              <w:rPr>
                <w:rFonts w:hint="eastAsia"/>
                <w:szCs w:val="21"/>
              </w:rPr>
              <w:t>分。</w:t>
            </w:r>
          </w:p>
        </w:tc>
        <w:tc>
          <w:tcPr>
            <w:tcW w:w="1508" w:type="pct"/>
            <w:vAlign w:val="center"/>
          </w:tcPr>
          <w:p w14:paraId="51C4F83A" w14:textId="376B11D9" w:rsidR="007A4FB9" w:rsidRPr="00873F8C" w:rsidRDefault="00DC58CA" w:rsidP="00DC58CA">
            <w:pPr>
              <w:spacing w:line="400" w:lineRule="exact"/>
              <w:rPr>
                <w:rFonts w:hint="eastAsia"/>
                <w:szCs w:val="21"/>
              </w:rPr>
            </w:pPr>
            <w:r>
              <w:rPr>
                <w:rFonts w:hint="eastAsia"/>
                <w:szCs w:val="21"/>
              </w:rPr>
              <w:t>1.</w:t>
            </w:r>
            <w:r>
              <w:rPr>
                <w:rFonts w:hint="eastAsia"/>
                <w:szCs w:val="21"/>
              </w:rPr>
              <w:t>质量检验记录</w:t>
            </w:r>
          </w:p>
        </w:tc>
      </w:tr>
      <w:tr w:rsidR="007A4FB9" w:rsidRPr="00873F8C" w14:paraId="4D483901" w14:textId="0C73BC04" w:rsidTr="00DC58CA">
        <w:trPr>
          <w:trHeight w:val="20"/>
        </w:trPr>
        <w:tc>
          <w:tcPr>
            <w:tcW w:w="219" w:type="pct"/>
            <w:vMerge/>
            <w:vAlign w:val="center"/>
          </w:tcPr>
          <w:p w14:paraId="7222D5F5" w14:textId="77777777" w:rsidR="007A4FB9" w:rsidRPr="00873F8C" w:rsidRDefault="007A4FB9" w:rsidP="002956DE">
            <w:pPr>
              <w:spacing w:line="400" w:lineRule="exact"/>
              <w:jc w:val="center"/>
              <w:rPr>
                <w:szCs w:val="21"/>
              </w:rPr>
            </w:pPr>
          </w:p>
        </w:tc>
        <w:tc>
          <w:tcPr>
            <w:tcW w:w="690" w:type="pct"/>
            <w:vMerge/>
            <w:vAlign w:val="center"/>
          </w:tcPr>
          <w:p w14:paraId="3D771CC7" w14:textId="77777777" w:rsidR="007A4FB9" w:rsidRPr="00873F8C" w:rsidRDefault="007A4FB9" w:rsidP="002956DE">
            <w:pPr>
              <w:spacing w:line="400" w:lineRule="exact"/>
              <w:jc w:val="center"/>
              <w:rPr>
                <w:szCs w:val="21"/>
              </w:rPr>
            </w:pPr>
          </w:p>
        </w:tc>
        <w:tc>
          <w:tcPr>
            <w:tcW w:w="2583" w:type="pct"/>
            <w:vAlign w:val="center"/>
          </w:tcPr>
          <w:p w14:paraId="1D97D30A" w14:textId="0CA562AC" w:rsidR="007A4FB9" w:rsidRDefault="007A4FB9" w:rsidP="00D17DC8">
            <w:pPr>
              <w:spacing w:line="400" w:lineRule="exact"/>
              <w:rPr>
                <w:szCs w:val="21"/>
              </w:rPr>
            </w:pPr>
            <w:r w:rsidRPr="00873F8C">
              <w:rPr>
                <w:szCs w:val="21"/>
              </w:rPr>
              <w:t>检验批，分项、分部工程验收和隐蔽验收的程序与结论符合现行规范规定</w:t>
            </w:r>
            <w:r>
              <w:rPr>
                <w:rFonts w:hint="eastAsia"/>
                <w:szCs w:val="21"/>
              </w:rPr>
              <w:t>得</w:t>
            </w:r>
            <w:r>
              <w:rPr>
                <w:rFonts w:hint="eastAsia"/>
                <w:szCs w:val="21"/>
              </w:rPr>
              <w:t>5</w:t>
            </w:r>
            <w:r>
              <w:rPr>
                <w:rFonts w:hint="eastAsia"/>
                <w:szCs w:val="21"/>
              </w:rPr>
              <w:t>分。</w:t>
            </w:r>
          </w:p>
        </w:tc>
        <w:tc>
          <w:tcPr>
            <w:tcW w:w="1508" w:type="pct"/>
            <w:vAlign w:val="center"/>
          </w:tcPr>
          <w:p w14:paraId="4F008AFE" w14:textId="13DCF101" w:rsidR="007A4FB9" w:rsidRPr="00873F8C" w:rsidRDefault="00DC58CA" w:rsidP="00DC58CA">
            <w:pPr>
              <w:spacing w:line="400" w:lineRule="exact"/>
              <w:rPr>
                <w:rFonts w:hint="eastAsia"/>
                <w:szCs w:val="21"/>
              </w:rPr>
            </w:pPr>
            <w:r>
              <w:rPr>
                <w:rFonts w:hint="eastAsia"/>
                <w:szCs w:val="21"/>
              </w:rPr>
              <w:t>1.</w:t>
            </w:r>
            <w:r>
              <w:rPr>
                <w:rFonts w:hint="eastAsia"/>
                <w:szCs w:val="21"/>
              </w:rPr>
              <w:t>工程验收记录</w:t>
            </w:r>
          </w:p>
        </w:tc>
      </w:tr>
      <w:tr w:rsidR="007A4FB9" w:rsidRPr="00873F8C" w14:paraId="00294F6E" w14:textId="62E10C30" w:rsidTr="00A973D0">
        <w:trPr>
          <w:trHeight w:val="558"/>
        </w:trPr>
        <w:tc>
          <w:tcPr>
            <w:tcW w:w="219" w:type="pct"/>
            <w:vMerge w:val="restart"/>
            <w:vAlign w:val="center"/>
          </w:tcPr>
          <w:p w14:paraId="1E8DF75F" w14:textId="13A9B8AA" w:rsidR="007A4FB9" w:rsidRPr="00873F8C" w:rsidRDefault="00D17DC8" w:rsidP="002956DE">
            <w:pPr>
              <w:spacing w:line="400" w:lineRule="exact"/>
              <w:jc w:val="center"/>
              <w:rPr>
                <w:rFonts w:hint="eastAsia"/>
                <w:szCs w:val="21"/>
              </w:rPr>
            </w:pPr>
            <w:r>
              <w:rPr>
                <w:rFonts w:hint="eastAsia"/>
                <w:szCs w:val="21"/>
              </w:rPr>
              <w:t>5</w:t>
            </w:r>
          </w:p>
        </w:tc>
        <w:tc>
          <w:tcPr>
            <w:tcW w:w="690" w:type="pct"/>
            <w:vMerge w:val="restart"/>
            <w:vAlign w:val="center"/>
          </w:tcPr>
          <w:p w14:paraId="4757CCA1" w14:textId="1C36B27A" w:rsidR="007A4FB9" w:rsidRPr="00873F8C" w:rsidRDefault="007A4FB9" w:rsidP="002956DE">
            <w:pPr>
              <w:spacing w:line="400" w:lineRule="exact"/>
              <w:jc w:val="center"/>
              <w:rPr>
                <w:szCs w:val="21"/>
              </w:rPr>
            </w:pPr>
            <w:r w:rsidRPr="00873F8C">
              <w:rPr>
                <w:szCs w:val="21"/>
              </w:rPr>
              <w:t>材料、构配</w:t>
            </w:r>
            <w:r w:rsidRPr="00873F8C">
              <w:rPr>
                <w:szCs w:val="21"/>
              </w:rPr>
              <w:lastRenderedPageBreak/>
              <w:t>件、设备进场验收</w:t>
            </w:r>
            <w:r>
              <w:rPr>
                <w:rFonts w:hint="eastAsia"/>
                <w:szCs w:val="21"/>
              </w:rPr>
              <w:t>（</w:t>
            </w:r>
            <w:r w:rsidRPr="00873F8C">
              <w:rPr>
                <w:szCs w:val="21"/>
              </w:rPr>
              <w:t>满分</w:t>
            </w:r>
            <w:r>
              <w:rPr>
                <w:rFonts w:hint="eastAsia"/>
                <w:szCs w:val="21"/>
              </w:rPr>
              <w:t>1</w:t>
            </w:r>
            <w:r w:rsidRPr="00873F8C">
              <w:rPr>
                <w:szCs w:val="21"/>
              </w:rPr>
              <w:t>5</w:t>
            </w:r>
            <w:r w:rsidRPr="00873F8C">
              <w:rPr>
                <w:szCs w:val="21"/>
              </w:rPr>
              <w:t>分</w:t>
            </w:r>
            <w:r>
              <w:rPr>
                <w:rFonts w:hint="eastAsia"/>
                <w:szCs w:val="21"/>
              </w:rPr>
              <w:t>）</w:t>
            </w:r>
          </w:p>
        </w:tc>
        <w:tc>
          <w:tcPr>
            <w:tcW w:w="2583" w:type="pct"/>
            <w:vAlign w:val="center"/>
          </w:tcPr>
          <w:p w14:paraId="0E522385" w14:textId="201691FA" w:rsidR="007A4FB9" w:rsidRPr="00873F8C" w:rsidRDefault="007A4FB9" w:rsidP="00D17DC8">
            <w:pPr>
              <w:spacing w:line="400" w:lineRule="exact"/>
              <w:rPr>
                <w:szCs w:val="21"/>
              </w:rPr>
            </w:pPr>
            <w:r w:rsidRPr="00873F8C">
              <w:rPr>
                <w:szCs w:val="21"/>
              </w:rPr>
              <w:lastRenderedPageBreak/>
              <w:t>材料、构配件、部件、设备等进场台账及验收记录齐</w:t>
            </w:r>
            <w:r w:rsidRPr="00873F8C">
              <w:rPr>
                <w:szCs w:val="21"/>
              </w:rPr>
              <w:lastRenderedPageBreak/>
              <w:t>全、手续完整</w:t>
            </w:r>
            <w:r>
              <w:rPr>
                <w:rFonts w:hint="eastAsia"/>
                <w:szCs w:val="21"/>
              </w:rPr>
              <w:t>得</w:t>
            </w:r>
            <w:r>
              <w:rPr>
                <w:rFonts w:hint="eastAsia"/>
                <w:szCs w:val="21"/>
              </w:rPr>
              <w:t>5</w:t>
            </w:r>
            <w:r>
              <w:rPr>
                <w:rFonts w:hint="eastAsia"/>
                <w:szCs w:val="21"/>
              </w:rPr>
              <w:t>分。</w:t>
            </w:r>
          </w:p>
        </w:tc>
        <w:tc>
          <w:tcPr>
            <w:tcW w:w="1508" w:type="pct"/>
            <w:vAlign w:val="center"/>
          </w:tcPr>
          <w:p w14:paraId="6E9D6613" w14:textId="6E8AEAAA" w:rsidR="007A4FB9" w:rsidRPr="00873F8C" w:rsidRDefault="00DC58CA" w:rsidP="00DC58CA">
            <w:pPr>
              <w:spacing w:line="400" w:lineRule="exact"/>
              <w:rPr>
                <w:rFonts w:hint="eastAsia"/>
                <w:szCs w:val="21"/>
              </w:rPr>
            </w:pPr>
            <w:r>
              <w:rPr>
                <w:rFonts w:hint="eastAsia"/>
                <w:szCs w:val="21"/>
              </w:rPr>
              <w:lastRenderedPageBreak/>
              <w:t>1.</w:t>
            </w:r>
            <w:r>
              <w:rPr>
                <w:rFonts w:hint="eastAsia"/>
                <w:szCs w:val="21"/>
              </w:rPr>
              <w:t>各类材料进场台账及验收记</w:t>
            </w:r>
            <w:r>
              <w:rPr>
                <w:rFonts w:hint="eastAsia"/>
                <w:szCs w:val="21"/>
              </w:rPr>
              <w:lastRenderedPageBreak/>
              <w:t>录</w:t>
            </w:r>
          </w:p>
        </w:tc>
      </w:tr>
      <w:tr w:rsidR="007A4FB9" w:rsidRPr="00873F8C" w14:paraId="3FBE6ED7" w14:textId="2761E289" w:rsidTr="00DC58CA">
        <w:trPr>
          <w:trHeight w:val="20"/>
        </w:trPr>
        <w:tc>
          <w:tcPr>
            <w:tcW w:w="219" w:type="pct"/>
            <w:vMerge/>
            <w:vAlign w:val="center"/>
          </w:tcPr>
          <w:p w14:paraId="1AC0E814" w14:textId="77777777" w:rsidR="007A4FB9" w:rsidRPr="00873F8C" w:rsidRDefault="007A4FB9" w:rsidP="002956DE">
            <w:pPr>
              <w:spacing w:line="400" w:lineRule="exact"/>
              <w:jc w:val="center"/>
              <w:rPr>
                <w:szCs w:val="21"/>
              </w:rPr>
            </w:pPr>
          </w:p>
        </w:tc>
        <w:tc>
          <w:tcPr>
            <w:tcW w:w="690" w:type="pct"/>
            <w:vMerge/>
            <w:vAlign w:val="center"/>
          </w:tcPr>
          <w:p w14:paraId="75941770" w14:textId="77777777" w:rsidR="007A4FB9" w:rsidRPr="00873F8C" w:rsidRDefault="007A4FB9" w:rsidP="002956DE">
            <w:pPr>
              <w:spacing w:line="400" w:lineRule="exact"/>
              <w:jc w:val="center"/>
              <w:rPr>
                <w:szCs w:val="21"/>
              </w:rPr>
            </w:pPr>
          </w:p>
        </w:tc>
        <w:tc>
          <w:tcPr>
            <w:tcW w:w="2583" w:type="pct"/>
            <w:vAlign w:val="center"/>
          </w:tcPr>
          <w:p w14:paraId="4D540B2A" w14:textId="788BCDB1" w:rsidR="007A4FB9" w:rsidRPr="00873F8C" w:rsidRDefault="007A4FB9" w:rsidP="00D17DC8">
            <w:pPr>
              <w:spacing w:line="400" w:lineRule="exact"/>
              <w:rPr>
                <w:szCs w:val="21"/>
              </w:rPr>
            </w:pPr>
            <w:r w:rsidRPr="00873F8C">
              <w:rPr>
                <w:szCs w:val="21"/>
              </w:rPr>
              <w:t>按现行规范规定和设计有要求的见证取样材料进行了见证取样并送检</w:t>
            </w:r>
            <w:r>
              <w:rPr>
                <w:rFonts w:hint="eastAsia"/>
                <w:szCs w:val="21"/>
              </w:rPr>
              <w:t>得</w:t>
            </w:r>
            <w:r>
              <w:rPr>
                <w:rFonts w:hint="eastAsia"/>
                <w:szCs w:val="21"/>
              </w:rPr>
              <w:t>5</w:t>
            </w:r>
            <w:r>
              <w:rPr>
                <w:rFonts w:hint="eastAsia"/>
                <w:szCs w:val="21"/>
              </w:rPr>
              <w:t>分。</w:t>
            </w:r>
          </w:p>
        </w:tc>
        <w:tc>
          <w:tcPr>
            <w:tcW w:w="1508" w:type="pct"/>
            <w:vAlign w:val="center"/>
          </w:tcPr>
          <w:p w14:paraId="713C7084" w14:textId="23980264" w:rsidR="007A4FB9" w:rsidRPr="00873F8C" w:rsidRDefault="00DC58CA" w:rsidP="00DC58CA">
            <w:pPr>
              <w:spacing w:line="400" w:lineRule="exact"/>
              <w:rPr>
                <w:rFonts w:hint="eastAsia"/>
                <w:szCs w:val="21"/>
              </w:rPr>
            </w:pPr>
            <w:r>
              <w:rPr>
                <w:rFonts w:hint="eastAsia"/>
                <w:szCs w:val="21"/>
              </w:rPr>
              <w:t>1.</w:t>
            </w:r>
            <w:r>
              <w:rPr>
                <w:rFonts w:hint="eastAsia"/>
                <w:szCs w:val="21"/>
              </w:rPr>
              <w:t>送检记录</w:t>
            </w:r>
          </w:p>
        </w:tc>
      </w:tr>
      <w:tr w:rsidR="007A4FB9" w:rsidRPr="00873F8C" w14:paraId="672DB59C" w14:textId="36B5747C" w:rsidTr="00DC58CA">
        <w:trPr>
          <w:trHeight w:val="20"/>
        </w:trPr>
        <w:tc>
          <w:tcPr>
            <w:tcW w:w="219" w:type="pct"/>
            <w:vMerge/>
            <w:vAlign w:val="center"/>
          </w:tcPr>
          <w:p w14:paraId="57CA52A3" w14:textId="77777777" w:rsidR="007A4FB9" w:rsidRPr="00873F8C" w:rsidRDefault="007A4FB9" w:rsidP="002956DE">
            <w:pPr>
              <w:spacing w:line="400" w:lineRule="exact"/>
              <w:jc w:val="center"/>
              <w:rPr>
                <w:szCs w:val="21"/>
              </w:rPr>
            </w:pPr>
          </w:p>
        </w:tc>
        <w:tc>
          <w:tcPr>
            <w:tcW w:w="690" w:type="pct"/>
            <w:vMerge/>
            <w:vAlign w:val="center"/>
          </w:tcPr>
          <w:p w14:paraId="07D12A75" w14:textId="77777777" w:rsidR="007A4FB9" w:rsidRPr="00873F8C" w:rsidRDefault="007A4FB9" w:rsidP="002956DE">
            <w:pPr>
              <w:spacing w:line="400" w:lineRule="exact"/>
              <w:jc w:val="center"/>
              <w:rPr>
                <w:szCs w:val="21"/>
              </w:rPr>
            </w:pPr>
          </w:p>
        </w:tc>
        <w:tc>
          <w:tcPr>
            <w:tcW w:w="2583" w:type="pct"/>
            <w:vAlign w:val="center"/>
          </w:tcPr>
          <w:p w14:paraId="7E568BEA" w14:textId="6CC15AFE" w:rsidR="007A4FB9" w:rsidRPr="00873F8C" w:rsidRDefault="007A4FB9" w:rsidP="00D17DC8">
            <w:pPr>
              <w:spacing w:line="400" w:lineRule="exact"/>
              <w:rPr>
                <w:szCs w:val="21"/>
              </w:rPr>
            </w:pPr>
            <w:r w:rsidRPr="00873F8C">
              <w:rPr>
                <w:szCs w:val="21"/>
              </w:rPr>
              <w:t>检测报告完整有效</w:t>
            </w:r>
            <w:r>
              <w:rPr>
                <w:rFonts w:hint="eastAsia"/>
                <w:szCs w:val="21"/>
              </w:rPr>
              <w:t>得</w:t>
            </w:r>
            <w:r>
              <w:rPr>
                <w:rFonts w:hint="eastAsia"/>
                <w:szCs w:val="21"/>
              </w:rPr>
              <w:t>5</w:t>
            </w:r>
            <w:r>
              <w:rPr>
                <w:rFonts w:hint="eastAsia"/>
                <w:szCs w:val="21"/>
              </w:rPr>
              <w:t>分。</w:t>
            </w:r>
          </w:p>
        </w:tc>
        <w:tc>
          <w:tcPr>
            <w:tcW w:w="1508" w:type="pct"/>
            <w:vAlign w:val="center"/>
          </w:tcPr>
          <w:p w14:paraId="6A428EB0" w14:textId="1301D8F1" w:rsidR="007A4FB9" w:rsidRPr="00873F8C" w:rsidRDefault="00DC58CA" w:rsidP="00DC58CA">
            <w:pPr>
              <w:spacing w:line="400" w:lineRule="exact"/>
              <w:rPr>
                <w:rFonts w:hint="eastAsia"/>
                <w:szCs w:val="21"/>
              </w:rPr>
            </w:pPr>
            <w:r>
              <w:rPr>
                <w:rFonts w:hint="eastAsia"/>
                <w:szCs w:val="21"/>
              </w:rPr>
              <w:t>1.</w:t>
            </w:r>
            <w:r>
              <w:rPr>
                <w:rFonts w:hint="eastAsia"/>
                <w:szCs w:val="21"/>
              </w:rPr>
              <w:t>检测报告</w:t>
            </w:r>
          </w:p>
        </w:tc>
      </w:tr>
      <w:tr w:rsidR="007A4FB9" w:rsidRPr="00873F8C" w14:paraId="314E3779" w14:textId="1668E762" w:rsidTr="00DC58CA">
        <w:trPr>
          <w:trHeight w:val="20"/>
        </w:trPr>
        <w:tc>
          <w:tcPr>
            <w:tcW w:w="219" w:type="pct"/>
            <w:vMerge w:val="restart"/>
            <w:vAlign w:val="center"/>
          </w:tcPr>
          <w:p w14:paraId="4BD8E595" w14:textId="28BE54D5" w:rsidR="007A4FB9" w:rsidRPr="00873F8C" w:rsidRDefault="00D17DC8" w:rsidP="002956DE">
            <w:pPr>
              <w:spacing w:line="400" w:lineRule="exact"/>
              <w:jc w:val="center"/>
              <w:rPr>
                <w:rFonts w:hint="eastAsia"/>
                <w:szCs w:val="21"/>
              </w:rPr>
            </w:pPr>
            <w:r>
              <w:rPr>
                <w:rFonts w:hint="eastAsia"/>
                <w:szCs w:val="21"/>
              </w:rPr>
              <w:t>6</w:t>
            </w:r>
          </w:p>
        </w:tc>
        <w:tc>
          <w:tcPr>
            <w:tcW w:w="690" w:type="pct"/>
            <w:vMerge w:val="restart"/>
            <w:vAlign w:val="center"/>
          </w:tcPr>
          <w:p w14:paraId="653C010A" w14:textId="77777777" w:rsidR="007A4FB9" w:rsidRDefault="007A4FB9" w:rsidP="002956DE">
            <w:pPr>
              <w:spacing w:line="400" w:lineRule="exact"/>
              <w:jc w:val="center"/>
              <w:rPr>
                <w:szCs w:val="21"/>
              </w:rPr>
            </w:pPr>
            <w:r w:rsidRPr="00873F8C">
              <w:rPr>
                <w:szCs w:val="21"/>
              </w:rPr>
              <w:t>焊接</w:t>
            </w:r>
          </w:p>
          <w:p w14:paraId="5AEC6EEE" w14:textId="7C73100F" w:rsidR="007A4FB9" w:rsidRPr="00873F8C" w:rsidRDefault="007A4FB9" w:rsidP="002956DE">
            <w:pPr>
              <w:spacing w:line="400" w:lineRule="exact"/>
              <w:jc w:val="center"/>
              <w:rPr>
                <w:szCs w:val="21"/>
              </w:rPr>
            </w:pPr>
            <w:r w:rsidRPr="00873F8C">
              <w:rPr>
                <w:szCs w:val="21"/>
              </w:rPr>
              <w:t>（满分</w:t>
            </w:r>
            <w:r w:rsidRPr="00873F8C">
              <w:rPr>
                <w:szCs w:val="21"/>
              </w:rPr>
              <w:t>10</w:t>
            </w:r>
            <w:r w:rsidRPr="00873F8C">
              <w:rPr>
                <w:szCs w:val="21"/>
              </w:rPr>
              <w:t>分）</w:t>
            </w:r>
          </w:p>
        </w:tc>
        <w:tc>
          <w:tcPr>
            <w:tcW w:w="2583" w:type="pct"/>
            <w:vAlign w:val="center"/>
          </w:tcPr>
          <w:p w14:paraId="3B68749B" w14:textId="265177A0" w:rsidR="007A4FB9" w:rsidRPr="00873F8C" w:rsidRDefault="007A4FB9" w:rsidP="00D17DC8">
            <w:pPr>
              <w:spacing w:line="400" w:lineRule="exact"/>
              <w:rPr>
                <w:szCs w:val="21"/>
              </w:rPr>
            </w:pPr>
            <w:r w:rsidRPr="00873F8C">
              <w:rPr>
                <w:szCs w:val="21"/>
              </w:rPr>
              <w:t>焊接材料与母材匹配，使用前按规定进行存放和烘焙</w:t>
            </w:r>
            <w:r>
              <w:rPr>
                <w:rFonts w:hint="eastAsia"/>
                <w:szCs w:val="21"/>
              </w:rPr>
              <w:t>得</w:t>
            </w:r>
            <w:r>
              <w:rPr>
                <w:rFonts w:hint="eastAsia"/>
                <w:szCs w:val="21"/>
              </w:rPr>
              <w:t>2</w:t>
            </w:r>
            <w:r>
              <w:rPr>
                <w:rFonts w:hint="eastAsia"/>
                <w:szCs w:val="21"/>
              </w:rPr>
              <w:t>分。</w:t>
            </w:r>
          </w:p>
        </w:tc>
        <w:tc>
          <w:tcPr>
            <w:tcW w:w="1508" w:type="pct"/>
            <w:vAlign w:val="center"/>
          </w:tcPr>
          <w:p w14:paraId="51814E3A" w14:textId="5C0CED7A" w:rsidR="007A4FB9" w:rsidRPr="00873F8C" w:rsidRDefault="00B67A58" w:rsidP="00DC58CA">
            <w:pPr>
              <w:spacing w:line="400" w:lineRule="exact"/>
              <w:rPr>
                <w:rFonts w:hint="eastAsia"/>
                <w:szCs w:val="21"/>
              </w:rPr>
            </w:pPr>
            <w:r>
              <w:rPr>
                <w:rFonts w:hint="eastAsia"/>
                <w:szCs w:val="21"/>
              </w:rPr>
              <w:t>1.</w:t>
            </w:r>
            <w:r>
              <w:rPr>
                <w:rFonts w:hint="eastAsia"/>
                <w:szCs w:val="21"/>
              </w:rPr>
              <w:t>焊条存放照片及相关记录</w:t>
            </w:r>
          </w:p>
        </w:tc>
      </w:tr>
      <w:tr w:rsidR="007A4FB9" w:rsidRPr="00873F8C" w14:paraId="016ED39C" w14:textId="68A2E6AD" w:rsidTr="00DC58CA">
        <w:trPr>
          <w:trHeight w:val="20"/>
        </w:trPr>
        <w:tc>
          <w:tcPr>
            <w:tcW w:w="219" w:type="pct"/>
            <w:vMerge/>
            <w:vAlign w:val="center"/>
          </w:tcPr>
          <w:p w14:paraId="7EF9BE23" w14:textId="77777777" w:rsidR="007A4FB9" w:rsidRPr="00873F8C" w:rsidRDefault="007A4FB9" w:rsidP="002956DE">
            <w:pPr>
              <w:spacing w:line="400" w:lineRule="exact"/>
              <w:jc w:val="center"/>
              <w:rPr>
                <w:szCs w:val="21"/>
              </w:rPr>
            </w:pPr>
          </w:p>
        </w:tc>
        <w:tc>
          <w:tcPr>
            <w:tcW w:w="690" w:type="pct"/>
            <w:vMerge/>
            <w:vAlign w:val="center"/>
          </w:tcPr>
          <w:p w14:paraId="4E005207" w14:textId="77777777" w:rsidR="007A4FB9" w:rsidRPr="00873F8C" w:rsidRDefault="007A4FB9" w:rsidP="002956DE">
            <w:pPr>
              <w:spacing w:line="400" w:lineRule="exact"/>
              <w:jc w:val="center"/>
              <w:rPr>
                <w:szCs w:val="21"/>
              </w:rPr>
            </w:pPr>
          </w:p>
        </w:tc>
        <w:tc>
          <w:tcPr>
            <w:tcW w:w="2583" w:type="pct"/>
            <w:vAlign w:val="center"/>
          </w:tcPr>
          <w:p w14:paraId="7D57C68F" w14:textId="78B05114" w:rsidR="007A4FB9" w:rsidRPr="00873F8C" w:rsidRDefault="007A4FB9" w:rsidP="00D17DC8">
            <w:pPr>
              <w:spacing w:line="400" w:lineRule="exact"/>
              <w:rPr>
                <w:szCs w:val="21"/>
              </w:rPr>
            </w:pPr>
            <w:r w:rsidRPr="00873F8C">
              <w:rPr>
                <w:szCs w:val="21"/>
              </w:rPr>
              <w:t>焊接人员持证上岗，在许可范围内从事焊接作业，并进行了针对本工程项目焊接特点的焊工进场考试</w:t>
            </w:r>
            <w:r>
              <w:rPr>
                <w:rFonts w:hint="eastAsia"/>
                <w:szCs w:val="21"/>
              </w:rPr>
              <w:t>得</w:t>
            </w:r>
            <w:r>
              <w:rPr>
                <w:rFonts w:hint="eastAsia"/>
                <w:szCs w:val="21"/>
              </w:rPr>
              <w:t>2</w:t>
            </w:r>
            <w:r>
              <w:rPr>
                <w:rFonts w:hint="eastAsia"/>
                <w:szCs w:val="21"/>
              </w:rPr>
              <w:t>分。</w:t>
            </w:r>
          </w:p>
        </w:tc>
        <w:tc>
          <w:tcPr>
            <w:tcW w:w="1508" w:type="pct"/>
            <w:vAlign w:val="center"/>
          </w:tcPr>
          <w:p w14:paraId="4C78725C" w14:textId="0C90F473" w:rsidR="007A4FB9" w:rsidRPr="00873F8C" w:rsidRDefault="00B67A58" w:rsidP="00DC58CA">
            <w:pPr>
              <w:spacing w:line="400" w:lineRule="exact"/>
              <w:rPr>
                <w:rFonts w:hint="eastAsia"/>
                <w:szCs w:val="21"/>
              </w:rPr>
            </w:pPr>
            <w:r>
              <w:rPr>
                <w:rFonts w:hint="eastAsia"/>
                <w:szCs w:val="21"/>
              </w:rPr>
              <w:t>1.</w:t>
            </w:r>
            <w:r>
              <w:rPr>
                <w:rFonts w:hint="eastAsia"/>
                <w:szCs w:val="21"/>
              </w:rPr>
              <w:t>焊接人员从业资格证明</w:t>
            </w:r>
          </w:p>
        </w:tc>
      </w:tr>
      <w:tr w:rsidR="007A4FB9" w:rsidRPr="00873F8C" w14:paraId="02B52CB3" w14:textId="43C80265" w:rsidTr="00DC58CA">
        <w:trPr>
          <w:trHeight w:val="20"/>
        </w:trPr>
        <w:tc>
          <w:tcPr>
            <w:tcW w:w="219" w:type="pct"/>
            <w:vMerge/>
            <w:vAlign w:val="center"/>
          </w:tcPr>
          <w:p w14:paraId="4E102247" w14:textId="77777777" w:rsidR="007A4FB9" w:rsidRPr="00873F8C" w:rsidRDefault="007A4FB9" w:rsidP="002956DE">
            <w:pPr>
              <w:spacing w:line="400" w:lineRule="exact"/>
              <w:jc w:val="center"/>
              <w:rPr>
                <w:szCs w:val="21"/>
              </w:rPr>
            </w:pPr>
          </w:p>
        </w:tc>
        <w:tc>
          <w:tcPr>
            <w:tcW w:w="690" w:type="pct"/>
            <w:vMerge/>
            <w:vAlign w:val="center"/>
          </w:tcPr>
          <w:p w14:paraId="5BFFD5C2" w14:textId="77777777" w:rsidR="007A4FB9" w:rsidRPr="00873F8C" w:rsidRDefault="007A4FB9" w:rsidP="002956DE">
            <w:pPr>
              <w:spacing w:line="400" w:lineRule="exact"/>
              <w:jc w:val="center"/>
              <w:rPr>
                <w:szCs w:val="21"/>
              </w:rPr>
            </w:pPr>
          </w:p>
        </w:tc>
        <w:tc>
          <w:tcPr>
            <w:tcW w:w="2583" w:type="pct"/>
            <w:vAlign w:val="center"/>
          </w:tcPr>
          <w:p w14:paraId="00B856C3" w14:textId="29701286" w:rsidR="007A4FB9" w:rsidRPr="00873F8C" w:rsidRDefault="007A4FB9" w:rsidP="00D17DC8">
            <w:pPr>
              <w:spacing w:line="400" w:lineRule="exact"/>
              <w:rPr>
                <w:szCs w:val="21"/>
              </w:rPr>
            </w:pPr>
            <w:r w:rsidRPr="00873F8C">
              <w:rPr>
                <w:szCs w:val="21"/>
              </w:rPr>
              <w:t>焊接工艺评定文件（包括报告书、记录、试验等）及焊接工艺指导书符合规范规定和标准要求</w:t>
            </w:r>
            <w:r>
              <w:rPr>
                <w:rFonts w:hint="eastAsia"/>
                <w:szCs w:val="21"/>
              </w:rPr>
              <w:t>得</w:t>
            </w:r>
            <w:r>
              <w:rPr>
                <w:rFonts w:hint="eastAsia"/>
                <w:szCs w:val="21"/>
              </w:rPr>
              <w:t>2</w:t>
            </w:r>
            <w:r>
              <w:rPr>
                <w:rFonts w:hint="eastAsia"/>
                <w:szCs w:val="21"/>
              </w:rPr>
              <w:t>分。</w:t>
            </w:r>
          </w:p>
        </w:tc>
        <w:tc>
          <w:tcPr>
            <w:tcW w:w="1508" w:type="pct"/>
            <w:vAlign w:val="center"/>
          </w:tcPr>
          <w:p w14:paraId="7DC3F2D8" w14:textId="77777777" w:rsidR="007A4FB9" w:rsidRDefault="00B67A58" w:rsidP="00DC58CA">
            <w:pPr>
              <w:spacing w:line="400" w:lineRule="exact"/>
              <w:rPr>
                <w:szCs w:val="21"/>
              </w:rPr>
            </w:pPr>
            <w:r>
              <w:rPr>
                <w:rFonts w:hint="eastAsia"/>
                <w:szCs w:val="21"/>
              </w:rPr>
              <w:t>1.</w:t>
            </w:r>
            <w:r>
              <w:rPr>
                <w:rFonts w:hint="eastAsia"/>
                <w:szCs w:val="21"/>
              </w:rPr>
              <w:t>焊接工艺评定文件；</w:t>
            </w:r>
          </w:p>
          <w:p w14:paraId="6B10C7C3" w14:textId="73EBF216" w:rsidR="00B67A58" w:rsidRPr="00873F8C" w:rsidRDefault="00B67A58" w:rsidP="00DC58CA">
            <w:pPr>
              <w:spacing w:line="400" w:lineRule="exact"/>
              <w:rPr>
                <w:rFonts w:hint="eastAsia"/>
                <w:szCs w:val="21"/>
              </w:rPr>
            </w:pPr>
            <w:r>
              <w:rPr>
                <w:rFonts w:hint="eastAsia"/>
                <w:szCs w:val="21"/>
              </w:rPr>
              <w:t>2.</w:t>
            </w:r>
            <w:r>
              <w:rPr>
                <w:rFonts w:hint="eastAsia"/>
                <w:szCs w:val="21"/>
              </w:rPr>
              <w:t>焊接工艺指导书</w:t>
            </w:r>
          </w:p>
        </w:tc>
      </w:tr>
      <w:tr w:rsidR="007A4FB9" w:rsidRPr="00873F8C" w14:paraId="6930BDE8" w14:textId="7DCC7354" w:rsidTr="00DC58CA">
        <w:trPr>
          <w:trHeight w:val="20"/>
        </w:trPr>
        <w:tc>
          <w:tcPr>
            <w:tcW w:w="219" w:type="pct"/>
            <w:vMerge/>
            <w:vAlign w:val="center"/>
          </w:tcPr>
          <w:p w14:paraId="2D6F9EA7" w14:textId="77777777" w:rsidR="007A4FB9" w:rsidRPr="00873F8C" w:rsidRDefault="007A4FB9" w:rsidP="002956DE">
            <w:pPr>
              <w:spacing w:line="400" w:lineRule="exact"/>
              <w:jc w:val="center"/>
              <w:rPr>
                <w:szCs w:val="21"/>
              </w:rPr>
            </w:pPr>
          </w:p>
        </w:tc>
        <w:tc>
          <w:tcPr>
            <w:tcW w:w="690" w:type="pct"/>
            <w:vMerge/>
            <w:vAlign w:val="center"/>
          </w:tcPr>
          <w:p w14:paraId="2E26356D" w14:textId="77777777" w:rsidR="007A4FB9" w:rsidRPr="00873F8C" w:rsidRDefault="007A4FB9" w:rsidP="002956DE">
            <w:pPr>
              <w:spacing w:line="400" w:lineRule="exact"/>
              <w:jc w:val="center"/>
              <w:rPr>
                <w:szCs w:val="21"/>
              </w:rPr>
            </w:pPr>
          </w:p>
        </w:tc>
        <w:tc>
          <w:tcPr>
            <w:tcW w:w="2583" w:type="pct"/>
            <w:vAlign w:val="center"/>
          </w:tcPr>
          <w:p w14:paraId="0ADC5863" w14:textId="4B835BF8" w:rsidR="007A4FB9" w:rsidRPr="00873F8C" w:rsidRDefault="007A4FB9" w:rsidP="00D17DC8">
            <w:pPr>
              <w:spacing w:line="400" w:lineRule="exact"/>
              <w:rPr>
                <w:szCs w:val="21"/>
              </w:rPr>
            </w:pPr>
            <w:r w:rsidRPr="00873F8C">
              <w:rPr>
                <w:szCs w:val="21"/>
              </w:rPr>
              <w:t>焊接无损检查（自检和第三方检）评价优于现行规范要求</w:t>
            </w:r>
            <w:r>
              <w:rPr>
                <w:rFonts w:hint="eastAsia"/>
                <w:szCs w:val="21"/>
              </w:rPr>
              <w:t>得</w:t>
            </w:r>
            <w:r>
              <w:rPr>
                <w:rFonts w:hint="eastAsia"/>
                <w:szCs w:val="21"/>
              </w:rPr>
              <w:t>2</w:t>
            </w:r>
            <w:r>
              <w:rPr>
                <w:rFonts w:hint="eastAsia"/>
                <w:szCs w:val="21"/>
              </w:rPr>
              <w:t>分。</w:t>
            </w:r>
          </w:p>
        </w:tc>
        <w:tc>
          <w:tcPr>
            <w:tcW w:w="1508" w:type="pct"/>
            <w:vAlign w:val="center"/>
          </w:tcPr>
          <w:p w14:paraId="27716882" w14:textId="29E6CA02" w:rsidR="007A4FB9" w:rsidRPr="00873F8C" w:rsidRDefault="00B67A58" w:rsidP="00DC58CA">
            <w:pPr>
              <w:spacing w:line="400" w:lineRule="exact"/>
              <w:rPr>
                <w:rFonts w:hint="eastAsia"/>
                <w:szCs w:val="21"/>
              </w:rPr>
            </w:pPr>
            <w:r>
              <w:rPr>
                <w:rFonts w:hint="eastAsia"/>
                <w:szCs w:val="21"/>
              </w:rPr>
              <w:t>1.</w:t>
            </w:r>
            <w:r>
              <w:rPr>
                <w:rFonts w:hint="eastAsia"/>
                <w:szCs w:val="21"/>
              </w:rPr>
              <w:t>焊缝无损检测报告</w:t>
            </w:r>
          </w:p>
        </w:tc>
      </w:tr>
      <w:tr w:rsidR="007A4FB9" w:rsidRPr="00873F8C" w14:paraId="4F2F0E82" w14:textId="44C31AF8" w:rsidTr="00A973D0">
        <w:trPr>
          <w:trHeight w:val="674"/>
        </w:trPr>
        <w:tc>
          <w:tcPr>
            <w:tcW w:w="219" w:type="pct"/>
            <w:vMerge/>
            <w:vAlign w:val="center"/>
          </w:tcPr>
          <w:p w14:paraId="08808B94" w14:textId="77777777" w:rsidR="007A4FB9" w:rsidRPr="00873F8C" w:rsidRDefault="007A4FB9" w:rsidP="002956DE">
            <w:pPr>
              <w:spacing w:line="400" w:lineRule="exact"/>
              <w:jc w:val="center"/>
              <w:rPr>
                <w:szCs w:val="21"/>
              </w:rPr>
            </w:pPr>
          </w:p>
        </w:tc>
        <w:tc>
          <w:tcPr>
            <w:tcW w:w="690" w:type="pct"/>
            <w:vMerge/>
            <w:vAlign w:val="center"/>
          </w:tcPr>
          <w:p w14:paraId="467760D7" w14:textId="77777777" w:rsidR="007A4FB9" w:rsidRPr="00873F8C" w:rsidRDefault="007A4FB9" w:rsidP="002956DE">
            <w:pPr>
              <w:spacing w:line="400" w:lineRule="exact"/>
              <w:jc w:val="center"/>
              <w:rPr>
                <w:szCs w:val="21"/>
              </w:rPr>
            </w:pPr>
          </w:p>
        </w:tc>
        <w:tc>
          <w:tcPr>
            <w:tcW w:w="2583" w:type="pct"/>
            <w:vAlign w:val="center"/>
          </w:tcPr>
          <w:p w14:paraId="6CCAFB29" w14:textId="096C2944" w:rsidR="007A4FB9" w:rsidRPr="00873F8C" w:rsidRDefault="007A4FB9" w:rsidP="00D17DC8">
            <w:pPr>
              <w:spacing w:line="400" w:lineRule="exact"/>
              <w:rPr>
                <w:szCs w:val="21"/>
              </w:rPr>
            </w:pPr>
            <w:r w:rsidRPr="00873F8C">
              <w:rPr>
                <w:szCs w:val="21"/>
              </w:rPr>
              <w:t>焊缝表面质量检查评价优于现行规范规定</w:t>
            </w:r>
            <w:r>
              <w:rPr>
                <w:rFonts w:hint="eastAsia"/>
                <w:szCs w:val="21"/>
              </w:rPr>
              <w:t>得</w:t>
            </w:r>
            <w:r>
              <w:rPr>
                <w:rFonts w:hint="eastAsia"/>
                <w:szCs w:val="21"/>
              </w:rPr>
              <w:t>2</w:t>
            </w:r>
            <w:r>
              <w:rPr>
                <w:rFonts w:hint="eastAsia"/>
                <w:szCs w:val="21"/>
              </w:rPr>
              <w:t>分。</w:t>
            </w:r>
          </w:p>
        </w:tc>
        <w:tc>
          <w:tcPr>
            <w:tcW w:w="1508" w:type="pct"/>
            <w:vAlign w:val="center"/>
          </w:tcPr>
          <w:p w14:paraId="0BEE6A79" w14:textId="1B4AA50F" w:rsidR="007A4FB9" w:rsidRPr="00873F8C" w:rsidRDefault="00B67A58" w:rsidP="00DC58CA">
            <w:pPr>
              <w:spacing w:line="400" w:lineRule="exact"/>
              <w:rPr>
                <w:rFonts w:hint="eastAsia"/>
                <w:szCs w:val="21"/>
              </w:rPr>
            </w:pPr>
            <w:r>
              <w:rPr>
                <w:rFonts w:hint="eastAsia"/>
                <w:szCs w:val="21"/>
              </w:rPr>
              <w:t>2.</w:t>
            </w:r>
            <w:r>
              <w:rPr>
                <w:rFonts w:hint="eastAsia"/>
                <w:szCs w:val="21"/>
              </w:rPr>
              <w:t>焊缝表面质量检测报告</w:t>
            </w:r>
          </w:p>
        </w:tc>
      </w:tr>
      <w:tr w:rsidR="007A4FB9" w:rsidRPr="00873F8C" w14:paraId="45DFDD66" w14:textId="54775748" w:rsidTr="00A973D0">
        <w:trPr>
          <w:trHeight w:val="556"/>
        </w:trPr>
        <w:tc>
          <w:tcPr>
            <w:tcW w:w="219" w:type="pct"/>
            <w:vMerge w:val="restart"/>
            <w:vAlign w:val="center"/>
          </w:tcPr>
          <w:p w14:paraId="20B2FCA5" w14:textId="49226805" w:rsidR="007A4FB9" w:rsidRPr="00873F8C" w:rsidRDefault="00D17DC8" w:rsidP="002956DE">
            <w:pPr>
              <w:spacing w:line="400" w:lineRule="exact"/>
              <w:jc w:val="center"/>
              <w:rPr>
                <w:rFonts w:hint="eastAsia"/>
                <w:szCs w:val="21"/>
              </w:rPr>
            </w:pPr>
            <w:r>
              <w:rPr>
                <w:rFonts w:hint="eastAsia"/>
                <w:szCs w:val="21"/>
              </w:rPr>
              <w:t>7</w:t>
            </w:r>
          </w:p>
        </w:tc>
        <w:tc>
          <w:tcPr>
            <w:tcW w:w="690" w:type="pct"/>
            <w:vMerge w:val="restart"/>
            <w:vAlign w:val="center"/>
          </w:tcPr>
          <w:p w14:paraId="0B899344" w14:textId="77777777" w:rsidR="007A4FB9" w:rsidRDefault="007A4FB9" w:rsidP="002956DE">
            <w:pPr>
              <w:spacing w:line="400" w:lineRule="exact"/>
              <w:jc w:val="center"/>
              <w:rPr>
                <w:szCs w:val="21"/>
              </w:rPr>
            </w:pPr>
            <w:r w:rsidRPr="00873F8C">
              <w:rPr>
                <w:szCs w:val="21"/>
              </w:rPr>
              <w:t>工程计量</w:t>
            </w:r>
          </w:p>
          <w:p w14:paraId="0D92F7B2" w14:textId="4523DAB1" w:rsidR="007A4FB9" w:rsidRPr="00873F8C" w:rsidRDefault="007A4FB9" w:rsidP="002956DE">
            <w:pPr>
              <w:spacing w:line="400" w:lineRule="exact"/>
              <w:jc w:val="center"/>
              <w:rPr>
                <w:szCs w:val="21"/>
              </w:rPr>
            </w:pPr>
            <w:r w:rsidRPr="00873F8C">
              <w:rPr>
                <w:szCs w:val="21"/>
              </w:rPr>
              <w:t>（满分</w:t>
            </w:r>
            <w:r w:rsidRPr="00873F8C">
              <w:rPr>
                <w:szCs w:val="21"/>
              </w:rPr>
              <w:t>5</w:t>
            </w:r>
            <w:r w:rsidRPr="00873F8C">
              <w:rPr>
                <w:szCs w:val="21"/>
              </w:rPr>
              <w:t>分）</w:t>
            </w:r>
          </w:p>
        </w:tc>
        <w:tc>
          <w:tcPr>
            <w:tcW w:w="2583" w:type="pct"/>
            <w:vAlign w:val="center"/>
          </w:tcPr>
          <w:p w14:paraId="5A353284" w14:textId="77BB0903" w:rsidR="007A4FB9" w:rsidRPr="00873F8C" w:rsidRDefault="007A4FB9" w:rsidP="00D17DC8">
            <w:pPr>
              <w:spacing w:line="400" w:lineRule="exact"/>
              <w:rPr>
                <w:szCs w:val="21"/>
              </w:rPr>
            </w:pPr>
            <w:r w:rsidRPr="00873F8C">
              <w:rPr>
                <w:szCs w:val="21"/>
              </w:rPr>
              <w:t>相关人员岗位职责明确</w:t>
            </w:r>
            <w:r>
              <w:rPr>
                <w:rFonts w:hint="eastAsia"/>
                <w:szCs w:val="21"/>
              </w:rPr>
              <w:t>得</w:t>
            </w:r>
            <w:r>
              <w:rPr>
                <w:rFonts w:hint="eastAsia"/>
                <w:szCs w:val="21"/>
              </w:rPr>
              <w:t>2</w:t>
            </w:r>
            <w:r>
              <w:rPr>
                <w:rFonts w:hint="eastAsia"/>
                <w:szCs w:val="21"/>
              </w:rPr>
              <w:t>分。</w:t>
            </w:r>
          </w:p>
        </w:tc>
        <w:tc>
          <w:tcPr>
            <w:tcW w:w="1508" w:type="pct"/>
            <w:vAlign w:val="center"/>
          </w:tcPr>
          <w:p w14:paraId="015C4F42" w14:textId="392118ED" w:rsidR="007A4FB9" w:rsidRPr="00873F8C" w:rsidRDefault="00B67A58" w:rsidP="00DC58CA">
            <w:pPr>
              <w:spacing w:line="400" w:lineRule="exact"/>
              <w:rPr>
                <w:rFonts w:hint="eastAsia"/>
                <w:szCs w:val="21"/>
              </w:rPr>
            </w:pPr>
            <w:r>
              <w:rPr>
                <w:rFonts w:hint="eastAsia"/>
                <w:szCs w:val="21"/>
              </w:rPr>
              <w:t>1.</w:t>
            </w:r>
            <w:r>
              <w:rPr>
                <w:rFonts w:hint="eastAsia"/>
                <w:szCs w:val="21"/>
              </w:rPr>
              <w:t>计量人员岗位证书</w:t>
            </w:r>
          </w:p>
        </w:tc>
      </w:tr>
      <w:tr w:rsidR="007A4FB9" w:rsidRPr="00873F8C" w14:paraId="097E55E7" w14:textId="4D59523F" w:rsidTr="00DC58CA">
        <w:trPr>
          <w:trHeight w:val="20"/>
        </w:trPr>
        <w:tc>
          <w:tcPr>
            <w:tcW w:w="219" w:type="pct"/>
            <w:vMerge/>
            <w:vAlign w:val="center"/>
          </w:tcPr>
          <w:p w14:paraId="64FFE9B9" w14:textId="77777777" w:rsidR="007A4FB9" w:rsidRPr="00873F8C" w:rsidRDefault="007A4FB9" w:rsidP="002956DE">
            <w:pPr>
              <w:spacing w:line="400" w:lineRule="exact"/>
              <w:jc w:val="center"/>
              <w:rPr>
                <w:szCs w:val="21"/>
              </w:rPr>
            </w:pPr>
          </w:p>
        </w:tc>
        <w:tc>
          <w:tcPr>
            <w:tcW w:w="690" w:type="pct"/>
            <w:vMerge/>
            <w:vAlign w:val="center"/>
          </w:tcPr>
          <w:p w14:paraId="48B644A2" w14:textId="77777777" w:rsidR="007A4FB9" w:rsidRPr="00873F8C" w:rsidRDefault="007A4FB9" w:rsidP="002956DE">
            <w:pPr>
              <w:spacing w:line="400" w:lineRule="exact"/>
              <w:jc w:val="center"/>
              <w:rPr>
                <w:szCs w:val="21"/>
              </w:rPr>
            </w:pPr>
          </w:p>
        </w:tc>
        <w:tc>
          <w:tcPr>
            <w:tcW w:w="2583" w:type="pct"/>
            <w:vAlign w:val="center"/>
          </w:tcPr>
          <w:p w14:paraId="1373E04F" w14:textId="5D55C268" w:rsidR="007A4FB9" w:rsidRPr="00873F8C" w:rsidRDefault="007A4FB9" w:rsidP="00D17DC8">
            <w:pPr>
              <w:spacing w:line="400" w:lineRule="exact"/>
              <w:rPr>
                <w:szCs w:val="21"/>
              </w:rPr>
            </w:pPr>
            <w:r w:rsidRPr="00873F8C">
              <w:rPr>
                <w:szCs w:val="21"/>
              </w:rPr>
              <w:t>各类工程计量器具配备齐全，并按规定进行使用前检验合格，送检率</w:t>
            </w:r>
            <w:r w:rsidRPr="00873F8C">
              <w:rPr>
                <w:szCs w:val="21"/>
              </w:rPr>
              <w:t>100%</w:t>
            </w:r>
            <w:r>
              <w:rPr>
                <w:rFonts w:hint="eastAsia"/>
                <w:szCs w:val="21"/>
              </w:rPr>
              <w:t>得</w:t>
            </w:r>
            <w:r>
              <w:rPr>
                <w:rFonts w:hint="eastAsia"/>
                <w:szCs w:val="21"/>
              </w:rPr>
              <w:t>2</w:t>
            </w:r>
            <w:r>
              <w:rPr>
                <w:rFonts w:hint="eastAsia"/>
                <w:szCs w:val="21"/>
              </w:rPr>
              <w:t>分。</w:t>
            </w:r>
          </w:p>
        </w:tc>
        <w:tc>
          <w:tcPr>
            <w:tcW w:w="1508" w:type="pct"/>
            <w:vAlign w:val="center"/>
          </w:tcPr>
          <w:p w14:paraId="76B5085C" w14:textId="499F5422" w:rsidR="007A4FB9" w:rsidRPr="00873F8C" w:rsidRDefault="00B67A58" w:rsidP="00DC58CA">
            <w:pPr>
              <w:spacing w:line="400" w:lineRule="exact"/>
              <w:rPr>
                <w:rFonts w:hint="eastAsia"/>
                <w:szCs w:val="21"/>
              </w:rPr>
            </w:pPr>
            <w:r>
              <w:rPr>
                <w:rFonts w:hint="eastAsia"/>
                <w:szCs w:val="21"/>
              </w:rPr>
              <w:t>1.</w:t>
            </w:r>
            <w:r>
              <w:rPr>
                <w:rFonts w:hint="eastAsia"/>
                <w:szCs w:val="21"/>
              </w:rPr>
              <w:t>计量器具及检验证书</w:t>
            </w:r>
          </w:p>
        </w:tc>
      </w:tr>
      <w:tr w:rsidR="007A4FB9" w:rsidRPr="00873F8C" w14:paraId="6B8840C9" w14:textId="1A0EB60C" w:rsidTr="00A973D0">
        <w:trPr>
          <w:trHeight w:val="605"/>
        </w:trPr>
        <w:tc>
          <w:tcPr>
            <w:tcW w:w="219" w:type="pct"/>
            <w:vMerge/>
            <w:vAlign w:val="center"/>
          </w:tcPr>
          <w:p w14:paraId="48CCE263" w14:textId="77777777" w:rsidR="007A4FB9" w:rsidRPr="00873F8C" w:rsidRDefault="007A4FB9" w:rsidP="002956DE">
            <w:pPr>
              <w:spacing w:line="400" w:lineRule="exact"/>
              <w:jc w:val="center"/>
              <w:rPr>
                <w:szCs w:val="21"/>
              </w:rPr>
            </w:pPr>
          </w:p>
        </w:tc>
        <w:tc>
          <w:tcPr>
            <w:tcW w:w="690" w:type="pct"/>
            <w:vMerge/>
            <w:vAlign w:val="center"/>
          </w:tcPr>
          <w:p w14:paraId="7715BF9C" w14:textId="77777777" w:rsidR="007A4FB9" w:rsidRPr="00873F8C" w:rsidRDefault="007A4FB9" w:rsidP="002956DE">
            <w:pPr>
              <w:spacing w:line="400" w:lineRule="exact"/>
              <w:jc w:val="center"/>
              <w:rPr>
                <w:szCs w:val="21"/>
              </w:rPr>
            </w:pPr>
          </w:p>
        </w:tc>
        <w:tc>
          <w:tcPr>
            <w:tcW w:w="2583" w:type="pct"/>
            <w:vAlign w:val="center"/>
          </w:tcPr>
          <w:p w14:paraId="1864C719" w14:textId="24708C39" w:rsidR="007A4FB9" w:rsidRPr="00873F8C" w:rsidRDefault="007A4FB9" w:rsidP="00D17DC8">
            <w:pPr>
              <w:spacing w:line="400" w:lineRule="exact"/>
              <w:rPr>
                <w:szCs w:val="21"/>
              </w:rPr>
            </w:pPr>
            <w:r w:rsidRPr="00873F8C">
              <w:rPr>
                <w:szCs w:val="21"/>
              </w:rPr>
              <w:t>项目有工程计量器具台账</w:t>
            </w:r>
            <w:r>
              <w:rPr>
                <w:rFonts w:hint="eastAsia"/>
                <w:szCs w:val="21"/>
              </w:rPr>
              <w:t>得</w:t>
            </w:r>
            <w:r>
              <w:rPr>
                <w:rFonts w:hint="eastAsia"/>
                <w:szCs w:val="21"/>
              </w:rPr>
              <w:t>1</w:t>
            </w:r>
            <w:r>
              <w:rPr>
                <w:rFonts w:hint="eastAsia"/>
                <w:szCs w:val="21"/>
              </w:rPr>
              <w:t>分。</w:t>
            </w:r>
          </w:p>
        </w:tc>
        <w:tc>
          <w:tcPr>
            <w:tcW w:w="1508" w:type="pct"/>
            <w:vAlign w:val="center"/>
          </w:tcPr>
          <w:p w14:paraId="416AB151" w14:textId="34F2AF5D" w:rsidR="007A4FB9" w:rsidRPr="00873F8C" w:rsidRDefault="00B67A58" w:rsidP="00DC58CA">
            <w:pPr>
              <w:spacing w:line="400" w:lineRule="exact"/>
              <w:rPr>
                <w:rFonts w:hint="eastAsia"/>
                <w:szCs w:val="21"/>
              </w:rPr>
            </w:pPr>
            <w:r>
              <w:rPr>
                <w:rFonts w:hint="eastAsia"/>
                <w:szCs w:val="21"/>
              </w:rPr>
              <w:t>1.</w:t>
            </w:r>
            <w:r>
              <w:rPr>
                <w:rFonts w:hint="eastAsia"/>
                <w:szCs w:val="21"/>
              </w:rPr>
              <w:t>计量器具台账</w:t>
            </w:r>
          </w:p>
        </w:tc>
      </w:tr>
      <w:tr w:rsidR="007A4FB9" w:rsidRPr="00873F8C" w14:paraId="338E1025" w14:textId="35214ACA" w:rsidTr="00DC58CA">
        <w:trPr>
          <w:trHeight w:val="986"/>
        </w:trPr>
        <w:tc>
          <w:tcPr>
            <w:tcW w:w="219" w:type="pct"/>
            <w:vMerge w:val="restart"/>
            <w:vAlign w:val="center"/>
          </w:tcPr>
          <w:p w14:paraId="383D7E07" w14:textId="60BA6321" w:rsidR="007A4FB9" w:rsidRPr="00873F8C" w:rsidRDefault="00D17DC8" w:rsidP="002956DE">
            <w:pPr>
              <w:spacing w:line="400" w:lineRule="exact"/>
              <w:jc w:val="center"/>
              <w:rPr>
                <w:rFonts w:hint="eastAsia"/>
                <w:szCs w:val="21"/>
              </w:rPr>
            </w:pPr>
            <w:r>
              <w:rPr>
                <w:rFonts w:hint="eastAsia"/>
                <w:szCs w:val="21"/>
              </w:rPr>
              <w:t>8</w:t>
            </w:r>
          </w:p>
        </w:tc>
        <w:tc>
          <w:tcPr>
            <w:tcW w:w="690" w:type="pct"/>
            <w:vMerge w:val="restart"/>
            <w:vAlign w:val="center"/>
          </w:tcPr>
          <w:p w14:paraId="6565981F" w14:textId="77777777" w:rsidR="007A4FB9" w:rsidRDefault="007A4FB9" w:rsidP="002956DE">
            <w:pPr>
              <w:spacing w:line="400" w:lineRule="exact"/>
              <w:jc w:val="center"/>
              <w:rPr>
                <w:szCs w:val="21"/>
              </w:rPr>
            </w:pPr>
            <w:r w:rsidRPr="00873F8C">
              <w:rPr>
                <w:szCs w:val="21"/>
              </w:rPr>
              <w:t>强制性标准</w:t>
            </w:r>
          </w:p>
          <w:p w14:paraId="2A18A291" w14:textId="4BA3C912" w:rsidR="007A4FB9" w:rsidRPr="00873F8C" w:rsidRDefault="007A4FB9" w:rsidP="002956DE">
            <w:pPr>
              <w:spacing w:line="400" w:lineRule="exact"/>
              <w:jc w:val="center"/>
              <w:rPr>
                <w:szCs w:val="21"/>
              </w:rPr>
            </w:pPr>
            <w:r w:rsidRPr="00873F8C">
              <w:rPr>
                <w:szCs w:val="21"/>
              </w:rPr>
              <w:t>（满分</w:t>
            </w:r>
            <w:r w:rsidRPr="00873F8C">
              <w:rPr>
                <w:szCs w:val="21"/>
              </w:rPr>
              <w:t>5</w:t>
            </w:r>
            <w:r w:rsidRPr="00873F8C">
              <w:rPr>
                <w:szCs w:val="21"/>
              </w:rPr>
              <w:t>分）</w:t>
            </w:r>
          </w:p>
        </w:tc>
        <w:tc>
          <w:tcPr>
            <w:tcW w:w="2583" w:type="pct"/>
            <w:vAlign w:val="center"/>
          </w:tcPr>
          <w:p w14:paraId="0E216E38" w14:textId="3C289A3A" w:rsidR="007A4FB9" w:rsidRPr="00873F8C" w:rsidRDefault="007A4FB9" w:rsidP="00D17DC8">
            <w:pPr>
              <w:spacing w:line="400" w:lineRule="exact"/>
              <w:rPr>
                <w:szCs w:val="21"/>
              </w:rPr>
            </w:pPr>
            <w:r w:rsidRPr="00873F8C">
              <w:rPr>
                <w:szCs w:val="21"/>
              </w:rPr>
              <w:t>项目工程实施中执行了相关的强制性标准</w:t>
            </w:r>
            <w:r>
              <w:rPr>
                <w:rFonts w:hint="eastAsia"/>
                <w:szCs w:val="21"/>
              </w:rPr>
              <w:t>得</w:t>
            </w:r>
            <w:r>
              <w:rPr>
                <w:rFonts w:hint="eastAsia"/>
                <w:szCs w:val="21"/>
              </w:rPr>
              <w:t>2</w:t>
            </w:r>
            <w:r>
              <w:rPr>
                <w:rFonts w:hint="eastAsia"/>
                <w:szCs w:val="21"/>
              </w:rPr>
              <w:t>分。</w:t>
            </w:r>
          </w:p>
        </w:tc>
        <w:tc>
          <w:tcPr>
            <w:tcW w:w="1508" w:type="pct"/>
            <w:vAlign w:val="center"/>
          </w:tcPr>
          <w:p w14:paraId="593F0378" w14:textId="09085A53" w:rsidR="007A4FB9" w:rsidRPr="00873F8C" w:rsidRDefault="00B67A58" w:rsidP="00DC58CA">
            <w:pPr>
              <w:spacing w:line="400" w:lineRule="exact"/>
              <w:rPr>
                <w:szCs w:val="21"/>
              </w:rPr>
            </w:pPr>
            <w:r w:rsidRPr="00B67A58">
              <w:rPr>
                <w:rFonts w:hint="eastAsia"/>
                <w:szCs w:val="21"/>
              </w:rPr>
              <w:t>1.</w:t>
            </w:r>
            <w:r w:rsidRPr="00B67A58">
              <w:rPr>
                <w:rFonts w:hint="eastAsia"/>
                <w:szCs w:val="21"/>
              </w:rPr>
              <w:t>强制性标准执行情况检查表</w:t>
            </w:r>
          </w:p>
        </w:tc>
      </w:tr>
      <w:tr w:rsidR="007A4FB9" w:rsidRPr="00873F8C" w14:paraId="45F8AE97" w14:textId="6174F57F" w:rsidTr="00DC58CA">
        <w:trPr>
          <w:trHeight w:val="986"/>
        </w:trPr>
        <w:tc>
          <w:tcPr>
            <w:tcW w:w="219" w:type="pct"/>
            <w:vMerge/>
            <w:vAlign w:val="center"/>
          </w:tcPr>
          <w:p w14:paraId="06728B0B" w14:textId="77777777" w:rsidR="007A4FB9" w:rsidRPr="00873F8C" w:rsidRDefault="007A4FB9" w:rsidP="002956DE">
            <w:pPr>
              <w:spacing w:line="400" w:lineRule="exact"/>
              <w:jc w:val="center"/>
              <w:rPr>
                <w:szCs w:val="21"/>
              </w:rPr>
            </w:pPr>
          </w:p>
        </w:tc>
        <w:tc>
          <w:tcPr>
            <w:tcW w:w="690" w:type="pct"/>
            <w:vMerge/>
            <w:vAlign w:val="center"/>
          </w:tcPr>
          <w:p w14:paraId="734CDE9D" w14:textId="77777777" w:rsidR="007A4FB9" w:rsidRPr="00873F8C" w:rsidRDefault="007A4FB9" w:rsidP="002956DE">
            <w:pPr>
              <w:spacing w:line="400" w:lineRule="exact"/>
              <w:jc w:val="center"/>
              <w:rPr>
                <w:szCs w:val="21"/>
              </w:rPr>
            </w:pPr>
          </w:p>
        </w:tc>
        <w:tc>
          <w:tcPr>
            <w:tcW w:w="2583" w:type="pct"/>
            <w:vAlign w:val="center"/>
          </w:tcPr>
          <w:p w14:paraId="67052106" w14:textId="5E802B15" w:rsidR="007A4FB9" w:rsidRPr="00873F8C" w:rsidRDefault="007A4FB9" w:rsidP="00D17DC8">
            <w:pPr>
              <w:spacing w:line="400" w:lineRule="exact"/>
              <w:rPr>
                <w:szCs w:val="21"/>
              </w:rPr>
            </w:pPr>
            <w:r w:rsidRPr="00873F8C">
              <w:rPr>
                <w:szCs w:val="21"/>
              </w:rPr>
              <w:t>执行强制性条文过程有检查落实，有记录台账</w:t>
            </w:r>
            <w:r>
              <w:rPr>
                <w:rFonts w:hint="eastAsia"/>
                <w:szCs w:val="21"/>
              </w:rPr>
              <w:t>得</w:t>
            </w:r>
            <w:r>
              <w:rPr>
                <w:rFonts w:hint="eastAsia"/>
                <w:szCs w:val="21"/>
              </w:rPr>
              <w:t>3</w:t>
            </w:r>
            <w:r>
              <w:rPr>
                <w:rFonts w:hint="eastAsia"/>
                <w:szCs w:val="21"/>
              </w:rPr>
              <w:t>分。</w:t>
            </w:r>
          </w:p>
        </w:tc>
        <w:tc>
          <w:tcPr>
            <w:tcW w:w="1508" w:type="pct"/>
            <w:vAlign w:val="center"/>
          </w:tcPr>
          <w:p w14:paraId="5EFB0059" w14:textId="7E58C84F" w:rsidR="007A4FB9" w:rsidRPr="00873F8C" w:rsidRDefault="00B67A58" w:rsidP="00DC58CA">
            <w:pPr>
              <w:spacing w:line="400" w:lineRule="exact"/>
              <w:rPr>
                <w:szCs w:val="21"/>
              </w:rPr>
            </w:pPr>
            <w:r>
              <w:rPr>
                <w:rFonts w:hint="eastAsia"/>
                <w:szCs w:val="21"/>
              </w:rPr>
              <w:t>1</w:t>
            </w:r>
            <w:r w:rsidRPr="00B67A58">
              <w:rPr>
                <w:rFonts w:hint="eastAsia"/>
                <w:szCs w:val="21"/>
              </w:rPr>
              <w:t>.</w:t>
            </w:r>
            <w:r w:rsidRPr="00B67A58">
              <w:rPr>
                <w:rFonts w:hint="eastAsia"/>
                <w:szCs w:val="21"/>
              </w:rPr>
              <w:t>强制性标准执行情况</w:t>
            </w:r>
            <w:r>
              <w:rPr>
                <w:rFonts w:hint="eastAsia"/>
                <w:szCs w:val="21"/>
              </w:rPr>
              <w:t>检查记录台账</w:t>
            </w:r>
          </w:p>
        </w:tc>
      </w:tr>
      <w:tr w:rsidR="007A4FB9" w:rsidRPr="00873F8C" w14:paraId="7F9729A7" w14:textId="5E492FCB" w:rsidTr="00DC58CA">
        <w:trPr>
          <w:trHeight w:val="20"/>
        </w:trPr>
        <w:tc>
          <w:tcPr>
            <w:tcW w:w="219" w:type="pct"/>
            <w:vMerge w:val="restart"/>
            <w:vAlign w:val="center"/>
          </w:tcPr>
          <w:p w14:paraId="6C0E1EF3" w14:textId="0286EA69" w:rsidR="007A4FB9" w:rsidRPr="00873F8C" w:rsidRDefault="00D17DC8" w:rsidP="002956DE">
            <w:pPr>
              <w:spacing w:line="400" w:lineRule="exact"/>
              <w:jc w:val="center"/>
              <w:rPr>
                <w:rFonts w:hint="eastAsia"/>
                <w:szCs w:val="21"/>
              </w:rPr>
            </w:pPr>
            <w:r>
              <w:rPr>
                <w:rFonts w:hint="eastAsia"/>
                <w:szCs w:val="21"/>
              </w:rPr>
              <w:t>9</w:t>
            </w:r>
          </w:p>
        </w:tc>
        <w:tc>
          <w:tcPr>
            <w:tcW w:w="690" w:type="pct"/>
            <w:vMerge w:val="restart"/>
            <w:vAlign w:val="center"/>
          </w:tcPr>
          <w:p w14:paraId="289122D7" w14:textId="77777777" w:rsidR="007A4FB9" w:rsidRDefault="007A4FB9" w:rsidP="002956DE">
            <w:pPr>
              <w:spacing w:line="400" w:lineRule="exact"/>
              <w:jc w:val="center"/>
              <w:rPr>
                <w:szCs w:val="21"/>
              </w:rPr>
            </w:pPr>
            <w:r w:rsidRPr="00873F8C">
              <w:rPr>
                <w:szCs w:val="21"/>
              </w:rPr>
              <w:t>工程观感质量</w:t>
            </w:r>
          </w:p>
          <w:p w14:paraId="74C6435D" w14:textId="1AB839E1" w:rsidR="007A4FB9" w:rsidRPr="00873F8C" w:rsidRDefault="007A4FB9" w:rsidP="002956DE">
            <w:pPr>
              <w:spacing w:line="400" w:lineRule="exact"/>
              <w:jc w:val="center"/>
              <w:rPr>
                <w:szCs w:val="21"/>
              </w:rPr>
            </w:pPr>
            <w:r w:rsidRPr="00873F8C">
              <w:rPr>
                <w:szCs w:val="21"/>
              </w:rPr>
              <w:t>（满分</w:t>
            </w:r>
            <w:r w:rsidRPr="00873F8C">
              <w:rPr>
                <w:szCs w:val="21"/>
              </w:rPr>
              <w:t>20</w:t>
            </w:r>
            <w:r w:rsidRPr="00873F8C">
              <w:rPr>
                <w:szCs w:val="21"/>
              </w:rPr>
              <w:t>分）</w:t>
            </w:r>
          </w:p>
        </w:tc>
        <w:tc>
          <w:tcPr>
            <w:tcW w:w="2583" w:type="pct"/>
            <w:vAlign w:val="center"/>
          </w:tcPr>
          <w:p w14:paraId="751346FC" w14:textId="4071200D" w:rsidR="007A4FB9" w:rsidRPr="00873F8C" w:rsidRDefault="007A4FB9" w:rsidP="00D17DC8">
            <w:pPr>
              <w:spacing w:line="400" w:lineRule="exact"/>
              <w:rPr>
                <w:szCs w:val="21"/>
              </w:rPr>
            </w:pPr>
            <w:r w:rsidRPr="00873F8C">
              <w:rPr>
                <w:szCs w:val="21"/>
              </w:rPr>
              <w:t>现场观感质量实体检查无违反设计要求和现行规范规定</w:t>
            </w:r>
            <w:r>
              <w:rPr>
                <w:rFonts w:hint="eastAsia"/>
                <w:szCs w:val="21"/>
              </w:rPr>
              <w:t>得</w:t>
            </w:r>
            <w:r>
              <w:rPr>
                <w:rFonts w:hint="eastAsia"/>
                <w:szCs w:val="21"/>
              </w:rPr>
              <w:t>4</w:t>
            </w:r>
            <w:r>
              <w:rPr>
                <w:rFonts w:hint="eastAsia"/>
                <w:szCs w:val="21"/>
              </w:rPr>
              <w:t>分。</w:t>
            </w:r>
          </w:p>
        </w:tc>
        <w:tc>
          <w:tcPr>
            <w:tcW w:w="1508" w:type="pct"/>
            <w:vAlign w:val="center"/>
          </w:tcPr>
          <w:p w14:paraId="38BB7A4E" w14:textId="74577F06" w:rsidR="007A4FB9" w:rsidRPr="00873F8C" w:rsidRDefault="00B67A58" w:rsidP="00DC58CA">
            <w:pPr>
              <w:spacing w:line="400" w:lineRule="exact"/>
              <w:rPr>
                <w:rFonts w:hint="eastAsia"/>
                <w:szCs w:val="21"/>
              </w:rPr>
            </w:pPr>
            <w:r>
              <w:rPr>
                <w:rFonts w:hint="eastAsia"/>
                <w:szCs w:val="21"/>
              </w:rPr>
              <w:t>/</w:t>
            </w:r>
          </w:p>
        </w:tc>
      </w:tr>
      <w:tr w:rsidR="007A4FB9" w:rsidRPr="00873F8C" w14:paraId="751831BD" w14:textId="0B4FC9F9" w:rsidTr="00DC58CA">
        <w:trPr>
          <w:trHeight w:val="20"/>
        </w:trPr>
        <w:tc>
          <w:tcPr>
            <w:tcW w:w="219" w:type="pct"/>
            <w:vMerge/>
            <w:vAlign w:val="center"/>
          </w:tcPr>
          <w:p w14:paraId="1A447130" w14:textId="77777777" w:rsidR="007A4FB9" w:rsidRPr="00873F8C" w:rsidRDefault="007A4FB9" w:rsidP="002956DE">
            <w:pPr>
              <w:spacing w:line="400" w:lineRule="exact"/>
              <w:jc w:val="center"/>
              <w:rPr>
                <w:szCs w:val="21"/>
              </w:rPr>
            </w:pPr>
          </w:p>
        </w:tc>
        <w:tc>
          <w:tcPr>
            <w:tcW w:w="690" w:type="pct"/>
            <w:vMerge/>
            <w:vAlign w:val="center"/>
          </w:tcPr>
          <w:p w14:paraId="4EB6F68F" w14:textId="77777777" w:rsidR="007A4FB9" w:rsidRPr="00873F8C" w:rsidRDefault="007A4FB9" w:rsidP="002956DE">
            <w:pPr>
              <w:spacing w:line="400" w:lineRule="exact"/>
              <w:jc w:val="center"/>
              <w:rPr>
                <w:szCs w:val="21"/>
              </w:rPr>
            </w:pPr>
          </w:p>
        </w:tc>
        <w:tc>
          <w:tcPr>
            <w:tcW w:w="2583" w:type="pct"/>
            <w:vAlign w:val="center"/>
          </w:tcPr>
          <w:p w14:paraId="5C1DA7A9" w14:textId="29FF6A2E" w:rsidR="007A4FB9" w:rsidRPr="00873F8C" w:rsidRDefault="007A4FB9" w:rsidP="00D17DC8">
            <w:pPr>
              <w:spacing w:line="400" w:lineRule="exact"/>
              <w:rPr>
                <w:szCs w:val="21"/>
              </w:rPr>
            </w:pPr>
            <w:r w:rsidRPr="00873F8C">
              <w:rPr>
                <w:szCs w:val="21"/>
              </w:rPr>
              <w:t>构件及连接、压型金属板的外形尺寸偏差、接口错边、错位等优于现行规范规定</w:t>
            </w:r>
            <w:r>
              <w:rPr>
                <w:rFonts w:hint="eastAsia"/>
                <w:szCs w:val="21"/>
              </w:rPr>
              <w:t>得</w:t>
            </w:r>
            <w:r>
              <w:rPr>
                <w:rFonts w:hint="eastAsia"/>
                <w:szCs w:val="21"/>
              </w:rPr>
              <w:t>5</w:t>
            </w:r>
            <w:r>
              <w:rPr>
                <w:rFonts w:hint="eastAsia"/>
                <w:szCs w:val="21"/>
              </w:rPr>
              <w:t>分。</w:t>
            </w:r>
          </w:p>
        </w:tc>
        <w:tc>
          <w:tcPr>
            <w:tcW w:w="1508" w:type="pct"/>
            <w:vAlign w:val="center"/>
          </w:tcPr>
          <w:p w14:paraId="0F03FB73" w14:textId="5BB1063C" w:rsidR="007A4FB9" w:rsidRPr="00873F8C" w:rsidRDefault="00B67A58" w:rsidP="00DC58CA">
            <w:pPr>
              <w:spacing w:line="400" w:lineRule="exact"/>
              <w:rPr>
                <w:szCs w:val="21"/>
              </w:rPr>
            </w:pPr>
            <w:r>
              <w:rPr>
                <w:rFonts w:hint="eastAsia"/>
                <w:szCs w:val="21"/>
              </w:rPr>
              <w:t>/</w:t>
            </w:r>
          </w:p>
        </w:tc>
      </w:tr>
      <w:tr w:rsidR="007A4FB9" w:rsidRPr="00873F8C" w14:paraId="62500952" w14:textId="26D221C7" w:rsidTr="00DC58CA">
        <w:trPr>
          <w:trHeight w:val="20"/>
        </w:trPr>
        <w:tc>
          <w:tcPr>
            <w:tcW w:w="219" w:type="pct"/>
            <w:vMerge/>
            <w:vAlign w:val="center"/>
          </w:tcPr>
          <w:p w14:paraId="7D63C5AC" w14:textId="77777777" w:rsidR="007A4FB9" w:rsidRPr="00873F8C" w:rsidRDefault="007A4FB9" w:rsidP="002956DE">
            <w:pPr>
              <w:spacing w:line="400" w:lineRule="exact"/>
              <w:jc w:val="center"/>
              <w:rPr>
                <w:szCs w:val="21"/>
              </w:rPr>
            </w:pPr>
          </w:p>
        </w:tc>
        <w:tc>
          <w:tcPr>
            <w:tcW w:w="690" w:type="pct"/>
            <w:vMerge/>
            <w:vAlign w:val="center"/>
          </w:tcPr>
          <w:p w14:paraId="77A3531D" w14:textId="77777777" w:rsidR="007A4FB9" w:rsidRPr="00873F8C" w:rsidRDefault="007A4FB9" w:rsidP="002956DE">
            <w:pPr>
              <w:spacing w:line="400" w:lineRule="exact"/>
              <w:jc w:val="center"/>
              <w:rPr>
                <w:szCs w:val="21"/>
              </w:rPr>
            </w:pPr>
          </w:p>
        </w:tc>
        <w:tc>
          <w:tcPr>
            <w:tcW w:w="2583" w:type="pct"/>
            <w:vAlign w:val="center"/>
          </w:tcPr>
          <w:p w14:paraId="4FB874A6" w14:textId="21A0E671" w:rsidR="007A4FB9" w:rsidRPr="00873F8C" w:rsidRDefault="007A4FB9" w:rsidP="00D17DC8">
            <w:pPr>
              <w:spacing w:line="400" w:lineRule="exact"/>
              <w:rPr>
                <w:szCs w:val="21"/>
              </w:rPr>
            </w:pPr>
            <w:r w:rsidRPr="00873F8C">
              <w:rPr>
                <w:szCs w:val="21"/>
              </w:rPr>
              <w:t>焊缝外观和观感质量符合要求</w:t>
            </w:r>
            <w:r>
              <w:rPr>
                <w:rFonts w:hint="eastAsia"/>
                <w:szCs w:val="21"/>
              </w:rPr>
              <w:t>得</w:t>
            </w:r>
            <w:r>
              <w:rPr>
                <w:rFonts w:hint="eastAsia"/>
                <w:szCs w:val="21"/>
              </w:rPr>
              <w:t>5</w:t>
            </w:r>
            <w:r>
              <w:rPr>
                <w:rFonts w:hint="eastAsia"/>
                <w:szCs w:val="21"/>
              </w:rPr>
              <w:t>分。</w:t>
            </w:r>
          </w:p>
        </w:tc>
        <w:tc>
          <w:tcPr>
            <w:tcW w:w="1508" w:type="pct"/>
            <w:vAlign w:val="center"/>
          </w:tcPr>
          <w:p w14:paraId="66668F34" w14:textId="31490BC8" w:rsidR="007A4FB9" w:rsidRPr="00873F8C" w:rsidRDefault="00B67A58" w:rsidP="00DC58CA">
            <w:pPr>
              <w:spacing w:line="400" w:lineRule="exact"/>
              <w:rPr>
                <w:szCs w:val="21"/>
              </w:rPr>
            </w:pPr>
            <w:r>
              <w:rPr>
                <w:rFonts w:hint="eastAsia"/>
                <w:szCs w:val="21"/>
              </w:rPr>
              <w:t>/</w:t>
            </w:r>
          </w:p>
        </w:tc>
      </w:tr>
      <w:tr w:rsidR="007A4FB9" w:rsidRPr="00873F8C" w14:paraId="0471EE17" w14:textId="0790BBC6" w:rsidTr="00DC58CA">
        <w:trPr>
          <w:trHeight w:val="20"/>
        </w:trPr>
        <w:tc>
          <w:tcPr>
            <w:tcW w:w="219" w:type="pct"/>
            <w:vMerge/>
            <w:vAlign w:val="center"/>
          </w:tcPr>
          <w:p w14:paraId="48337E6E" w14:textId="77777777" w:rsidR="007A4FB9" w:rsidRPr="00873F8C" w:rsidRDefault="007A4FB9" w:rsidP="002956DE">
            <w:pPr>
              <w:spacing w:line="400" w:lineRule="exact"/>
              <w:jc w:val="center"/>
              <w:rPr>
                <w:szCs w:val="21"/>
              </w:rPr>
            </w:pPr>
          </w:p>
        </w:tc>
        <w:tc>
          <w:tcPr>
            <w:tcW w:w="690" w:type="pct"/>
            <w:vMerge/>
            <w:vAlign w:val="center"/>
          </w:tcPr>
          <w:p w14:paraId="7A862191" w14:textId="77777777" w:rsidR="007A4FB9" w:rsidRPr="00873F8C" w:rsidRDefault="007A4FB9" w:rsidP="002956DE">
            <w:pPr>
              <w:spacing w:line="400" w:lineRule="exact"/>
              <w:jc w:val="center"/>
              <w:rPr>
                <w:szCs w:val="21"/>
              </w:rPr>
            </w:pPr>
          </w:p>
        </w:tc>
        <w:tc>
          <w:tcPr>
            <w:tcW w:w="2583" w:type="pct"/>
            <w:vAlign w:val="center"/>
          </w:tcPr>
          <w:p w14:paraId="06C2AF31" w14:textId="744AE163" w:rsidR="007A4FB9" w:rsidRPr="00873F8C" w:rsidRDefault="007A4FB9" w:rsidP="00D17DC8">
            <w:pPr>
              <w:spacing w:line="400" w:lineRule="exact"/>
              <w:rPr>
                <w:szCs w:val="21"/>
              </w:rPr>
            </w:pPr>
            <w:r w:rsidRPr="00873F8C">
              <w:rPr>
                <w:szCs w:val="21"/>
              </w:rPr>
              <w:t>防腐、防火涂层观感质量符合要求，无漏涂、返锈现象</w:t>
            </w:r>
            <w:r>
              <w:rPr>
                <w:rFonts w:hint="eastAsia"/>
                <w:szCs w:val="21"/>
              </w:rPr>
              <w:t>得</w:t>
            </w:r>
            <w:r>
              <w:rPr>
                <w:rFonts w:hint="eastAsia"/>
                <w:szCs w:val="21"/>
              </w:rPr>
              <w:t>4</w:t>
            </w:r>
            <w:r>
              <w:rPr>
                <w:rFonts w:hint="eastAsia"/>
                <w:szCs w:val="21"/>
              </w:rPr>
              <w:t>分。</w:t>
            </w:r>
          </w:p>
        </w:tc>
        <w:tc>
          <w:tcPr>
            <w:tcW w:w="1508" w:type="pct"/>
            <w:vAlign w:val="center"/>
          </w:tcPr>
          <w:p w14:paraId="56805466" w14:textId="5A55C548" w:rsidR="007A4FB9" w:rsidRPr="00873F8C" w:rsidRDefault="00B67A58" w:rsidP="00DC58CA">
            <w:pPr>
              <w:spacing w:line="400" w:lineRule="exact"/>
              <w:rPr>
                <w:szCs w:val="21"/>
              </w:rPr>
            </w:pPr>
            <w:r>
              <w:rPr>
                <w:rFonts w:hint="eastAsia"/>
                <w:szCs w:val="21"/>
              </w:rPr>
              <w:t>/</w:t>
            </w:r>
          </w:p>
        </w:tc>
      </w:tr>
      <w:tr w:rsidR="007A4FB9" w:rsidRPr="00873F8C" w14:paraId="2A519A51" w14:textId="1432B31C" w:rsidTr="00A973D0">
        <w:trPr>
          <w:trHeight w:val="682"/>
        </w:trPr>
        <w:tc>
          <w:tcPr>
            <w:tcW w:w="219" w:type="pct"/>
            <w:vMerge/>
            <w:vAlign w:val="center"/>
          </w:tcPr>
          <w:p w14:paraId="0A354C1F" w14:textId="77777777" w:rsidR="007A4FB9" w:rsidRPr="00873F8C" w:rsidRDefault="007A4FB9" w:rsidP="002956DE">
            <w:pPr>
              <w:spacing w:line="400" w:lineRule="exact"/>
              <w:jc w:val="center"/>
              <w:rPr>
                <w:szCs w:val="21"/>
              </w:rPr>
            </w:pPr>
          </w:p>
        </w:tc>
        <w:tc>
          <w:tcPr>
            <w:tcW w:w="690" w:type="pct"/>
            <w:vMerge/>
            <w:vAlign w:val="center"/>
          </w:tcPr>
          <w:p w14:paraId="39B60034" w14:textId="77777777" w:rsidR="007A4FB9" w:rsidRPr="00873F8C" w:rsidRDefault="007A4FB9" w:rsidP="002956DE">
            <w:pPr>
              <w:spacing w:line="400" w:lineRule="exact"/>
              <w:jc w:val="center"/>
              <w:rPr>
                <w:szCs w:val="21"/>
              </w:rPr>
            </w:pPr>
          </w:p>
        </w:tc>
        <w:tc>
          <w:tcPr>
            <w:tcW w:w="2583" w:type="pct"/>
            <w:vAlign w:val="center"/>
          </w:tcPr>
          <w:p w14:paraId="1632948C" w14:textId="097765FE" w:rsidR="007A4FB9" w:rsidRPr="00873F8C" w:rsidRDefault="007A4FB9" w:rsidP="00D17DC8">
            <w:pPr>
              <w:spacing w:line="400" w:lineRule="exact"/>
              <w:rPr>
                <w:szCs w:val="21"/>
              </w:rPr>
            </w:pPr>
            <w:r w:rsidRPr="00873F8C">
              <w:rPr>
                <w:szCs w:val="21"/>
              </w:rPr>
              <w:t>成品保护及时，无损坏现象</w:t>
            </w:r>
            <w:r>
              <w:rPr>
                <w:rFonts w:hint="eastAsia"/>
                <w:szCs w:val="21"/>
              </w:rPr>
              <w:t>得</w:t>
            </w:r>
            <w:r>
              <w:rPr>
                <w:rFonts w:hint="eastAsia"/>
                <w:szCs w:val="21"/>
              </w:rPr>
              <w:t>2</w:t>
            </w:r>
            <w:r>
              <w:rPr>
                <w:rFonts w:hint="eastAsia"/>
                <w:szCs w:val="21"/>
              </w:rPr>
              <w:t>分。</w:t>
            </w:r>
          </w:p>
        </w:tc>
        <w:tc>
          <w:tcPr>
            <w:tcW w:w="1508" w:type="pct"/>
            <w:vAlign w:val="center"/>
          </w:tcPr>
          <w:p w14:paraId="780DFBC8" w14:textId="277E3BE4" w:rsidR="007A4FB9" w:rsidRPr="00873F8C" w:rsidRDefault="00B67A58" w:rsidP="00DC58CA">
            <w:pPr>
              <w:spacing w:line="400" w:lineRule="exact"/>
              <w:rPr>
                <w:szCs w:val="21"/>
              </w:rPr>
            </w:pPr>
            <w:r>
              <w:rPr>
                <w:rFonts w:hint="eastAsia"/>
                <w:szCs w:val="21"/>
              </w:rPr>
              <w:t>/</w:t>
            </w:r>
          </w:p>
        </w:tc>
      </w:tr>
      <w:tr w:rsidR="007A4FB9" w:rsidRPr="00873F8C" w14:paraId="5D800AD7" w14:textId="4B8113DA" w:rsidTr="00DC58CA">
        <w:trPr>
          <w:trHeight w:val="20"/>
        </w:trPr>
        <w:tc>
          <w:tcPr>
            <w:tcW w:w="219" w:type="pct"/>
            <w:vMerge w:val="restart"/>
            <w:vAlign w:val="center"/>
          </w:tcPr>
          <w:p w14:paraId="6525F276" w14:textId="0898C5FF" w:rsidR="007A4FB9" w:rsidRPr="00873F8C" w:rsidRDefault="00D17DC8" w:rsidP="002956DE">
            <w:pPr>
              <w:spacing w:line="400" w:lineRule="exact"/>
              <w:jc w:val="center"/>
              <w:rPr>
                <w:rFonts w:hint="eastAsia"/>
                <w:szCs w:val="21"/>
              </w:rPr>
            </w:pPr>
            <w:r>
              <w:rPr>
                <w:rFonts w:hint="eastAsia"/>
                <w:szCs w:val="21"/>
              </w:rPr>
              <w:lastRenderedPageBreak/>
              <w:t>10</w:t>
            </w:r>
          </w:p>
        </w:tc>
        <w:tc>
          <w:tcPr>
            <w:tcW w:w="690" w:type="pct"/>
            <w:vMerge w:val="restart"/>
            <w:vAlign w:val="center"/>
          </w:tcPr>
          <w:p w14:paraId="5A3427E1" w14:textId="77777777" w:rsidR="007A4FB9" w:rsidRDefault="007A4FB9" w:rsidP="002956DE">
            <w:pPr>
              <w:spacing w:line="400" w:lineRule="exact"/>
              <w:jc w:val="center"/>
              <w:rPr>
                <w:szCs w:val="21"/>
              </w:rPr>
            </w:pPr>
            <w:r w:rsidRPr="00873F8C">
              <w:rPr>
                <w:szCs w:val="21"/>
              </w:rPr>
              <w:t>工程资料</w:t>
            </w:r>
          </w:p>
          <w:p w14:paraId="7BD39060" w14:textId="14BF247F" w:rsidR="007A4FB9" w:rsidRPr="00873F8C" w:rsidRDefault="007A4FB9" w:rsidP="002956DE">
            <w:pPr>
              <w:spacing w:line="400" w:lineRule="exact"/>
              <w:jc w:val="center"/>
              <w:rPr>
                <w:szCs w:val="21"/>
              </w:rPr>
            </w:pPr>
            <w:r w:rsidRPr="00873F8C">
              <w:rPr>
                <w:szCs w:val="21"/>
              </w:rPr>
              <w:t>（满分</w:t>
            </w:r>
            <w:r>
              <w:rPr>
                <w:rFonts w:hint="eastAsia"/>
                <w:szCs w:val="21"/>
              </w:rPr>
              <w:t>10</w:t>
            </w:r>
            <w:r w:rsidRPr="00873F8C">
              <w:rPr>
                <w:szCs w:val="21"/>
              </w:rPr>
              <w:t>分）</w:t>
            </w:r>
          </w:p>
        </w:tc>
        <w:tc>
          <w:tcPr>
            <w:tcW w:w="2583" w:type="pct"/>
            <w:vAlign w:val="center"/>
          </w:tcPr>
          <w:p w14:paraId="7E56A836" w14:textId="7CB56FCB" w:rsidR="007A4FB9" w:rsidRPr="00873F8C" w:rsidRDefault="007A4FB9" w:rsidP="00D17DC8">
            <w:pPr>
              <w:spacing w:line="400" w:lineRule="exact"/>
              <w:rPr>
                <w:szCs w:val="21"/>
              </w:rPr>
            </w:pPr>
            <w:r w:rsidRPr="00873F8C">
              <w:rPr>
                <w:szCs w:val="21"/>
              </w:rPr>
              <w:t>施工过程中施工员、质量员及各专业技术人员的质量检测记录完整、真实</w:t>
            </w:r>
            <w:r>
              <w:rPr>
                <w:rFonts w:hint="eastAsia"/>
                <w:szCs w:val="21"/>
              </w:rPr>
              <w:t>得</w:t>
            </w:r>
            <w:r>
              <w:rPr>
                <w:rFonts w:hint="eastAsia"/>
                <w:szCs w:val="21"/>
              </w:rPr>
              <w:t>5</w:t>
            </w:r>
            <w:r>
              <w:rPr>
                <w:rFonts w:hint="eastAsia"/>
                <w:szCs w:val="21"/>
              </w:rPr>
              <w:t>分。</w:t>
            </w:r>
          </w:p>
        </w:tc>
        <w:tc>
          <w:tcPr>
            <w:tcW w:w="1508" w:type="pct"/>
            <w:vAlign w:val="center"/>
          </w:tcPr>
          <w:p w14:paraId="31E37720" w14:textId="191A9E42" w:rsidR="007A4FB9" w:rsidRPr="00873F8C" w:rsidRDefault="00B67A58" w:rsidP="00DC58CA">
            <w:pPr>
              <w:spacing w:line="400" w:lineRule="exact"/>
              <w:rPr>
                <w:rFonts w:hint="eastAsia"/>
                <w:szCs w:val="21"/>
              </w:rPr>
            </w:pPr>
            <w:r>
              <w:rPr>
                <w:rFonts w:hint="eastAsia"/>
                <w:szCs w:val="21"/>
              </w:rPr>
              <w:t>1.</w:t>
            </w:r>
            <w:r>
              <w:rPr>
                <w:rFonts w:hint="eastAsia"/>
                <w:szCs w:val="21"/>
              </w:rPr>
              <w:t>质量检测记录</w:t>
            </w:r>
          </w:p>
        </w:tc>
      </w:tr>
      <w:tr w:rsidR="007A4FB9" w:rsidRPr="00873F8C" w14:paraId="57171196" w14:textId="7E5DD3CC" w:rsidTr="00DC58CA">
        <w:trPr>
          <w:trHeight w:val="20"/>
        </w:trPr>
        <w:tc>
          <w:tcPr>
            <w:tcW w:w="219" w:type="pct"/>
            <w:vMerge/>
            <w:vAlign w:val="center"/>
          </w:tcPr>
          <w:p w14:paraId="484CC93E" w14:textId="77777777" w:rsidR="007A4FB9" w:rsidRPr="00873F8C" w:rsidRDefault="007A4FB9" w:rsidP="002956DE">
            <w:pPr>
              <w:spacing w:line="400" w:lineRule="exact"/>
              <w:jc w:val="center"/>
              <w:rPr>
                <w:szCs w:val="21"/>
              </w:rPr>
            </w:pPr>
          </w:p>
        </w:tc>
        <w:tc>
          <w:tcPr>
            <w:tcW w:w="690" w:type="pct"/>
            <w:vMerge/>
            <w:vAlign w:val="center"/>
          </w:tcPr>
          <w:p w14:paraId="44D138A6" w14:textId="77777777" w:rsidR="007A4FB9" w:rsidRPr="00873F8C" w:rsidRDefault="007A4FB9" w:rsidP="002956DE">
            <w:pPr>
              <w:spacing w:line="400" w:lineRule="exact"/>
              <w:jc w:val="center"/>
              <w:rPr>
                <w:szCs w:val="21"/>
              </w:rPr>
            </w:pPr>
          </w:p>
        </w:tc>
        <w:tc>
          <w:tcPr>
            <w:tcW w:w="2583" w:type="pct"/>
            <w:vAlign w:val="center"/>
          </w:tcPr>
          <w:p w14:paraId="29770C14" w14:textId="38A25261" w:rsidR="007A4FB9" w:rsidRPr="00873F8C" w:rsidRDefault="007A4FB9" w:rsidP="00D17DC8">
            <w:pPr>
              <w:spacing w:line="400" w:lineRule="exact"/>
              <w:rPr>
                <w:szCs w:val="21"/>
              </w:rPr>
            </w:pPr>
            <w:r w:rsidRPr="00873F8C">
              <w:rPr>
                <w:szCs w:val="21"/>
              </w:rPr>
              <w:t>各类工程技术资料字迹清晰、项目齐全</w:t>
            </w:r>
            <w:r>
              <w:rPr>
                <w:rFonts w:hint="eastAsia"/>
                <w:szCs w:val="21"/>
              </w:rPr>
              <w:t>得</w:t>
            </w:r>
            <w:r>
              <w:rPr>
                <w:rFonts w:hint="eastAsia"/>
                <w:szCs w:val="21"/>
              </w:rPr>
              <w:t>3</w:t>
            </w:r>
            <w:r>
              <w:rPr>
                <w:rFonts w:hint="eastAsia"/>
                <w:szCs w:val="21"/>
              </w:rPr>
              <w:t>分。</w:t>
            </w:r>
          </w:p>
        </w:tc>
        <w:tc>
          <w:tcPr>
            <w:tcW w:w="1508" w:type="pct"/>
            <w:vAlign w:val="center"/>
          </w:tcPr>
          <w:p w14:paraId="70933CC1" w14:textId="7ACD5205" w:rsidR="007A4FB9" w:rsidRPr="00873F8C" w:rsidRDefault="00B67A58" w:rsidP="00DC58CA">
            <w:pPr>
              <w:spacing w:line="400" w:lineRule="exact"/>
              <w:rPr>
                <w:rFonts w:hint="eastAsia"/>
                <w:szCs w:val="21"/>
              </w:rPr>
            </w:pPr>
            <w:r>
              <w:rPr>
                <w:rFonts w:hint="eastAsia"/>
                <w:szCs w:val="21"/>
              </w:rPr>
              <w:t>1.</w:t>
            </w:r>
            <w:r>
              <w:rPr>
                <w:rFonts w:hint="eastAsia"/>
                <w:szCs w:val="21"/>
              </w:rPr>
              <w:t>各类工程资料</w:t>
            </w:r>
          </w:p>
        </w:tc>
      </w:tr>
      <w:tr w:rsidR="007A4FB9" w:rsidRPr="00873F8C" w14:paraId="149F75F4" w14:textId="5B8EBDDC" w:rsidTr="00DC58CA">
        <w:trPr>
          <w:trHeight w:val="20"/>
        </w:trPr>
        <w:tc>
          <w:tcPr>
            <w:tcW w:w="219" w:type="pct"/>
            <w:vMerge/>
            <w:vAlign w:val="center"/>
          </w:tcPr>
          <w:p w14:paraId="710EA448" w14:textId="77777777" w:rsidR="007A4FB9" w:rsidRPr="00873F8C" w:rsidRDefault="007A4FB9" w:rsidP="002956DE">
            <w:pPr>
              <w:spacing w:line="400" w:lineRule="exact"/>
              <w:jc w:val="center"/>
              <w:rPr>
                <w:szCs w:val="21"/>
              </w:rPr>
            </w:pPr>
          </w:p>
        </w:tc>
        <w:tc>
          <w:tcPr>
            <w:tcW w:w="690" w:type="pct"/>
            <w:vMerge/>
            <w:vAlign w:val="center"/>
          </w:tcPr>
          <w:p w14:paraId="59C161CE" w14:textId="77777777" w:rsidR="007A4FB9" w:rsidRPr="00873F8C" w:rsidRDefault="007A4FB9" w:rsidP="002956DE">
            <w:pPr>
              <w:spacing w:line="400" w:lineRule="exact"/>
              <w:jc w:val="center"/>
              <w:rPr>
                <w:szCs w:val="21"/>
              </w:rPr>
            </w:pPr>
          </w:p>
        </w:tc>
        <w:tc>
          <w:tcPr>
            <w:tcW w:w="2583" w:type="pct"/>
            <w:vAlign w:val="center"/>
          </w:tcPr>
          <w:p w14:paraId="6AD1FB38" w14:textId="1A42E7C1" w:rsidR="007A4FB9" w:rsidRPr="00873F8C" w:rsidRDefault="007A4FB9" w:rsidP="00D17DC8">
            <w:pPr>
              <w:spacing w:line="400" w:lineRule="exact"/>
              <w:rPr>
                <w:szCs w:val="21"/>
              </w:rPr>
            </w:pPr>
            <w:r w:rsidRPr="00873F8C">
              <w:rPr>
                <w:szCs w:val="21"/>
              </w:rPr>
              <w:t>资料收集、整理、填写、签字等符合要求</w:t>
            </w:r>
            <w:r>
              <w:rPr>
                <w:rFonts w:hint="eastAsia"/>
                <w:szCs w:val="21"/>
              </w:rPr>
              <w:t>得</w:t>
            </w:r>
            <w:r>
              <w:rPr>
                <w:rFonts w:hint="eastAsia"/>
                <w:szCs w:val="21"/>
              </w:rPr>
              <w:t>2</w:t>
            </w:r>
            <w:r>
              <w:rPr>
                <w:rFonts w:hint="eastAsia"/>
                <w:szCs w:val="21"/>
              </w:rPr>
              <w:t>分。</w:t>
            </w:r>
          </w:p>
        </w:tc>
        <w:tc>
          <w:tcPr>
            <w:tcW w:w="1508" w:type="pct"/>
            <w:vAlign w:val="center"/>
          </w:tcPr>
          <w:p w14:paraId="0E16839B" w14:textId="42590E52" w:rsidR="007A4FB9" w:rsidRPr="00873F8C" w:rsidRDefault="00B67A58" w:rsidP="00DC58CA">
            <w:pPr>
              <w:spacing w:line="400" w:lineRule="exact"/>
              <w:rPr>
                <w:szCs w:val="21"/>
              </w:rPr>
            </w:pPr>
            <w:r>
              <w:rPr>
                <w:rFonts w:hint="eastAsia"/>
                <w:szCs w:val="21"/>
              </w:rPr>
              <w:t>1.</w:t>
            </w:r>
            <w:r>
              <w:rPr>
                <w:rFonts w:hint="eastAsia"/>
                <w:szCs w:val="21"/>
              </w:rPr>
              <w:t>各类工程资料</w:t>
            </w:r>
          </w:p>
        </w:tc>
      </w:tr>
    </w:tbl>
    <w:p w14:paraId="142CB140" w14:textId="779D1B9C" w:rsidR="005F697A" w:rsidRDefault="00B67A58" w:rsidP="006F682D">
      <w:pPr>
        <w:rPr>
          <w:rFonts w:eastAsia="楷体_GB2312" w:hint="eastAsia"/>
          <w:sz w:val="24"/>
        </w:rPr>
      </w:pPr>
      <w:r>
        <w:rPr>
          <w:rFonts w:eastAsia="楷体_GB2312"/>
          <w:sz w:val="24"/>
        </w:rPr>
        <w:sym w:font="Wingdings" w:char="F076"/>
      </w:r>
      <w:r>
        <w:rPr>
          <w:rFonts w:eastAsia="楷体_GB2312"/>
          <w:sz w:val="24"/>
        </w:rPr>
        <w:sym w:font="Wingdings" w:char="F076"/>
      </w:r>
      <w:r>
        <w:rPr>
          <w:rFonts w:eastAsia="楷体_GB2312"/>
          <w:sz w:val="24"/>
        </w:rPr>
        <w:sym w:font="Wingdings" w:char="F076"/>
      </w:r>
      <w:r>
        <w:rPr>
          <w:rFonts w:eastAsia="楷体_GB2312" w:hint="eastAsia"/>
          <w:sz w:val="24"/>
        </w:rPr>
        <w:t>资料存在不完整、不齐全的情况时酌情给分。</w:t>
      </w:r>
    </w:p>
    <w:p w14:paraId="6CBFBB52" w14:textId="77777777" w:rsidR="005F697A" w:rsidRDefault="005F697A">
      <w:pPr>
        <w:widowControl/>
        <w:jc w:val="left"/>
        <w:rPr>
          <w:rFonts w:eastAsia="楷体_GB2312"/>
          <w:sz w:val="24"/>
        </w:rPr>
      </w:pPr>
      <w:r>
        <w:rPr>
          <w:rFonts w:eastAsia="楷体_GB2312"/>
          <w:sz w:val="24"/>
        </w:rPr>
        <w:br w:type="page"/>
      </w:r>
    </w:p>
    <w:p w14:paraId="1198A13F" w14:textId="6A5BB7EB" w:rsidR="006F682D" w:rsidRPr="00B25AED" w:rsidRDefault="006F682D" w:rsidP="005F697A">
      <w:pPr>
        <w:spacing w:afterLines="50" w:after="156" w:line="360" w:lineRule="auto"/>
        <w:jc w:val="center"/>
        <w:rPr>
          <w:rFonts w:ascii="黑体" w:eastAsia="黑体" w:hAnsi="黑体" w:hint="eastAsia"/>
          <w:szCs w:val="21"/>
        </w:rPr>
      </w:pPr>
      <w:r w:rsidRPr="00B25AED">
        <w:rPr>
          <w:rFonts w:ascii="黑体" w:eastAsia="黑体" w:hAnsi="黑体"/>
          <w:szCs w:val="21"/>
        </w:rPr>
        <w:lastRenderedPageBreak/>
        <w:t>表</w:t>
      </w:r>
      <w:proofErr w:type="spellStart"/>
      <w:r w:rsidRPr="00B25AED">
        <w:rPr>
          <w:rFonts w:ascii="黑体" w:eastAsia="黑体" w:hAnsi="黑体"/>
          <w:szCs w:val="21"/>
        </w:rPr>
        <w:t>A.2</w:t>
      </w:r>
      <w:proofErr w:type="spellEnd"/>
      <w:r w:rsidRPr="00B25AED">
        <w:rPr>
          <w:rFonts w:ascii="黑体" w:eastAsia="黑体" w:hAnsi="黑体"/>
          <w:szCs w:val="21"/>
        </w:rPr>
        <w:t>：工程施工难度评分表（满分10</w:t>
      </w:r>
      <w:r w:rsidR="00D17DC8">
        <w:rPr>
          <w:rFonts w:ascii="黑体" w:eastAsia="黑体" w:hAnsi="黑体" w:hint="eastAsia"/>
          <w:szCs w:val="21"/>
        </w:rPr>
        <w:t>0</w:t>
      </w:r>
      <w:r w:rsidRPr="00B25AED">
        <w:rPr>
          <w:rFonts w:ascii="黑体" w:eastAsia="黑体" w:hAnsi="黑体"/>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51"/>
        <w:gridCol w:w="4710"/>
        <w:gridCol w:w="2903"/>
      </w:tblGrid>
      <w:tr w:rsidR="002C0169" w:rsidRPr="00873F8C" w14:paraId="70FEDB69" w14:textId="7C768191" w:rsidTr="002C0169">
        <w:trPr>
          <w:trHeight w:val="508"/>
          <w:jc w:val="center"/>
        </w:trPr>
        <w:tc>
          <w:tcPr>
            <w:tcW w:w="345" w:type="pct"/>
            <w:vAlign w:val="center"/>
          </w:tcPr>
          <w:p w14:paraId="276E9BD2" w14:textId="77777777" w:rsidR="002C0169" w:rsidRPr="00873F8C" w:rsidRDefault="002C0169" w:rsidP="002E1548">
            <w:pPr>
              <w:spacing w:line="360" w:lineRule="auto"/>
              <w:jc w:val="center"/>
              <w:rPr>
                <w:szCs w:val="21"/>
              </w:rPr>
            </w:pPr>
            <w:r w:rsidRPr="00873F8C">
              <w:rPr>
                <w:szCs w:val="21"/>
              </w:rPr>
              <w:t>序号</w:t>
            </w:r>
          </w:p>
        </w:tc>
        <w:tc>
          <w:tcPr>
            <w:tcW w:w="745" w:type="pct"/>
            <w:vAlign w:val="center"/>
          </w:tcPr>
          <w:p w14:paraId="595C8807" w14:textId="20A8911F" w:rsidR="002C0169" w:rsidRPr="00873F8C" w:rsidRDefault="002C0169" w:rsidP="002E1548">
            <w:pPr>
              <w:spacing w:line="360" w:lineRule="auto"/>
              <w:jc w:val="center"/>
              <w:rPr>
                <w:szCs w:val="21"/>
              </w:rPr>
            </w:pPr>
            <w:r>
              <w:rPr>
                <w:rFonts w:hint="eastAsia"/>
                <w:szCs w:val="21"/>
              </w:rPr>
              <w:t>评价指标</w:t>
            </w:r>
          </w:p>
        </w:tc>
        <w:tc>
          <w:tcPr>
            <w:tcW w:w="2419" w:type="pct"/>
            <w:vAlign w:val="center"/>
          </w:tcPr>
          <w:p w14:paraId="4DDB4BFC" w14:textId="24BD15E1" w:rsidR="002C0169" w:rsidRPr="00873F8C" w:rsidRDefault="002C0169" w:rsidP="002E1548">
            <w:pPr>
              <w:spacing w:line="360" w:lineRule="auto"/>
              <w:jc w:val="center"/>
              <w:rPr>
                <w:szCs w:val="21"/>
              </w:rPr>
            </w:pPr>
            <w:r>
              <w:rPr>
                <w:rFonts w:hint="eastAsia"/>
                <w:szCs w:val="21"/>
              </w:rPr>
              <w:t>评分</w:t>
            </w:r>
            <w:r w:rsidRPr="00873F8C">
              <w:rPr>
                <w:szCs w:val="21"/>
              </w:rPr>
              <w:t>标准</w:t>
            </w:r>
          </w:p>
        </w:tc>
        <w:tc>
          <w:tcPr>
            <w:tcW w:w="1492" w:type="pct"/>
          </w:tcPr>
          <w:p w14:paraId="6955849F" w14:textId="145BEF67" w:rsidR="002C0169" w:rsidRDefault="002C0169" w:rsidP="002E1548">
            <w:pPr>
              <w:spacing w:line="360" w:lineRule="auto"/>
              <w:jc w:val="center"/>
              <w:rPr>
                <w:rFonts w:hint="eastAsia"/>
                <w:szCs w:val="21"/>
              </w:rPr>
            </w:pPr>
            <w:r>
              <w:rPr>
                <w:rFonts w:hint="eastAsia"/>
                <w:szCs w:val="21"/>
              </w:rPr>
              <w:t>证明材料</w:t>
            </w:r>
          </w:p>
        </w:tc>
      </w:tr>
      <w:tr w:rsidR="002C0169" w:rsidRPr="00873F8C" w14:paraId="09106A91" w14:textId="10CDA5CD" w:rsidTr="002C0169">
        <w:trPr>
          <w:trHeight w:val="700"/>
          <w:jc w:val="center"/>
        </w:trPr>
        <w:tc>
          <w:tcPr>
            <w:tcW w:w="345" w:type="pct"/>
            <w:vMerge w:val="restart"/>
            <w:vAlign w:val="center"/>
          </w:tcPr>
          <w:p w14:paraId="7C343551" w14:textId="77777777" w:rsidR="002C0169" w:rsidRPr="00873F8C" w:rsidRDefault="002C0169" w:rsidP="002E1548">
            <w:pPr>
              <w:spacing w:line="360" w:lineRule="auto"/>
              <w:jc w:val="center"/>
              <w:rPr>
                <w:szCs w:val="21"/>
              </w:rPr>
            </w:pPr>
            <w:r w:rsidRPr="00873F8C">
              <w:rPr>
                <w:szCs w:val="21"/>
              </w:rPr>
              <w:t>1</w:t>
            </w:r>
          </w:p>
        </w:tc>
        <w:tc>
          <w:tcPr>
            <w:tcW w:w="745" w:type="pct"/>
            <w:vMerge w:val="restart"/>
            <w:vAlign w:val="center"/>
          </w:tcPr>
          <w:p w14:paraId="5F1C2F19" w14:textId="77777777" w:rsidR="002C0169" w:rsidRDefault="002C0169" w:rsidP="002E1548">
            <w:pPr>
              <w:spacing w:line="360" w:lineRule="auto"/>
              <w:jc w:val="center"/>
              <w:rPr>
                <w:szCs w:val="21"/>
              </w:rPr>
            </w:pPr>
            <w:r w:rsidRPr="00873F8C">
              <w:rPr>
                <w:szCs w:val="21"/>
              </w:rPr>
              <w:t>建筑和结构特点</w:t>
            </w:r>
          </w:p>
          <w:p w14:paraId="79EE4D19" w14:textId="26F4B101" w:rsidR="002C0169" w:rsidRPr="00873F8C" w:rsidRDefault="002C0169" w:rsidP="002E1548">
            <w:pPr>
              <w:spacing w:line="360" w:lineRule="auto"/>
              <w:jc w:val="center"/>
              <w:rPr>
                <w:szCs w:val="21"/>
              </w:rPr>
            </w:pPr>
            <w:r>
              <w:rPr>
                <w:rFonts w:hint="eastAsia"/>
                <w:szCs w:val="21"/>
              </w:rPr>
              <w:t>（满分</w:t>
            </w:r>
            <w:r>
              <w:rPr>
                <w:rFonts w:hint="eastAsia"/>
                <w:szCs w:val="21"/>
              </w:rPr>
              <w:t>20</w:t>
            </w:r>
            <w:r>
              <w:rPr>
                <w:rFonts w:hint="eastAsia"/>
                <w:szCs w:val="21"/>
              </w:rPr>
              <w:t>分）</w:t>
            </w:r>
          </w:p>
        </w:tc>
        <w:tc>
          <w:tcPr>
            <w:tcW w:w="2419" w:type="pct"/>
            <w:vAlign w:val="center"/>
          </w:tcPr>
          <w:p w14:paraId="4610AED8" w14:textId="0AE4DCD6" w:rsidR="002C0169" w:rsidRPr="00873F8C" w:rsidRDefault="002C0169" w:rsidP="002C0169">
            <w:pPr>
              <w:spacing w:line="360" w:lineRule="auto"/>
              <w:rPr>
                <w:szCs w:val="21"/>
              </w:rPr>
            </w:pPr>
            <w:r w:rsidRPr="00873F8C">
              <w:rPr>
                <w:szCs w:val="21"/>
              </w:rPr>
              <w:t>建筑或结构整体造型：单曲</w:t>
            </w:r>
            <w:r>
              <w:rPr>
                <w:rFonts w:hint="eastAsia"/>
                <w:szCs w:val="21"/>
              </w:rPr>
              <w:t>得</w:t>
            </w:r>
            <w:r w:rsidRPr="00873F8C">
              <w:rPr>
                <w:szCs w:val="21"/>
              </w:rPr>
              <w:t>1</w:t>
            </w:r>
            <w:r>
              <w:rPr>
                <w:rFonts w:hint="eastAsia"/>
                <w:szCs w:val="21"/>
              </w:rPr>
              <w:t>0</w:t>
            </w:r>
            <w:r w:rsidRPr="00873F8C">
              <w:rPr>
                <w:szCs w:val="21"/>
              </w:rPr>
              <w:t>分，双曲</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3C5E5B60" w14:textId="766A2C13" w:rsidR="002C0169" w:rsidRPr="00873F8C" w:rsidRDefault="002C0169" w:rsidP="002C0169">
            <w:pPr>
              <w:spacing w:line="360" w:lineRule="auto"/>
              <w:rPr>
                <w:rFonts w:hint="eastAsia"/>
                <w:szCs w:val="21"/>
              </w:rPr>
            </w:pPr>
            <w:r>
              <w:rPr>
                <w:rFonts w:hint="eastAsia"/>
                <w:szCs w:val="21"/>
              </w:rPr>
              <w:t>1.</w:t>
            </w:r>
            <w:r>
              <w:rPr>
                <w:rFonts w:hint="eastAsia"/>
                <w:szCs w:val="21"/>
              </w:rPr>
              <w:t>设计图纸</w:t>
            </w:r>
          </w:p>
        </w:tc>
      </w:tr>
      <w:tr w:rsidR="002C0169" w:rsidRPr="00873F8C" w14:paraId="311615BF" w14:textId="0AE44AAB" w:rsidTr="002C0169">
        <w:trPr>
          <w:trHeight w:val="20"/>
          <w:jc w:val="center"/>
        </w:trPr>
        <w:tc>
          <w:tcPr>
            <w:tcW w:w="345" w:type="pct"/>
            <w:vMerge/>
            <w:vAlign w:val="center"/>
          </w:tcPr>
          <w:p w14:paraId="55D4E4D6" w14:textId="77777777" w:rsidR="002C0169" w:rsidRPr="00873F8C" w:rsidRDefault="002C0169" w:rsidP="002E1548">
            <w:pPr>
              <w:spacing w:line="360" w:lineRule="auto"/>
              <w:jc w:val="center"/>
              <w:rPr>
                <w:szCs w:val="21"/>
              </w:rPr>
            </w:pPr>
          </w:p>
        </w:tc>
        <w:tc>
          <w:tcPr>
            <w:tcW w:w="745" w:type="pct"/>
            <w:vMerge/>
            <w:vAlign w:val="center"/>
          </w:tcPr>
          <w:p w14:paraId="635BCD5E" w14:textId="77777777" w:rsidR="002C0169" w:rsidRPr="00873F8C" w:rsidRDefault="002C0169" w:rsidP="002E1548">
            <w:pPr>
              <w:spacing w:line="360" w:lineRule="auto"/>
              <w:jc w:val="center"/>
              <w:rPr>
                <w:szCs w:val="21"/>
              </w:rPr>
            </w:pPr>
          </w:p>
        </w:tc>
        <w:tc>
          <w:tcPr>
            <w:tcW w:w="2419" w:type="pct"/>
            <w:vAlign w:val="center"/>
          </w:tcPr>
          <w:p w14:paraId="53E27101" w14:textId="1119ECAF" w:rsidR="002C0169" w:rsidRPr="00873F8C" w:rsidRDefault="002C0169" w:rsidP="002C0169">
            <w:pPr>
              <w:spacing w:line="360" w:lineRule="auto"/>
              <w:rPr>
                <w:szCs w:val="21"/>
              </w:rPr>
            </w:pPr>
            <w:r w:rsidRPr="00873F8C">
              <w:rPr>
                <w:szCs w:val="21"/>
              </w:rPr>
              <w:t>结构跨度：跨度小于</w:t>
            </w:r>
            <w:r w:rsidRPr="00873F8C">
              <w:rPr>
                <w:szCs w:val="21"/>
              </w:rPr>
              <w:t>60</w:t>
            </w:r>
            <w:r w:rsidRPr="00873F8C">
              <w:rPr>
                <w:szCs w:val="21"/>
              </w:rPr>
              <w:t>米</w:t>
            </w:r>
            <w:r>
              <w:rPr>
                <w:rFonts w:hint="eastAsia"/>
                <w:szCs w:val="21"/>
              </w:rPr>
              <w:t>得</w:t>
            </w:r>
            <w:r w:rsidRPr="00873F8C">
              <w:rPr>
                <w:szCs w:val="21"/>
              </w:rPr>
              <w:t>5</w:t>
            </w:r>
            <w:r w:rsidRPr="00873F8C">
              <w:rPr>
                <w:szCs w:val="21"/>
              </w:rPr>
              <w:t>分；跨度</w:t>
            </w:r>
            <w:r w:rsidRPr="00873F8C">
              <w:rPr>
                <w:szCs w:val="21"/>
              </w:rPr>
              <w:t>60</w:t>
            </w:r>
            <w:r w:rsidRPr="00873F8C">
              <w:rPr>
                <w:szCs w:val="21"/>
              </w:rPr>
              <w:t>（含）</w:t>
            </w:r>
            <w:r w:rsidRPr="00873F8C">
              <w:rPr>
                <w:szCs w:val="21"/>
              </w:rPr>
              <w:t>~120</w:t>
            </w:r>
            <w:r w:rsidRPr="00873F8C">
              <w:rPr>
                <w:szCs w:val="21"/>
              </w:rPr>
              <w:t>米</w:t>
            </w:r>
            <w:r>
              <w:rPr>
                <w:rFonts w:hint="eastAsia"/>
                <w:szCs w:val="21"/>
              </w:rPr>
              <w:t>得</w:t>
            </w:r>
            <w:r w:rsidRPr="00873F8C">
              <w:rPr>
                <w:szCs w:val="21"/>
              </w:rPr>
              <w:t>1</w:t>
            </w:r>
            <w:r>
              <w:rPr>
                <w:rFonts w:hint="eastAsia"/>
                <w:szCs w:val="21"/>
              </w:rPr>
              <w:t>0</w:t>
            </w:r>
            <w:r w:rsidRPr="00873F8C">
              <w:rPr>
                <w:szCs w:val="21"/>
              </w:rPr>
              <w:t>分；跨度</w:t>
            </w:r>
            <w:r w:rsidRPr="00873F8C">
              <w:rPr>
                <w:szCs w:val="21"/>
              </w:rPr>
              <w:t>120</w:t>
            </w:r>
            <w:r w:rsidRPr="00873F8C">
              <w:rPr>
                <w:szCs w:val="21"/>
              </w:rPr>
              <w:t>米（含）以上</w:t>
            </w:r>
            <w:r>
              <w:rPr>
                <w:rFonts w:hint="eastAsia"/>
                <w:szCs w:val="21"/>
              </w:rPr>
              <w:t>得</w:t>
            </w:r>
            <w:r w:rsidRPr="00873F8C">
              <w:rPr>
                <w:szCs w:val="21"/>
              </w:rPr>
              <w:t>15</w:t>
            </w:r>
            <w:r w:rsidRPr="00873F8C">
              <w:rPr>
                <w:szCs w:val="21"/>
              </w:rPr>
              <w:t>分</w:t>
            </w:r>
          </w:p>
        </w:tc>
        <w:tc>
          <w:tcPr>
            <w:tcW w:w="1492" w:type="pct"/>
            <w:vAlign w:val="center"/>
          </w:tcPr>
          <w:p w14:paraId="73113EF6" w14:textId="3B83329A"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26C4EA38" w14:textId="77A95016" w:rsidTr="002C0169">
        <w:trPr>
          <w:trHeight w:val="20"/>
          <w:jc w:val="center"/>
        </w:trPr>
        <w:tc>
          <w:tcPr>
            <w:tcW w:w="345" w:type="pct"/>
            <w:vMerge/>
            <w:vAlign w:val="center"/>
          </w:tcPr>
          <w:p w14:paraId="374D06D2" w14:textId="77777777" w:rsidR="002C0169" w:rsidRPr="00873F8C" w:rsidRDefault="002C0169" w:rsidP="002E1548">
            <w:pPr>
              <w:spacing w:line="360" w:lineRule="auto"/>
              <w:jc w:val="center"/>
              <w:rPr>
                <w:szCs w:val="21"/>
              </w:rPr>
            </w:pPr>
          </w:p>
        </w:tc>
        <w:tc>
          <w:tcPr>
            <w:tcW w:w="745" w:type="pct"/>
            <w:vMerge/>
            <w:vAlign w:val="center"/>
          </w:tcPr>
          <w:p w14:paraId="210B763D" w14:textId="77777777" w:rsidR="002C0169" w:rsidRPr="00873F8C" w:rsidRDefault="002C0169" w:rsidP="002E1548">
            <w:pPr>
              <w:spacing w:line="360" w:lineRule="auto"/>
              <w:jc w:val="center"/>
              <w:rPr>
                <w:szCs w:val="21"/>
              </w:rPr>
            </w:pPr>
          </w:p>
        </w:tc>
        <w:tc>
          <w:tcPr>
            <w:tcW w:w="2419" w:type="pct"/>
            <w:vAlign w:val="center"/>
          </w:tcPr>
          <w:p w14:paraId="4FC3D4BB" w14:textId="544BC2BC" w:rsidR="002C0169" w:rsidRPr="00873F8C" w:rsidRDefault="002C0169" w:rsidP="002C0169">
            <w:pPr>
              <w:spacing w:line="360" w:lineRule="auto"/>
              <w:rPr>
                <w:szCs w:val="21"/>
              </w:rPr>
            </w:pPr>
            <w:r w:rsidRPr="00873F8C">
              <w:rPr>
                <w:szCs w:val="21"/>
              </w:rPr>
              <w:t>建筑高度：小于</w:t>
            </w:r>
            <w:r w:rsidRPr="00873F8C">
              <w:rPr>
                <w:szCs w:val="21"/>
              </w:rPr>
              <w:t>200</w:t>
            </w:r>
            <w:r w:rsidRPr="00873F8C">
              <w:rPr>
                <w:szCs w:val="21"/>
              </w:rPr>
              <w:t>米</w:t>
            </w:r>
            <w:r>
              <w:rPr>
                <w:rFonts w:hint="eastAsia"/>
                <w:szCs w:val="21"/>
              </w:rPr>
              <w:t>得</w:t>
            </w:r>
            <w:r w:rsidRPr="00873F8C">
              <w:rPr>
                <w:szCs w:val="21"/>
              </w:rPr>
              <w:t>5</w:t>
            </w:r>
            <w:r w:rsidRPr="00873F8C">
              <w:rPr>
                <w:szCs w:val="21"/>
              </w:rPr>
              <w:t>分；</w:t>
            </w:r>
            <w:r w:rsidRPr="00873F8C">
              <w:rPr>
                <w:szCs w:val="21"/>
              </w:rPr>
              <w:t>200</w:t>
            </w:r>
            <w:r w:rsidRPr="00873F8C">
              <w:rPr>
                <w:szCs w:val="21"/>
              </w:rPr>
              <w:t>米（含）～</w:t>
            </w:r>
            <w:r w:rsidRPr="00873F8C">
              <w:rPr>
                <w:szCs w:val="21"/>
              </w:rPr>
              <w:t>300</w:t>
            </w:r>
            <w:r w:rsidRPr="00873F8C">
              <w:rPr>
                <w:szCs w:val="21"/>
              </w:rPr>
              <w:t>米</w:t>
            </w:r>
            <w:r>
              <w:rPr>
                <w:rFonts w:hint="eastAsia"/>
                <w:szCs w:val="21"/>
              </w:rPr>
              <w:t>得</w:t>
            </w:r>
            <w:r w:rsidRPr="00873F8C">
              <w:rPr>
                <w:szCs w:val="21"/>
              </w:rPr>
              <w:t>1</w:t>
            </w:r>
            <w:r>
              <w:rPr>
                <w:rFonts w:hint="eastAsia"/>
                <w:szCs w:val="21"/>
              </w:rPr>
              <w:t>0</w:t>
            </w:r>
            <w:r w:rsidRPr="00873F8C">
              <w:rPr>
                <w:szCs w:val="21"/>
              </w:rPr>
              <w:t>分；</w:t>
            </w:r>
            <w:r w:rsidRPr="00873F8C">
              <w:rPr>
                <w:szCs w:val="21"/>
              </w:rPr>
              <w:t>300</w:t>
            </w:r>
            <w:r w:rsidRPr="00873F8C">
              <w:rPr>
                <w:szCs w:val="21"/>
              </w:rPr>
              <w:t>米（含）以上</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35724B69" w14:textId="333905CD"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24822707" w14:textId="7CC3D8E0" w:rsidTr="002C0169">
        <w:trPr>
          <w:trHeight w:val="20"/>
          <w:jc w:val="center"/>
        </w:trPr>
        <w:tc>
          <w:tcPr>
            <w:tcW w:w="345" w:type="pct"/>
            <w:vMerge w:val="restart"/>
            <w:vAlign w:val="center"/>
          </w:tcPr>
          <w:p w14:paraId="6B5A297A" w14:textId="77777777" w:rsidR="002C0169" w:rsidRPr="00873F8C" w:rsidRDefault="002C0169" w:rsidP="002E1548">
            <w:pPr>
              <w:spacing w:line="360" w:lineRule="auto"/>
              <w:jc w:val="center"/>
              <w:rPr>
                <w:szCs w:val="21"/>
              </w:rPr>
            </w:pPr>
            <w:r w:rsidRPr="00873F8C">
              <w:rPr>
                <w:szCs w:val="21"/>
              </w:rPr>
              <w:t>2</w:t>
            </w:r>
          </w:p>
        </w:tc>
        <w:tc>
          <w:tcPr>
            <w:tcW w:w="745" w:type="pct"/>
            <w:vMerge w:val="restart"/>
            <w:vAlign w:val="center"/>
          </w:tcPr>
          <w:p w14:paraId="233C8485" w14:textId="77777777" w:rsidR="002C0169" w:rsidRDefault="002C0169" w:rsidP="002E1548">
            <w:pPr>
              <w:spacing w:line="360" w:lineRule="auto"/>
              <w:jc w:val="center"/>
              <w:rPr>
                <w:szCs w:val="21"/>
              </w:rPr>
            </w:pPr>
            <w:r w:rsidRPr="00873F8C">
              <w:rPr>
                <w:szCs w:val="21"/>
              </w:rPr>
              <w:t>结构体系</w:t>
            </w:r>
          </w:p>
          <w:p w14:paraId="7CF623EE" w14:textId="14374364" w:rsidR="002C0169" w:rsidRPr="00873F8C" w:rsidRDefault="002C0169" w:rsidP="002E1548">
            <w:pPr>
              <w:spacing w:line="360" w:lineRule="auto"/>
              <w:jc w:val="center"/>
              <w:rPr>
                <w:szCs w:val="21"/>
              </w:rPr>
            </w:pPr>
            <w:r>
              <w:rPr>
                <w:rFonts w:hint="eastAsia"/>
                <w:szCs w:val="21"/>
              </w:rPr>
              <w:t>（满分</w:t>
            </w:r>
            <w:r>
              <w:rPr>
                <w:rFonts w:hint="eastAsia"/>
                <w:szCs w:val="21"/>
              </w:rPr>
              <w:t>20</w:t>
            </w:r>
            <w:r>
              <w:rPr>
                <w:rFonts w:hint="eastAsia"/>
                <w:szCs w:val="21"/>
              </w:rPr>
              <w:t>分）</w:t>
            </w:r>
          </w:p>
        </w:tc>
        <w:tc>
          <w:tcPr>
            <w:tcW w:w="2419" w:type="pct"/>
            <w:vAlign w:val="center"/>
          </w:tcPr>
          <w:p w14:paraId="09CD4FFC" w14:textId="6BDD4D06" w:rsidR="002C0169" w:rsidRPr="00873F8C" w:rsidRDefault="002C0169" w:rsidP="002C0169">
            <w:pPr>
              <w:spacing w:line="360" w:lineRule="auto"/>
              <w:rPr>
                <w:szCs w:val="21"/>
              </w:rPr>
            </w:pPr>
            <w:r w:rsidRPr="00873F8C">
              <w:rPr>
                <w:szCs w:val="21"/>
              </w:rPr>
              <w:t>单层钢结构（排架、框架、门式刚架）</w:t>
            </w:r>
            <w:r>
              <w:rPr>
                <w:rFonts w:hint="eastAsia"/>
                <w:szCs w:val="21"/>
              </w:rPr>
              <w:t>得</w:t>
            </w:r>
            <w:r w:rsidRPr="00873F8C">
              <w:rPr>
                <w:szCs w:val="21"/>
              </w:rPr>
              <w:t>5</w:t>
            </w:r>
            <w:r w:rsidRPr="00873F8C">
              <w:rPr>
                <w:szCs w:val="21"/>
              </w:rPr>
              <w:t>分；多高层钢结构中的轻型框架、框</w:t>
            </w:r>
            <w:r w:rsidRPr="00873F8C">
              <w:rPr>
                <w:szCs w:val="21"/>
              </w:rPr>
              <w:t>-</w:t>
            </w:r>
            <w:r w:rsidRPr="00873F8C">
              <w:rPr>
                <w:szCs w:val="21"/>
              </w:rPr>
              <w:t>排架、框架</w:t>
            </w:r>
            <w:r w:rsidRPr="00873F8C">
              <w:rPr>
                <w:szCs w:val="21"/>
              </w:rPr>
              <w:t>-</w:t>
            </w:r>
            <w:r w:rsidRPr="00873F8C">
              <w:rPr>
                <w:szCs w:val="21"/>
              </w:rPr>
              <w:t>支撑</w:t>
            </w:r>
            <w:r>
              <w:rPr>
                <w:rFonts w:hint="eastAsia"/>
                <w:szCs w:val="21"/>
              </w:rPr>
              <w:t>得</w:t>
            </w:r>
            <w:r w:rsidRPr="00873F8C">
              <w:rPr>
                <w:szCs w:val="21"/>
              </w:rPr>
              <w:t>5</w:t>
            </w:r>
            <w:r w:rsidRPr="00873F8C">
              <w:rPr>
                <w:szCs w:val="21"/>
              </w:rPr>
              <w:t>分</w:t>
            </w:r>
          </w:p>
        </w:tc>
        <w:tc>
          <w:tcPr>
            <w:tcW w:w="1492" w:type="pct"/>
            <w:vAlign w:val="center"/>
          </w:tcPr>
          <w:p w14:paraId="0064127F" w14:textId="2DA06ABB"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181F60D7" w14:textId="1A265533" w:rsidTr="002C0169">
        <w:trPr>
          <w:trHeight w:val="20"/>
          <w:jc w:val="center"/>
        </w:trPr>
        <w:tc>
          <w:tcPr>
            <w:tcW w:w="345" w:type="pct"/>
            <w:vMerge/>
            <w:vAlign w:val="center"/>
          </w:tcPr>
          <w:p w14:paraId="301FFF07" w14:textId="77777777" w:rsidR="002C0169" w:rsidRPr="00873F8C" w:rsidRDefault="002C0169" w:rsidP="002E1548">
            <w:pPr>
              <w:spacing w:line="360" w:lineRule="auto"/>
              <w:jc w:val="center"/>
              <w:rPr>
                <w:szCs w:val="21"/>
              </w:rPr>
            </w:pPr>
          </w:p>
        </w:tc>
        <w:tc>
          <w:tcPr>
            <w:tcW w:w="745" w:type="pct"/>
            <w:vMerge/>
            <w:vAlign w:val="center"/>
          </w:tcPr>
          <w:p w14:paraId="56876DF5" w14:textId="77777777" w:rsidR="002C0169" w:rsidRPr="00873F8C" w:rsidRDefault="002C0169" w:rsidP="002E1548">
            <w:pPr>
              <w:spacing w:line="360" w:lineRule="auto"/>
              <w:jc w:val="center"/>
              <w:rPr>
                <w:szCs w:val="21"/>
              </w:rPr>
            </w:pPr>
          </w:p>
        </w:tc>
        <w:tc>
          <w:tcPr>
            <w:tcW w:w="2419" w:type="pct"/>
            <w:vAlign w:val="center"/>
          </w:tcPr>
          <w:p w14:paraId="2492359C" w14:textId="23E0C083" w:rsidR="002C0169" w:rsidRPr="00873F8C" w:rsidRDefault="002C0169" w:rsidP="002C0169">
            <w:pPr>
              <w:spacing w:line="360" w:lineRule="auto"/>
              <w:rPr>
                <w:szCs w:val="21"/>
              </w:rPr>
            </w:pPr>
            <w:r w:rsidRPr="00873F8C">
              <w:rPr>
                <w:szCs w:val="21"/>
              </w:rPr>
              <w:t>多高层结构中框架</w:t>
            </w:r>
            <w:r w:rsidRPr="00873F8C">
              <w:rPr>
                <w:szCs w:val="21"/>
              </w:rPr>
              <w:t>-</w:t>
            </w:r>
            <w:r w:rsidRPr="00873F8C">
              <w:rPr>
                <w:szCs w:val="21"/>
              </w:rPr>
              <w:t>剪力墙板、筒体结构和大跨度桁架结构、网架、组合网架</w:t>
            </w:r>
            <w:r>
              <w:rPr>
                <w:rFonts w:hint="eastAsia"/>
                <w:szCs w:val="21"/>
              </w:rPr>
              <w:t>得</w:t>
            </w:r>
            <w:r w:rsidRPr="00873F8C">
              <w:rPr>
                <w:szCs w:val="21"/>
              </w:rPr>
              <w:t>1</w:t>
            </w:r>
            <w:r>
              <w:rPr>
                <w:rFonts w:hint="eastAsia"/>
                <w:szCs w:val="21"/>
              </w:rPr>
              <w:t>0</w:t>
            </w:r>
            <w:r w:rsidRPr="00873F8C">
              <w:rPr>
                <w:szCs w:val="21"/>
              </w:rPr>
              <w:t>分</w:t>
            </w:r>
          </w:p>
        </w:tc>
        <w:tc>
          <w:tcPr>
            <w:tcW w:w="1492" w:type="pct"/>
            <w:vAlign w:val="center"/>
          </w:tcPr>
          <w:p w14:paraId="4B9F4ECF" w14:textId="7E2B58ED"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3EEE5A49" w14:textId="399F35C5" w:rsidTr="002C0169">
        <w:trPr>
          <w:trHeight w:val="20"/>
          <w:jc w:val="center"/>
        </w:trPr>
        <w:tc>
          <w:tcPr>
            <w:tcW w:w="345" w:type="pct"/>
            <w:vMerge/>
            <w:vAlign w:val="center"/>
          </w:tcPr>
          <w:p w14:paraId="06D2D04E" w14:textId="77777777" w:rsidR="002C0169" w:rsidRPr="00873F8C" w:rsidRDefault="002C0169" w:rsidP="002E1548">
            <w:pPr>
              <w:spacing w:line="360" w:lineRule="auto"/>
              <w:jc w:val="center"/>
              <w:rPr>
                <w:szCs w:val="21"/>
              </w:rPr>
            </w:pPr>
          </w:p>
        </w:tc>
        <w:tc>
          <w:tcPr>
            <w:tcW w:w="745" w:type="pct"/>
            <w:vMerge/>
            <w:vAlign w:val="center"/>
          </w:tcPr>
          <w:p w14:paraId="608DFCA7" w14:textId="77777777" w:rsidR="002C0169" w:rsidRPr="00873F8C" w:rsidRDefault="002C0169" w:rsidP="002E1548">
            <w:pPr>
              <w:spacing w:line="360" w:lineRule="auto"/>
              <w:jc w:val="center"/>
              <w:rPr>
                <w:szCs w:val="21"/>
              </w:rPr>
            </w:pPr>
          </w:p>
        </w:tc>
        <w:tc>
          <w:tcPr>
            <w:tcW w:w="2419" w:type="pct"/>
            <w:vAlign w:val="center"/>
          </w:tcPr>
          <w:p w14:paraId="422274F9" w14:textId="0D517EDF" w:rsidR="002C0169" w:rsidRPr="00873F8C" w:rsidRDefault="002C0169" w:rsidP="002C0169">
            <w:pPr>
              <w:spacing w:line="360" w:lineRule="auto"/>
              <w:rPr>
                <w:szCs w:val="21"/>
              </w:rPr>
            </w:pPr>
            <w:r w:rsidRPr="00873F8C">
              <w:rPr>
                <w:szCs w:val="21"/>
              </w:rPr>
              <w:t>高耸塔桅钢结构</w:t>
            </w:r>
            <w:r>
              <w:rPr>
                <w:rFonts w:hint="eastAsia"/>
                <w:szCs w:val="21"/>
              </w:rPr>
              <w:t>得</w:t>
            </w:r>
            <w:r w:rsidRPr="00873F8C">
              <w:rPr>
                <w:szCs w:val="21"/>
              </w:rPr>
              <w:t>15</w:t>
            </w:r>
            <w:r w:rsidRPr="00873F8C">
              <w:rPr>
                <w:szCs w:val="21"/>
              </w:rPr>
              <w:t>分；桥梁钢结构</w:t>
            </w:r>
            <w:r>
              <w:rPr>
                <w:rFonts w:hint="eastAsia"/>
                <w:szCs w:val="21"/>
              </w:rPr>
              <w:t>得</w:t>
            </w:r>
            <w:r w:rsidRPr="00873F8C">
              <w:rPr>
                <w:szCs w:val="21"/>
              </w:rPr>
              <w:t>15</w:t>
            </w:r>
            <w:r w:rsidRPr="00873F8C">
              <w:rPr>
                <w:szCs w:val="21"/>
              </w:rPr>
              <w:t>分；钢结构住宅</w:t>
            </w:r>
            <w:r>
              <w:rPr>
                <w:rFonts w:hint="eastAsia"/>
                <w:szCs w:val="21"/>
              </w:rPr>
              <w:t>得</w:t>
            </w:r>
            <w:r w:rsidRPr="00873F8C">
              <w:rPr>
                <w:szCs w:val="21"/>
              </w:rPr>
              <w:t>15</w:t>
            </w:r>
            <w:r w:rsidRPr="00873F8C">
              <w:rPr>
                <w:szCs w:val="21"/>
              </w:rPr>
              <w:t>分</w:t>
            </w:r>
          </w:p>
        </w:tc>
        <w:tc>
          <w:tcPr>
            <w:tcW w:w="1492" w:type="pct"/>
            <w:vAlign w:val="center"/>
          </w:tcPr>
          <w:p w14:paraId="2BDE9910" w14:textId="5FFF89DC"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166969CA" w14:textId="15A2D421" w:rsidTr="002C0169">
        <w:trPr>
          <w:trHeight w:val="20"/>
          <w:jc w:val="center"/>
        </w:trPr>
        <w:tc>
          <w:tcPr>
            <w:tcW w:w="345" w:type="pct"/>
            <w:vMerge/>
            <w:vAlign w:val="center"/>
          </w:tcPr>
          <w:p w14:paraId="590A7696" w14:textId="77777777" w:rsidR="002C0169" w:rsidRPr="00873F8C" w:rsidRDefault="002C0169" w:rsidP="002E1548">
            <w:pPr>
              <w:spacing w:line="360" w:lineRule="auto"/>
              <w:jc w:val="center"/>
              <w:rPr>
                <w:szCs w:val="21"/>
              </w:rPr>
            </w:pPr>
          </w:p>
        </w:tc>
        <w:tc>
          <w:tcPr>
            <w:tcW w:w="745" w:type="pct"/>
            <w:vMerge/>
            <w:vAlign w:val="center"/>
          </w:tcPr>
          <w:p w14:paraId="0174510E" w14:textId="77777777" w:rsidR="002C0169" w:rsidRPr="00873F8C" w:rsidRDefault="002C0169" w:rsidP="002E1548">
            <w:pPr>
              <w:spacing w:line="360" w:lineRule="auto"/>
              <w:jc w:val="center"/>
              <w:rPr>
                <w:szCs w:val="21"/>
              </w:rPr>
            </w:pPr>
          </w:p>
        </w:tc>
        <w:tc>
          <w:tcPr>
            <w:tcW w:w="2419" w:type="pct"/>
            <w:vAlign w:val="center"/>
          </w:tcPr>
          <w:p w14:paraId="66564386" w14:textId="7367CBD0" w:rsidR="002C0169" w:rsidRPr="00873F8C" w:rsidRDefault="002C0169" w:rsidP="002C0169">
            <w:pPr>
              <w:spacing w:line="360" w:lineRule="auto"/>
              <w:rPr>
                <w:szCs w:val="21"/>
              </w:rPr>
            </w:pPr>
            <w:r w:rsidRPr="00873F8C">
              <w:rPr>
                <w:szCs w:val="21"/>
              </w:rPr>
              <w:t>多高层巨型结构</w:t>
            </w:r>
            <w:r>
              <w:rPr>
                <w:rFonts w:hint="eastAsia"/>
                <w:szCs w:val="21"/>
              </w:rPr>
              <w:t>得</w:t>
            </w:r>
            <w:r w:rsidRPr="00873F8C">
              <w:rPr>
                <w:szCs w:val="21"/>
              </w:rPr>
              <w:t>2</w:t>
            </w:r>
            <w:r>
              <w:rPr>
                <w:rFonts w:hint="eastAsia"/>
                <w:szCs w:val="21"/>
              </w:rPr>
              <w:t>0</w:t>
            </w:r>
            <w:r w:rsidRPr="00873F8C">
              <w:rPr>
                <w:szCs w:val="21"/>
              </w:rPr>
              <w:t>分；大跨度的网壳、拱形结构、悬索结构、索桁架结构、索穹顶</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22B0BD3F" w14:textId="6958B03C" w:rsidR="002C0169" w:rsidRPr="00873F8C" w:rsidRDefault="002C0169" w:rsidP="002C0169">
            <w:pPr>
              <w:spacing w:line="360" w:lineRule="auto"/>
              <w:rPr>
                <w:szCs w:val="21"/>
              </w:rPr>
            </w:pPr>
            <w:r>
              <w:rPr>
                <w:rFonts w:hint="eastAsia"/>
                <w:szCs w:val="21"/>
              </w:rPr>
              <w:t>1.</w:t>
            </w:r>
            <w:r>
              <w:rPr>
                <w:rFonts w:hint="eastAsia"/>
                <w:szCs w:val="21"/>
              </w:rPr>
              <w:t>设计图纸</w:t>
            </w:r>
          </w:p>
        </w:tc>
      </w:tr>
      <w:tr w:rsidR="002C0169" w:rsidRPr="00873F8C" w14:paraId="3311B0E6" w14:textId="7158E9C2" w:rsidTr="002C0169">
        <w:trPr>
          <w:trHeight w:val="20"/>
          <w:jc w:val="center"/>
        </w:trPr>
        <w:tc>
          <w:tcPr>
            <w:tcW w:w="345" w:type="pct"/>
            <w:vMerge w:val="restart"/>
            <w:vAlign w:val="center"/>
          </w:tcPr>
          <w:p w14:paraId="650C1DDB" w14:textId="77777777" w:rsidR="002C0169" w:rsidRPr="00873F8C" w:rsidRDefault="002C0169" w:rsidP="002E1548">
            <w:pPr>
              <w:spacing w:line="360" w:lineRule="auto"/>
              <w:jc w:val="center"/>
              <w:rPr>
                <w:szCs w:val="21"/>
              </w:rPr>
            </w:pPr>
            <w:r w:rsidRPr="00873F8C">
              <w:rPr>
                <w:szCs w:val="21"/>
              </w:rPr>
              <w:t>3</w:t>
            </w:r>
          </w:p>
        </w:tc>
        <w:tc>
          <w:tcPr>
            <w:tcW w:w="745" w:type="pct"/>
            <w:vMerge w:val="restart"/>
            <w:vAlign w:val="center"/>
          </w:tcPr>
          <w:p w14:paraId="2B8A6FF8" w14:textId="77777777" w:rsidR="002C0169" w:rsidRDefault="002C0169" w:rsidP="002E1548">
            <w:pPr>
              <w:spacing w:line="360" w:lineRule="auto"/>
              <w:jc w:val="center"/>
              <w:rPr>
                <w:szCs w:val="21"/>
              </w:rPr>
            </w:pPr>
            <w:r w:rsidRPr="00873F8C">
              <w:rPr>
                <w:szCs w:val="21"/>
              </w:rPr>
              <w:t>焊接难度</w:t>
            </w:r>
          </w:p>
          <w:p w14:paraId="1CE25299" w14:textId="27210682" w:rsidR="002C0169" w:rsidRPr="00873F8C" w:rsidRDefault="002C0169" w:rsidP="002E1548">
            <w:pPr>
              <w:spacing w:line="360" w:lineRule="auto"/>
              <w:jc w:val="center"/>
              <w:rPr>
                <w:szCs w:val="21"/>
              </w:rPr>
            </w:pPr>
            <w:r>
              <w:rPr>
                <w:rFonts w:hint="eastAsia"/>
                <w:szCs w:val="21"/>
              </w:rPr>
              <w:t>（满分</w:t>
            </w:r>
            <w:r>
              <w:rPr>
                <w:rFonts w:hint="eastAsia"/>
                <w:szCs w:val="21"/>
              </w:rPr>
              <w:t>20</w:t>
            </w:r>
            <w:r>
              <w:rPr>
                <w:rFonts w:hint="eastAsia"/>
                <w:szCs w:val="21"/>
              </w:rPr>
              <w:t>分）</w:t>
            </w:r>
          </w:p>
        </w:tc>
        <w:tc>
          <w:tcPr>
            <w:tcW w:w="2419" w:type="pct"/>
            <w:vAlign w:val="center"/>
          </w:tcPr>
          <w:p w14:paraId="31876A9C" w14:textId="50390FF0" w:rsidR="002C0169" w:rsidRPr="00873F8C" w:rsidRDefault="002C0169" w:rsidP="002C0169">
            <w:pPr>
              <w:spacing w:line="360" w:lineRule="auto"/>
              <w:rPr>
                <w:szCs w:val="21"/>
              </w:rPr>
            </w:pPr>
            <w:r w:rsidRPr="00873F8C">
              <w:rPr>
                <w:szCs w:val="21"/>
              </w:rPr>
              <w:t>低合金高强度结构钢等强连接焊缝的焊接板厚：</w:t>
            </w:r>
            <w:r w:rsidRPr="00873F8C">
              <w:rPr>
                <w:szCs w:val="21"/>
              </w:rPr>
              <w:t>≤40</w:t>
            </w:r>
            <w:r>
              <w:rPr>
                <w:rFonts w:hint="eastAsia"/>
                <w:szCs w:val="21"/>
              </w:rPr>
              <w:t xml:space="preserve"> </w:t>
            </w:r>
            <w:r w:rsidRPr="00873F8C">
              <w:rPr>
                <w:szCs w:val="21"/>
              </w:rPr>
              <w:t>mm</w:t>
            </w:r>
            <w:r>
              <w:rPr>
                <w:rFonts w:hint="eastAsia"/>
                <w:szCs w:val="21"/>
              </w:rPr>
              <w:t>，得</w:t>
            </w:r>
            <w:r w:rsidRPr="00873F8C">
              <w:rPr>
                <w:szCs w:val="21"/>
              </w:rPr>
              <w:t>1</w:t>
            </w:r>
            <w:r>
              <w:rPr>
                <w:rFonts w:hint="eastAsia"/>
                <w:szCs w:val="21"/>
              </w:rPr>
              <w:t>0</w:t>
            </w:r>
            <w:r w:rsidRPr="00873F8C">
              <w:rPr>
                <w:szCs w:val="21"/>
              </w:rPr>
              <w:t>分；</w:t>
            </w:r>
            <w:r w:rsidRPr="00873F8C">
              <w:rPr>
                <w:szCs w:val="21"/>
              </w:rPr>
              <w:t>40</w:t>
            </w:r>
            <w:r>
              <w:rPr>
                <w:rFonts w:hint="eastAsia"/>
                <w:szCs w:val="21"/>
              </w:rPr>
              <w:t xml:space="preserve"> </w:t>
            </w:r>
            <w:proofErr w:type="spellStart"/>
            <w:r w:rsidRPr="00873F8C">
              <w:rPr>
                <w:szCs w:val="21"/>
              </w:rPr>
              <w:t>mm~100</w:t>
            </w:r>
            <w:proofErr w:type="spellEnd"/>
            <w:r>
              <w:rPr>
                <w:rFonts w:hint="eastAsia"/>
                <w:szCs w:val="21"/>
              </w:rPr>
              <w:t xml:space="preserve"> </w:t>
            </w:r>
            <w:r w:rsidRPr="00873F8C">
              <w:rPr>
                <w:szCs w:val="21"/>
              </w:rPr>
              <w:t>mm</w:t>
            </w:r>
            <w:r>
              <w:rPr>
                <w:rFonts w:hint="eastAsia"/>
                <w:szCs w:val="21"/>
              </w:rPr>
              <w:t>得</w:t>
            </w:r>
            <w:r w:rsidRPr="00873F8C">
              <w:rPr>
                <w:szCs w:val="21"/>
              </w:rPr>
              <w:t>15</w:t>
            </w:r>
            <w:r w:rsidRPr="00873F8C">
              <w:rPr>
                <w:szCs w:val="21"/>
              </w:rPr>
              <w:t>分；</w:t>
            </w:r>
            <w:r w:rsidRPr="00873F8C">
              <w:rPr>
                <w:szCs w:val="21"/>
              </w:rPr>
              <w:t>≥100</w:t>
            </w:r>
            <w:r>
              <w:rPr>
                <w:rFonts w:hint="eastAsia"/>
                <w:szCs w:val="21"/>
              </w:rPr>
              <w:t xml:space="preserve"> </w:t>
            </w:r>
            <w:r w:rsidRPr="00873F8C">
              <w:rPr>
                <w:szCs w:val="21"/>
              </w:rPr>
              <w:t>mm</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51926375" w14:textId="28FE23EF" w:rsidR="002C0169" w:rsidRPr="002C0169" w:rsidRDefault="002C0169" w:rsidP="002C0169">
            <w:pPr>
              <w:spacing w:line="360" w:lineRule="auto"/>
              <w:rPr>
                <w:szCs w:val="21"/>
              </w:rPr>
            </w:pPr>
            <w:r>
              <w:rPr>
                <w:rFonts w:hint="eastAsia"/>
                <w:szCs w:val="21"/>
              </w:rPr>
              <w:t>1.</w:t>
            </w:r>
            <w:r>
              <w:rPr>
                <w:rFonts w:hint="eastAsia"/>
                <w:szCs w:val="21"/>
              </w:rPr>
              <w:t>深化</w:t>
            </w:r>
            <w:r w:rsidRPr="002C0169">
              <w:rPr>
                <w:rFonts w:hint="eastAsia"/>
                <w:szCs w:val="21"/>
              </w:rPr>
              <w:t>设计图纸</w:t>
            </w:r>
          </w:p>
          <w:p w14:paraId="7B0CA970" w14:textId="68034ACE" w:rsidR="002C0169" w:rsidRPr="002C0169" w:rsidRDefault="002C0169" w:rsidP="002C0169">
            <w:pPr>
              <w:spacing w:line="360" w:lineRule="auto"/>
              <w:rPr>
                <w:rFonts w:hint="eastAsia"/>
                <w:szCs w:val="21"/>
              </w:rPr>
            </w:pPr>
            <w:r>
              <w:rPr>
                <w:rFonts w:hint="eastAsia"/>
                <w:szCs w:val="21"/>
              </w:rPr>
              <w:t>2.</w:t>
            </w:r>
            <w:r w:rsidRPr="002C0169">
              <w:rPr>
                <w:rFonts w:hint="eastAsia"/>
                <w:szCs w:val="21"/>
              </w:rPr>
              <w:t>焊接工艺方案</w:t>
            </w:r>
          </w:p>
        </w:tc>
      </w:tr>
      <w:tr w:rsidR="002C0169" w:rsidRPr="00873F8C" w14:paraId="0B258488" w14:textId="2FCD3888" w:rsidTr="002C0169">
        <w:trPr>
          <w:trHeight w:val="20"/>
          <w:jc w:val="center"/>
        </w:trPr>
        <w:tc>
          <w:tcPr>
            <w:tcW w:w="345" w:type="pct"/>
            <w:vMerge/>
            <w:vAlign w:val="center"/>
          </w:tcPr>
          <w:p w14:paraId="48BC334F" w14:textId="77777777" w:rsidR="002C0169" w:rsidRPr="00873F8C" w:rsidRDefault="002C0169" w:rsidP="002E1548">
            <w:pPr>
              <w:spacing w:line="360" w:lineRule="auto"/>
              <w:jc w:val="center"/>
              <w:rPr>
                <w:szCs w:val="21"/>
              </w:rPr>
            </w:pPr>
          </w:p>
        </w:tc>
        <w:tc>
          <w:tcPr>
            <w:tcW w:w="745" w:type="pct"/>
            <w:vMerge/>
            <w:vAlign w:val="center"/>
          </w:tcPr>
          <w:p w14:paraId="770929AC" w14:textId="77777777" w:rsidR="002C0169" w:rsidRPr="00873F8C" w:rsidRDefault="002C0169" w:rsidP="002E1548">
            <w:pPr>
              <w:spacing w:line="360" w:lineRule="auto"/>
              <w:jc w:val="center"/>
              <w:rPr>
                <w:szCs w:val="21"/>
              </w:rPr>
            </w:pPr>
          </w:p>
        </w:tc>
        <w:tc>
          <w:tcPr>
            <w:tcW w:w="2419" w:type="pct"/>
            <w:vAlign w:val="center"/>
          </w:tcPr>
          <w:p w14:paraId="3590B2BB" w14:textId="2B23CB00" w:rsidR="002C0169" w:rsidRPr="00873F8C" w:rsidRDefault="002C0169" w:rsidP="002C0169">
            <w:pPr>
              <w:spacing w:line="360" w:lineRule="auto"/>
              <w:rPr>
                <w:szCs w:val="21"/>
              </w:rPr>
            </w:pPr>
            <w:proofErr w:type="spellStart"/>
            <w:r w:rsidRPr="00873F8C">
              <w:rPr>
                <w:szCs w:val="21"/>
              </w:rPr>
              <w:t>Q370</w:t>
            </w:r>
            <w:proofErr w:type="spellEnd"/>
            <w:r w:rsidRPr="00873F8C">
              <w:rPr>
                <w:szCs w:val="21"/>
              </w:rPr>
              <w:t>～</w:t>
            </w:r>
            <w:proofErr w:type="spellStart"/>
            <w:r w:rsidRPr="00873F8C">
              <w:rPr>
                <w:szCs w:val="21"/>
              </w:rPr>
              <w:t>Q420</w:t>
            </w:r>
            <w:proofErr w:type="spellEnd"/>
            <w:r w:rsidRPr="00873F8C">
              <w:rPr>
                <w:szCs w:val="21"/>
              </w:rPr>
              <w:t>低合金高强度结构钢焊接</w:t>
            </w:r>
            <w:r>
              <w:rPr>
                <w:rFonts w:hint="eastAsia"/>
                <w:szCs w:val="21"/>
              </w:rPr>
              <w:t>得</w:t>
            </w:r>
            <w:r w:rsidRPr="00873F8C">
              <w:rPr>
                <w:szCs w:val="21"/>
              </w:rPr>
              <w:t>1</w:t>
            </w:r>
            <w:r>
              <w:rPr>
                <w:rFonts w:hint="eastAsia"/>
                <w:szCs w:val="21"/>
              </w:rPr>
              <w:t>0</w:t>
            </w:r>
            <w:r w:rsidRPr="00873F8C">
              <w:rPr>
                <w:szCs w:val="21"/>
              </w:rPr>
              <w:t>分；</w:t>
            </w:r>
            <w:proofErr w:type="spellStart"/>
            <w:r w:rsidRPr="00873F8C">
              <w:rPr>
                <w:szCs w:val="21"/>
              </w:rPr>
              <w:t>Q420</w:t>
            </w:r>
            <w:proofErr w:type="spellEnd"/>
            <w:r w:rsidRPr="00873F8C">
              <w:rPr>
                <w:szCs w:val="21"/>
              </w:rPr>
              <w:t>及以上低合金高强度结构钢焊接</w:t>
            </w:r>
            <w:r>
              <w:rPr>
                <w:rFonts w:hint="eastAsia"/>
                <w:szCs w:val="21"/>
              </w:rPr>
              <w:t>得</w:t>
            </w:r>
            <w:r w:rsidRPr="00873F8C">
              <w:rPr>
                <w:szCs w:val="21"/>
              </w:rPr>
              <w:t>15</w:t>
            </w:r>
            <w:r w:rsidRPr="00873F8C">
              <w:rPr>
                <w:szCs w:val="21"/>
              </w:rPr>
              <w:t>分；耐候、耐火等高性能钢材焊接</w:t>
            </w:r>
            <w:r>
              <w:rPr>
                <w:rFonts w:hint="eastAsia"/>
                <w:szCs w:val="21"/>
              </w:rPr>
              <w:t>得</w:t>
            </w:r>
            <w:r w:rsidRPr="00873F8C">
              <w:rPr>
                <w:szCs w:val="21"/>
              </w:rPr>
              <w:t>15</w:t>
            </w:r>
            <w:r w:rsidRPr="00873F8C">
              <w:rPr>
                <w:szCs w:val="21"/>
              </w:rPr>
              <w:t>分；异种材料焊接</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0708AB74" w14:textId="77777777" w:rsidR="002C0169" w:rsidRPr="002C0169" w:rsidRDefault="002C0169" w:rsidP="002C0169">
            <w:pPr>
              <w:spacing w:line="360" w:lineRule="auto"/>
              <w:rPr>
                <w:szCs w:val="21"/>
              </w:rPr>
            </w:pPr>
            <w:r>
              <w:rPr>
                <w:rFonts w:hint="eastAsia"/>
                <w:szCs w:val="21"/>
              </w:rPr>
              <w:t>1.</w:t>
            </w:r>
            <w:r>
              <w:rPr>
                <w:rFonts w:hint="eastAsia"/>
                <w:szCs w:val="21"/>
              </w:rPr>
              <w:t>深化</w:t>
            </w:r>
            <w:r w:rsidRPr="002C0169">
              <w:rPr>
                <w:rFonts w:hint="eastAsia"/>
                <w:szCs w:val="21"/>
              </w:rPr>
              <w:t>设计图纸</w:t>
            </w:r>
          </w:p>
          <w:p w14:paraId="6EFE8335" w14:textId="72A635D0" w:rsidR="002C0169" w:rsidRPr="00873F8C" w:rsidRDefault="002C0169" w:rsidP="002C0169">
            <w:pPr>
              <w:spacing w:line="360" w:lineRule="auto"/>
              <w:rPr>
                <w:szCs w:val="21"/>
              </w:rPr>
            </w:pPr>
            <w:r>
              <w:rPr>
                <w:rFonts w:hint="eastAsia"/>
                <w:szCs w:val="21"/>
              </w:rPr>
              <w:t>2.</w:t>
            </w:r>
            <w:r w:rsidRPr="002C0169">
              <w:rPr>
                <w:rFonts w:hint="eastAsia"/>
                <w:szCs w:val="21"/>
              </w:rPr>
              <w:t>焊接工艺方案</w:t>
            </w:r>
          </w:p>
        </w:tc>
      </w:tr>
      <w:tr w:rsidR="002C0169" w:rsidRPr="00873F8C" w14:paraId="302D8F85" w14:textId="34FC853C" w:rsidTr="002C0169">
        <w:trPr>
          <w:trHeight w:val="20"/>
          <w:jc w:val="center"/>
        </w:trPr>
        <w:tc>
          <w:tcPr>
            <w:tcW w:w="345" w:type="pct"/>
            <w:vMerge/>
            <w:vAlign w:val="center"/>
          </w:tcPr>
          <w:p w14:paraId="395A0BA8" w14:textId="77777777" w:rsidR="002C0169" w:rsidRPr="00873F8C" w:rsidRDefault="002C0169" w:rsidP="002E1548">
            <w:pPr>
              <w:spacing w:line="360" w:lineRule="auto"/>
              <w:jc w:val="center"/>
              <w:rPr>
                <w:szCs w:val="21"/>
              </w:rPr>
            </w:pPr>
          </w:p>
        </w:tc>
        <w:tc>
          <w:tcPr>
            <w:tcW w:w="745" w:type="pct"/>
            <w:vMerge/>
            <w:vAlign w:val="center"/>
          </w:tcPr>
          <w:p w14:paraId="4E7DF2FD" w14:textId="77777777" w:rsidR="002C0169" w:rsidRPr="00873F8C" w:rsidRDefault="002C0169" w:rsidP="002E1548">
            <w:pPr>
              <w:spacing w:line="360" w:lineRule="auto"/>
              <w:jc w:val="center"/>
              <w:rPr>
                <w:szCs w:val="21"/>
              </w:rPr>
            </w:pPr>
          </w:p>
        </w:tc>
        <w:tc>
          <w:tcPr>
            <w:tcW w:w="2419" w:type="pct"/>
            <w:vAlign w:val="center"/>
          </w:tcPr>
          <w:p w14:paraId="50DFAE46" w14:textId="724E16AC" w:rsidR="002C0169" w:rsidRPr="00873F8C" w:rsidRDefault="002C0169" w:rsidP="002C0169">
            <w:pPr>
              <w:spacing w:line="360" w:lineRule="auto"/>
              <w:rPr>
                <w:szCs w:val="21"/>
              </w:rPr>
            </w:pPr>
            <w:r w:rsidRPr="00873F8C">
              <w:rPr>
                <w:szCs w:val="21"/>
              </w:rPr>
              <w:t>焊接环境与条件：工地现场高空全位置焊接</w:t>
            </w:r>
            <w:r>
              <w:rPr>
                <w:rFonts w:hint="eastAsia"/>
                <w:szCs w:val="21"/>
              </w:rPr>
              <w:t>得</w:t>
            </w:r>
            <w:r w:rsidRPr="00873F8C">
              <w:rPr>
                <w:szCs w:val="21"/>
              </w:rPr>
              <w:t>5</w:t>
            </w:r>
            <w:r w:rsidRPr="00873F8C">
              <w:rPr>
                <w:szCs w:val="21"/>
              </w:rPr>
              <w:t>分；焊接作业环境温度</w:t>
            </w:r>
            <w:proofErr w:type="spellStart"/>
            <w:r w:rsidRPr="00873F8C">
              <w:rPr>
                <w:szCs w:val="21"/>
              </w:rPr>
              <w:t>0°C</w:t>
            </w:r>
            <w:proofErr w:type="spellEnd"/>
            <w:r w:rsidRPr="00873F8C">
              <w:rPr>
                <w:szCs w:val="21"/>
              </w:rPr>
              <w:t>至</w:t>
            </w:r>
            <w:r w:rsidRPr="00873F8C">
              <w:rPr>
                <w:szCs w:val="21"/>
              </w:rPr>
              <w:t>—</w:t>
            </w:r>
            <w:proofErr w:type="spellStart"/>
            <w:r w:rsidRPr="00873F8C">
              <w:rPr>
                <w:szCs w:val="21"/>
              </w:rPr>
              <w:t>10°C</w:t>
            </w:r>
            <w:proofErr w:type="spellEnd"/>
            <w:r>
              <w:rPr>
                <w:rFonts w:hint="eastAsia"/>
                <w:szCs w:val="21"/>
              </w:rPr>
              <w:t>得</w:t>
            </w:r>
            <w:r w:rsidRPr="00873F8C">
              <w:rPr>
                <w:szCs w:val="21"/>
              </w:rPr>
              <w:t>1</w:t>
            </w:r>
            <w:r>
              <w:rPr>
                <w:rFonts w:hint="eastAsia"/>
                <w:szCs w:val="21"/>
              </w:rPr>
              <w:t>0</w:t>
            </w:r>
            <w:r w:rsidRPr="00873F8C">
              <w:rPr>
                <w:szCs w:val="21"/>
              </w:rPr>
              <w:t>分；焊接作业环境温度低于</w:t>
            </w:r>
            <w:r w:rsidRPr="00873F8C">
              <w:rPr>
                <w:szCs w:val="21"/>
              </w:rPr>
              <w:t>—</w:t>
            </w:r>
            <w:proofErr w:type="spellStart"/>
            <w:r w:rsidRPr="00873F8C">
              <w:rPr>
                <w:szCs w:val="21"/>
              </w:rPr>
              <w:t>10°C</w:t>
            </w:r>
            <w:proofErr w:type="spellEnd"/>
            <w:r>
              <w:rPr>
                <w:rFonts w:hint="eastAsia"/>
                <w:szCs w:val="21"/>
              </w:rPr>
              <w:t>得</w:t>
            </w:r>
            <w:r w:rsidRPr="00873F8C">
              <w:rPr>
                <w:szCs w:val="21"/>
              </w:rPr>
              <w:t>15</w:t>
            </w:r>
            <w:r w:rsidRPr="00873F8C">
              <w:rPr>
                <w:szCs w:val="21"/>
              </w:rPr>
              <w:t>分</w:t>
            </w:r>
          </w:p>
        </w:tc>
        <w:tc>
          <w:tcPr>
            <w:tcW w:w="1492" w:type="pct"/>
            <w:vAlign w:val="center"/>
          </w:tcPr>
          <w:p w14:paraId="6D6B6100" w14:textId="77777777" w:rsidR="002C0169" w:rsidRPr="002C0169" w:rsidRDefault="002C0169" w:rsidP="002C0169">
            <w:pPr>
              <w:spacing w:line="360" w:lineRule="auto"/>
              <w:rPr>
                <w:szCs w:val="21"/>
              </w:rPr>
            </w:pPr>
            <w:r>
              <w:rPr>
                <w:rFonts w:hint="eastAsia"/>
                <w:szCs w:val="21"/>
              </w:rPr>
              <w:t>1.</w:t>
            </w:r>
            <w:r>
              <w:rPr>
                <w:rFonts w:hint="eastAsia"/>
                <w:szCs w:val="21"/>
              </w:rPr>
              <w:t>深化</w:t>
            </w:r>
            <w:r w:rsidRPr="002C0169">
              <w:rPr>
                <w:rFonts w:hint="eastAsia"/>
                <w:szCs w:val="21"/>
              </w:rPr>
              <w:t>设计图纸</w:t>
            </w:r>
          </w:p>
          <w:p w14:paraId="569027BC" w14:textId="4B752154" w:rsidR="002C0169" w:rsidRPr="00873F8C" w:rsidRDefault="002C0169" w:rsidP="002C0169">
            <w:pPr>
              <w:spacing w:line="360" w:lineRule="auto"/>
              <w:rPr>
                <w:szCs w:val="21"/>
              </w:rPr>
            </w:pPr>
            <w:r>
              <w:rPr>
                <w:rFonts w:hint="eastAsia"/>
                <w:szCs w:val="21"/>
              </w:rPr>
              <w:t>2.</w:t>
            </w:r>
            <w:r w:rsidRPr="002C0169">
              <w:rPr>
                <w:rFonts w:hint="eastAsia"/>
                <w:szCs w:val="21"/>
              </w:rPr>
              <w:t>焊接工艺方案</w:t>
            </w:r>
          </w:p>
        </w:tc>
      </w:tr>
      <w:tr w:rsidR="002C0169" w:rsidRPr="00873F8C" w14:paraId="5354A440" w14:textId="73514870" w:rsidTr="002C0169">
        <w:trPr>
          <w:trHeight w:val="20"/>
          <w:jc w:val="center"/>
        </w:trPr>
        <w:tc>
          <w:tcPr>
            <w:tcW w:w="345" w:type="pct"/>
            <w:vMerge w:val="restart"/>
            <w:vAlign w:val="center"/>
          </w:tcPr>
          <w:p w14:paraId="5EE79DDB" w14:textId="77777777" w:rsidR="002C0169" w:rsidRPr="00873F8C" w:rsidRDefault="002C0169" w:rsidP="002E1548">
            <w:pPr>
              <w:spacing w:line="360" w:lineRule="auto"/>
              <w:jc w:val="center"/>
              <w:rPr>
                <w:szCs w:val="21"/>
              </w:rPr>
            </w:pPr>
            <w:r w:rsidRPr="00873F8C">
              <w:rPr>
                <w:szCs w:val="21"/>
              </w:rPr>
              <w:t>4</w:t>
            </w:r>
          </w:p>
        </w:tc>
        <w:tc>
          <w:tcPr>
            <w:tcW w:w="745" w:type="pct"/>
            <w:vMerge w:val="restart"/>
            <w:vAlign w:val="center"/>
          </w:tcPr>
          <w:p w14:paraId="5F36F50D" w14:textId="77777777" w:rsidR="002C0169" w:rsidRDefault="002C0169" w:rsidP="002E1548">
            <w:pPr>
              <w:spacing w:line="360" w:lineRule="auto"/>
              <w:jc w:val="center"/>
              <w:rPr>
                <w:szCs w:val="21"/>
              </w:rPr>
            </w:pPr>
            <w:r w:rsidRPr="00873F8C">
              <w:rPr>
                <w:szCs w:val="21"/>
              </w:rPr>
              <w:t>构件制</w:t>
            </w:r>
          </w:p>
          <w:p w14:paraId="769FD1C4" w14:textId="39035F07" w:rsidR="002C0169" w:rsidRPr="00873F8C" w:rsidRDefault="002C0169" w:rsidP="002E1548">
            <w:pPr>
              <w:spacing w:line="360" w:lineRule="auto"/>
              <w:jc w:val="center"/>
              <w:rPr>
                <w:szCs w:val="21"/>
              </w:rPr>
            </w:pPr>
            <w:r>
              <w:rPr>
                <w:rFonts w:hint="eastAsia"/>
                <w:szCs w:val="21"/>
              </w:rPr>
              <w:t>（满分</w:t>
            </w:r>
            <w:r>
              <w:rPr>
                <w:rFonts w:hint="eastAsia"/>
                <w:szCs w:val="21"/>
              </w:rPr>
              <w:t>20</w:t>
            </w:r>
            <w:r>
              <w:rPr>
                <w:rFonts w:hint="eastAsia"/>
                <w:szCs w:val="21"/>
              </w:rPr>
              <w:lastRenderedPageBreak/>
              <w:t>分）</w:t>
            </w:r>
          </w:p>
        </w:tc>
        <w:tc>
          <w:tcPr>
            <w:tcW w:w="2419" w:type="pct"/>
            <w:vAlign w:val="center"/>
          </w:tcPr>
          <w:p w14:paraId="6C3F4C07" w14:textId="14375B01" w:rsidR="002C0169" w:rsidRPr="00873F8C" w:rsidRDefault="002C0169" w:rsidP="002C0169">
            <w:pPr>
              <w:spacing w:line="360" w:lineRule="auto"/>
              <w:rPr>
                <w:szCs w:val="21"/>
              </w:rPr>
            </w:pPr>
            <w:r w:rsidRPr="00873F8C">
              <w:rPr>
                <w:szCs w:val="21"/>
              </w:rPr>
              <w:lastRenderedPageBreak/>
              <w:t>构件类型：锥管</w:t>
            </w:r>
            <w:r>
              <w:rPr>
                <w:rFonts w:hint="eastAsia"/>
                <w:szCs w:val="21"/>
              </w:rPr>
              <w:t>得</w:t>
            </w:r>
            <w:r w:rsidRPr="00873F8C">
              <w:rPr>
                <w:szCs w:val="21"/>
              </w:rPr>
              <w:t>5</w:t>
            </w:r>
            <w:r w:rsidRPr="00873F8C">
              <w:rPr>
                <w:szCs w:val="21"/>
              </w:rPr>
              <w:t>分；异形组合构件</w:t>
            </w:r>
            <w:r>
              <w:rPr>
                <w:rFonts w:hint="eastAsia"/>
                <w:szCs w:val="21"/>
              </w:rPr>
              <w:t>得</w:t>
            </w:r>
            <w:r w:rsidRPr="00873F8C">
              <w:rPr>
                <w:szCs w:val="21"/>
              </w:rPr>
              <w:t>1</w:t>
            </w:r>
            <w:r>
              <w:rPr>
                <w:rFonts w:hint="eastAsia"/>
                <w:szCs w:val="21"/>
              </w:rPr>
              <w:t>0</w:t>
            </w:r>
            <w:r w:rsidRPr="00873F8C">
              <w:rPr>
                <w:szCs w:val="21"/>
              </w:rPr>
              <w:t>分；铸钢节点</w:t>
            </w:r>
            <w:r>
              <w:rPr>
                <w:rFonts w:hint="eastAsia"/>
                <w:szCs w:val="21"/>
              </w:rPr>
              <w:t>得</w:t>
            </w:r>
            <w:r w:rsidRPr="00873F8C">
              <w:rPr>
                <w:szCs w:val="21"/>
              </w:rPr>
              <w:t>15</w:t>
            </w:r>
            <w:r w:rsidRPr="00873F8C">
              <w:rPr>
                <w:szCs w:val="21"/>
              </w:rPr>
              <w:t>分；桥梁用钢箱梁</w:t>
            </w:r>
            <w:r>
              <w:rPr>
                <w:rFonts w:hint="eastAsia"/>
                <w:szCs w:val="21"/>
              </w:rPr>
              <w:t>得</w:t>
            </w:r>
            <w:r w:rsidRPr="00873F8C">
              <w:rPr>
                <w:szCs w:val="21"/>
              </w:rPr>
              <w:t>15</w:t>
            </w:r>
            <w:r w:rsidRPr="00873F8C">
              <w:rPr>
                <w:szCs w:val="21"/>
              </w:rPr>
              <w:t>分；超高</w:t>
            </w:r>
            <w:r w:rsidRPr="00873F8C">
              <w:rPr>
                <w:szCs w:val="21"/>
              </w:rPr>
              <w:lastRenderedPageBreak/>
              <w:t>层巨型结构中巨型节点</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1054D52B" w14:textId="0EBEB796" w:rsidR="002C0169" w:rsidRPr="00873F8C" w:rsidRDefault="002C0169" w:rsidP="002C0169">
            <w:pPr>
              <w:spacing w:line="360" w:lineRule="auto"/>
              <w:rPr>
                <w:rFonts w:hint="eastAsia"/>
                <w:szCs w:val="21"/>
              </w:rPr>
            </w:pPr>
            <w:r>
              <w:rPr>
                <w:rFonts w:hint="eastAsia"/>
                <w:szCs w:val="21"/>
              </w:rPr>
              <w:lastRenderedPageBreak/>
              <w:t>1.</w:t>
            </w:r>
            <w:r>
              <w:rPr>
                <w:rFonts w:hint="eastAsia"/>
                <w:szCs w:val="21"/>
              </w:rPr>
              <w:t>深化</w:t>
            </w:r>
            <w:r w:rsidRPr="002C0169">
              <w:rPr>
                <w:rFonts w:hint="eastAsia"/>
                <w:szCs w:val="21"/>
              </w:rPr>
              <w:t>设计图纸</w:t>
            </w:r>
          </w:p>
        </w:tc>
      </w:tr>
      <w:tr w:rsidR="002C0169" w:rsidRPr="00873F8C" w14:paraId="0D568170" w14:textId="21829C6D" w:rsidTr="002C0169">
        <w:trPr>
          <w:trHeight w:val="20"/>
          <w:jc w:val="center"/>
        </w:trPr>
        <w:tc>
          <w:tcPr>
            <w:tcW w:w="345" w:type="pct"/>
            <w:vMerge/>
            <w:vAlign w:val="center"/>
          </w:tcPr>
          <w:p w14:paraId="712E00E4" w14:textId="77777777" w:rsidR="002C0169" w:rsidRPr="00873F8C" w:rsidRDefault="002C0169" w:rsidP="002E1548">
            <w:pPr>
              <w:spacing w:line="360" w:lineRule="auto"/>
              <w:rPr>
                <w:szCs w:val="21"/>
              </w:rPr>
            </w:pPr>
          </w:p>
        </w:tc>
        <w:tc>
          <w:tcPr>
            <w:tcW w:w="745" w:type="pct"/>
            <w:vMerge/>
            <w:vAlign w:val="center"/>
          </w:tcPr>
          <w:p w14:paraId="0CE51C46" w14:textId="77777777" w:rsidR="002C0169" w:rsidRPr="00873F8C" w:rsidRDefault="002C0169" w:rsidP="002E1548">
            <w:pPr>
              <w:spacing w:line="360" w:lineRule="auto"/>
              <w:jc w:val="center"/>
              <w:rPr>
                <w:szCs w:val="21"/>
              </w:rPr>
            </w:pPr>
          </w:p>
        </w:tc>
        <w:tc>
          <w:tcPr>
            <w:tcW w:w="2419" w:type="pct"/>
            <w:vAlign w:val="center"/>
          </w:tcPr>
          <w:p w14:paraId="4C7A5D34" w14:textId="7ADB6474" w:rsidR="002C0169" w:rsidRPr="00873F8C" w:rsidRDefault="002C0169" w:rsidP="002C0169">
            <w:pPr>
              <w:spacing w:line="360" w:lineRule="auto"/>
              <w:rPr>
                <w:szCs w:val="21"/>
              </w:rPr>
            </w:pPr>
            <w:r w:rsidRPr="00873F8C">
              <w:rPr>
                <w:szCs w:val="21"/>
              </w:rPr>
              <w:t>构件形状：单曲</w:t>
            </w:r>
            <w:r>
              <w:rPr>
                <w:rFonts w:hint="eastAsia"/>
                <w:szCs w:val="21"/>
              </w:rPr>
              <w:t>得</w:t>
            </w:r>
            <w:r w:rsidRPr="00873F8C">
              <w:rPr>
                <w:szCs w:val="21"/>
              </w:rPr>
              <w:t>1</w:t>
            </w:r>
            <w:r>
              <w:rPr>
                <w:rFonts w:hint="eastAsia"/>
                <w:szCs w:val="21"/>
              </w:rPr>
              <w:t>0</w:t>
            </w:r>
            <w:r w:rsidRPr="00873F8C">
              <w:rPr>
                <w:szCs w:val="21"/>
              </w:rPr>
              <w:t>分，双曲</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2AB7D837" w14:textId="18778FAB" w:rsidR="002C0169" w:rsidRPr="00873F8C" w:rsidRDefault="002C0169" w:rsidP="002C0169">
            <w:pPr>
              <w:spacing w:line="360" w:lineRule="auto"/>
              <w:rPr>
                <w:rFonts w:hint="eastAsia"/>
                <w:szCs w:val="21"/>
              </w:rPr>
            </w:pPr>
            <w:r>
              <w:rPr>
                <w:rFonts w:hint="eastAsia"/>
                <w:szCs w:val="21"/>
              </w:rPr>
              <w:t>1.</w:t>
            </w:r>
            <w:r>
              <w:rPr>
                <w:rFonts w:hint="eastAsia"/>
                <w:szCs w:val="21"/>
              </w:rPr>
              <w:t>深化</w:t>
            </w:r>
            <w:r w:rsidRPr="002C0169">
              <w:rPr>
                <w:rFonts w:hint="eastAsia"/>
                <w:szCs w:val="21"/>
              </w:rPr>
              <w:t>设计图纸</w:t>
            </w:r>
          </w:p>
        </w:tc>
      </w:tr>
      <w:tr w:rsidR="002C0169" w:rsidRPr="00873F8C" w14:paraId="3627637D" w14:textId="69EE8EEB" w:rsidTr="002C0169">
        <w:trPr>
          <w:trHeight w:val="20"/>
          <w:jc w:val="center"/>
        </w:trPr>
        <w:tc>
          <w:tcPr>
            <w:tcW w:w="345" w:type="pct"/>
            <w:vMerge/>
            <w:vAlign w:val="center"/>
          </w:tcPr>
          <w:p w14:paraId="4AB06E98" w14:textId="77777777" w:rsidR="002C0169" w:rsidRPr="00873F8C" w:rsidRDefault="002C0169" w:rsidP="002E1548">
            <w:pPr>
              <w:spacing w:line="360" w:lineRule="auto"/>
              <w:rPr>
                <w:szCs w:val="21"/>
              </w:rPr>
            </w:pPr>
          </w:p>
        </w:tc>
        <w:tc>
          <w:tcPr>
            <w:tcW w:w="745" w:type="pct"/>
            <w:vMerge/>
            <w:vAlign w:val="center"/>
          </w:tcPr>
          <w:p w14:paraId="6D8F8CF1" w14:textId="77777777" w:rsidR="002C0169" w:rsidRPr="00873F8C" w:rsidRDefault="002C0169" w:rsidP="002E1548">
            <w:pPr>
              <w:spacing w:line="360" w:lineRule="auto"/>
              <w:jc w:val="center"/>
              <w:rPr>
                <w:szCs w:val="21"/>
              </w:rPr>
            </w:pPr>
          </w:p>
        </w:tc>
        <w:tc>
          <w:tcPr>
            <w:tcW w:w="2419" w:type="pct"/>
            <w:vAlign w:val="center"/>
          </w:tcPr>
          <w:p w14:paraId="371EDD95" w14:textId="4DA9B36C" w:rsidR="002C0169" w:rsidRPr="00873F8C" w:rsidRDefault="002C0169" w:rsidP="002C0169">
            <w:pPr>
              <w:spacing w:line="360" w:lineRule="auto"/>
              <w:rPr>
                <w:szCs w:val="21"/>
              </w:rPr>
            </w:pPr>
            <w:r w:rsidRPr="00873F8C">
              <w:rPr>
                <w:szCs w:val="21"/>
              </w:rPr>
              <w:t>单体构件属于公路管理部门定义的超大、超重构件运输</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7FEDBE82" w14:textId="531675CA" w:rsidR="002C0169" w:rsidRPr="00873F8C" w:rsidRDefault="002C0169" w:rsidP="002C0169">
            <w:pPr>
              <w:spacing w:line="360" w:lineRule="auto"/>
              <w:rPr>
                <w:rFonts w:hint="eastAsia"/>
                <w:szCs w:val="21"/>
              </w:rPr>
            </w:pPr>
            <w:r>
              <w:rPr>
                <w:rFonts w:hint="eastAsia"/>
                <w:szCs w:val="21"/>
              </w:rPr>
              <w:t>1.</w:t>
            </w:r>
            <w:r>
              <w:rPr>
                <w:rFonts w:hint="eastAsia"/>
                <w:szCs w:val="21"/>
              </w:rPr>
              <w:t>深化</w:t>
            </w:r>
            <w:r w:rsidRPr="002C0169">
              <w:rPr>
                <w:rFonts w:hint="eastAsia"/>
                <w:szCs w:val="21"/>
              </w:rPr>
              <w:t>设计图纸</w:t>
            </w:r>
          </w:p>
        </w:tc>
      </w:tr>
      <w:tr w:rsidR="002C0169" w:rsidRPr="00873F8C" w14:paraId="170F7B3B" w14:textId="5EB28C11" w:rsidTr="002C0169">
        <w:trPr>
          <w:trHeight w:val="20"/>
          <w:jc w:val="center"/>
        </w:trPr>
        <w:tc>
          <w:tcPr>
            <w:tcW w:w="345" w:type="pct"/>
            <w:vMerge w:val="restart"/>
            <w:vAlign w:val="center"/>
          </w:tcPr>
          <w:p w14:paraId="20207B65" w14:textId="77777777" w:rsidR="002C0169" w:rsidRPr="00873F8C" w:rsidRDefault="002C0169" w:rsidP="002E1548">
            <w:pPr>
              <w:spacing w:line="360" w:lineRule="auto"/>
              <w:jc w:val="center"/>
              <w:rPr>
                <w:szCs w:val="21"/>
              </w:rPr>
            </w:pPr>
            <w:r w:rsidRPr="00873F8C">
              <w:rPr>
                <w:szCs w:val="21"/>
              </w:rPr>
              <w:t>5</w:t>
            </w:r>
          </w:p>
        </w:tc>
        <w:tc>
          <w:tcPr>
            <w:tcW w:w="745" w:type="pct"/>
            <w:vMerge w:val="restart"/>
            <w:vAlign w:val="center"/>
          </w:tcPr>
          <w:p w14:paraId="724A9B5F" w14:textId="77777777" w:rsidR="002C0169" w:rsidRDefault="002C0169" w:rsidP="002E1548">
            <w:pPr>
              <w:spacing w:line="360" w:lineRule="auto"/>
              <w:jc w:val="center"/>
              <w:rPr>
                <w:szCs w:val="21"/>
              </w:rPr>
            </w:pPr>
            <w:r w:rsidRPr="00873F8C">
              <w:rPr>
                <w:szCs w:val="21"/>
              </w:rPr>
              <w:t>现场安装</w:t>
            </w:r>
          </w:p>
          <w:p w14:paraId="192A8206" w14:textId="5161530D" w:rsidR="002C0169" w:rsidRPr="00873F8C" w:rsidRDefault="002C0169" w:rsidP="002E1548">
            <w:pPr>
              <w:spacing w:line="360" w:lineRule="auto"/>
              <w:jc w:val="center"/>
              <w:rPr>
                <w:szCs w:val="21"/>
              </w:rPr>
            </w:pPr>
            <w:r>
              <w:rPr>
                <w:rFonts w:hint="eastAsia"/>
                <w:szCs w:val="21"/>
              </w:rPr>
              <w:t>（满分</w:t>
            </w:r>
            <w:r>
              <w:rPr>
                <w:rFonts w:hint="eastAsia"/>
                <w:szCs w:val="21"/>
              </w:rPr>
              <w:t>20</w:t>
            </w:r>
            <w:r>
              <w:rPr>
                <w:rFonts w:hint="eastAsia"/>
                <w:szCs w:val="21"/>
              </w:rPr>
              <w:t>分）</w:t>
            </w:r>
          </w:p>
        </w:tc>
        <w:tc>
          <w:tcPr>
            <w:tcW w:w="2419" w:type="pct"/>
            <w:vAlign w:val="center"/>
          </w:tcPr>
          <w:p w14:paraId="0ECAD9BA" w14:textId="2910AB6C" w:rsidR="002C0169" w:rsidRPr="00A22674" w:rsidRDefault="002C0169" w:rsidP="002C0169">
            <w:pPr>
              <w:spacing w:line="360" w:lineRule="auto"/>
              <w:rPr>
                <w:szCs w:val="21"/>
              </w:rPr>
            </w:pPr>
            <w:r w:rsidRPr="00873F8C">
              <w:rPr>
                <w:szCs w:val="21"/>
              </w:rPr>
              <w:t>单件安装重量</w:t>
            </w:r>
            <w:r w:rsidRPr="00873F8C">
              <w:rPr>
                <w:szCs w:val="21"/>
              </w:rPr>
              <w:t>≤20</w:t>
            </w:r>
            <w:r w:rsidRPr="00873F8C">
              <w:rPr>
                <w:szCs w:val="21"/>
              </w:rPr>
              <w:t>吨，</w:t>
            </w:r>
            <w:r>
              <w:rPr>
                <w:rFonts w:hint="eastAsia"/>
                <w:szCs w:val="21"/>
              </w:rPr>
              <w:t>得</w:t>
            </w:r>
            <w:r w:rsidRPr="00873F8C">
              <w:rPr>
                <w:szCs w:val="21"/>
              </w:rPr>
              <w:t>5</w:t>
            </w:r>
            <w:r w:rsidRPr="00873F8C">
              <w:rPr>
                <w:szCs w:val="21"/>
              </w:rPr>
              <w:t>分；</w:t>
            </w:r>
            <w:r w:rsidRPr="00873F8C">
              <w:rPr>
                <w:szCs w:val="21"/>
              </w:rPr>
              <w:t xml:space="preserve"> 20</w:t>
            </w:r>
            <w:r w:rsidRPr="00873F8C">
              <w:rPr>
                <w:szCs w:val="21"/>
              </w:rPr>
              <w:t>吨～</w:t>
            </w:r>
            <w:r w:rsidRPr="00873F8C">
              <w:rPr>
                <w:szCs w:val="21"/>
              </w:rPr>
              <w:t>50</w:t>
            </w:r>
            <w:r w:rsidRPr="00873F8C">
              <w:rPr>
                <w:szCs w:val="21"/>
              </w:rPr>
              <w:t>吨的</w:t>
            </w:r>
            <w:r>
              <w:rPr>
                <w:rFonts w:hint="eastAsia"/>
                <w:szCs w:val="21"/>
              </w:rPr>
              <w:t>得</w:t>
            </w:r>
            <w:r w:rsidRPr="00873F8C">
              <w:rPr>
                <w:szCs w:val="21"/>
              </w:rPr>
              <w:t>1</w:t>
            </w:r>
            <w:r>
              <w:rPr>
                <w:rFonts w:hint="eastAsia"/>
                <w:szCs w:val="21"/>
              </w:rPr>
              <w:t>0</w:t>
            </w:r>
            <w:r w:rsidRPr="00873F8C">
              <w:rPr>
                <w:szCs w:val="21"/>
              </w:rPr>
              <w:t>分；</w:t>
            </w:r>
            <w:r w:rsidRPr="00873F8C">
              <w:rPr>
                <w:szCs w:val="21"/>
              </w:rPr>
              <w:t>50</w:t>
            </w:r>
            <w:r w:rsidRPr="00873F8C">
              <w:rPr>
                <w:szCs w:val="21"/>
              </w:rPr>
              <w:t>吨（含）～</w:t>
            </w:r>
            <w:r w:rsidRPr="00873F8C">
              <w:rPr>
                <w:szCs w:val="21"/>
              </w:rPr>
              <w:t>100</w:t>
            </w:r>
            <w:r w:rsidRPr="00873F8C">
              <w:rPr>
                <w:szCs w:val="21"/>
              </w:rPr>
              <w:t>吨计</w:t>
            </w:r>
            <w:r w:rsidRPr="00873F8C">
              <w:rPr>
                <w:szCs w:val="21"/>
              </w:rPr>
              <w:t>15</w:t>
            </w:r>
            <w:r w:rsidRPr="00873F8C">
              <w:rPr>
                <w:szCs w:val="21"/>
              </w:rPr>
              <w:t>分；</w:t>
            </w:r>
            <w:r w:rsidRPr="00873F8C">
              <w:rPr>
                <w:szCs w:val="21"/>
              </w:rPr>
              <w:t>100</w:t>
            </w:r>
            <w:r w:rsidRPr="00873F8C">
              <w:rPr>
                <w:szCs w:val="21"/>
              </w:rPr>
              <w:t>吨及以上</w:t>
            </w:r>
            <w:r>
              <w:rPr>
                <w:rFonts w:hint="eastAsia"/>
                <w:szCs w:val="21"/>
              </w:rPr>
              <w:t>得</w:t>
            </w:r>
            <w:r w:rsidRPr="00873F8C">
              <w:rPr>
                <w:szCs w:val="21"/>
              </w:rPr>
              <w:t>2</w:t>
            </w:r>
            <w:r>
              <w:rPr>
                <w:rFonts w:hint="eastAsia"/>
                <w:szCs w:val="21"/>
              </w:rPr>
              <w:t>0</w:t>
            </w:r>
            <w:r w:rsidRPr="00873F8C">
              <w:rPr>
                <w:szCs w:val="21"/>
              </w:rPr>
              <w:t>分</w:t>
            </w:r>
          </w:p>
        </w:tc>
        <w:tc>
          <w:tcPr>
            <w:tcW w:w="1492" w:type="pct"/>
            <w:vAlign w:val="center"/>
          </w:tcPr>
          <w:p w14:paraId="02B45859" w14:textId="2C8F254C" w:rsidR="002C0169" w:rsidRPr="00873F8C" w:rsidRDefault="002C0169" w:rsidP="002C0169">
            <w:pPr>
              <w:spacing w:line="360" w:lineRule="auto"/>
              <w:rPr>
                <w:szCs w:val="21"/>
              </w:rPr>
            </w:pPr>
            <w:r>
              <w:rPr>
                <w:rFonts w:hint="eastAsia"/>
                <w:szCs w:val="21"/>
              </w:rPr>
              <w:t>1.</w:t>
            </w:r>
            <w:r>
              <w:rPr>
                <w:rFonts w:hint="eastAsia"/>
                <w:szCs w:val="21"/>
              </w:rPr>
              <w:t>深化</w:t>
            </w:r>
            <w:r w:rsidRPr="002C0169">
              <w:rPr>
                <w:rFonts w:hint="eastAsia"/>
                <w:szCs w:val="21"/>
              </w:rPr>
              <w:t>设计图纸</w:t>
            </w:r>
          </w:p>
        </w:tc>
      </w:tr>
      <w:tr w:rsidR="002C0169" w:rsidRPr="00873F8C" w14:paraId="6F1C72F4" w14:textId="5BADFE96" w:rsidTr="002C0169">
        <w:trPr>
          <w:trHeight w:val="20"/>
          <w:jc w:val="center"/>
        </w:trPr>
        <w:tc>
          <w:tcPr>
            <w:tcW w:w="345" w:type="pct"/>
            <w:vMerge/>
            <w:vAlign w:val="center"/>
          </w:tcPr>
          <w:p w14:paraId="47F744EC" w14:textId="77777777" w:rsidR="002C0169" w:rsidRPr="00873F8C" w:rsidRDefault="002C0169" w:rsidP="002E1548">
            <w:pPr>
              <w:spacing w:line="360" w:lineRule="auto"/>
              <w:rPr>
                <w:szCs w:val="21"/>
              </w:rPr>
            </w:pPr>
          </w:p>
        </w:tc>
        <w:tc>
          <w:tcPr>
            <w:tcW w:w="745" w:type="pct"/>
            <w:vMerge/>
            <w:vAlign w:val="center"/>
          </w:tcPr>
          <w:p w14:paraId="741BFE4D" w14:textId="77777777" w:rsidR="002C0169" w:rsidRPr="00873F8C" w:rsidRDefault="002C0169" w:rsidP="002E1548">
            <w:pPr>
              <w:spacing w:line="360" w:lineRule="auto"/>
              <w:rPr>
                <w:szCs w:val="21"/>
              </w:rPr>
            </w:pPr>
          </w:p>
        </w:tc>
        <w:tc>
          <w:tcPr>
            <w:tcW w:w="2419" w:type="pct"/>
            <w:vAlign w:val="center"/>
          </w:tcPr>
          <w:p w14:paraId="70F7D7BD" w14:textId="7F8D0D3F" w:rsidR="002C0169" w:rsidRPr="00873F8C" w:rsidRDefault="002C0169" w:rsidP="002C0169">
            <w:pPr>
              <w:spacing w:line="360" w:lineRule="auto"/>
              <w:rPr>
                <w:szCs w:val="21"/>
              </w:rPr>
            </w:pPr>
            <w:r w:rsidRPr="00873F8C">
              <w:rPr>
                <w:szCs w:val="21"/>
              </w:rPr>
              <w:t>重要钢结构工程（建筑结构安全等级为一级的钢结构工程；或建筑设计使用年限</w:t>
            </w:r>
            <w:r w:rsidRPr="00873F8C">
              <w:rPr>
                <w:szCs w:val="21"/>
              </w:rPr>
              <w:t>100</w:t>
            </w:r>
            <w:r w:rsidRPr="00873F8C">
              <w:rPr>
                <w:szCs w:val="21"/>
              </w:rPr>
              <w:t>年的钢结构工程）</w:t>
            </w:r>
            <w:r>
              <w:rPr>
                <w:rFonts w:hint="eastAsia"/>
                <w:szCs w:val="21"/>
              </w:rPr>
              <w:t>得</w:t>
            </w:r>
            <w:r w:rsidRPr="00873F8C">
              <w:rPr>
                <w:szCs w:val="21"/>
              </w:rPr>
              <w:t>15</w:t>
            </w:r>
            <w:r w:rsidRPr="00873F8C">
              <w:rPr>
                <w:szCs w:val="21"/>
              </w:rPr>
              <w:t>分</w:t>
            </w:r>
          </w:p>
        </w:tc>
        <w:tc>
          <w:tcPr>
            <w:tcW w:w="1492" w:type="pct"/>
            <w:vAlign w:val="center"/>
          </w:tcPr>
          <w:p w14:paraId="3D0C996F" w14:textId="50D1ED68" w:rsidR="002C0169" w:rsidRPr="00873F8C" w:rsidRDefault="002C0169" w:rsidP="002C0169">
            <w:pPr>
              <w:spacing w:line="360" w:lineRule="auto"/>
              <w:rPr>
                <w:szCs w:val="21"/>
              </w:rPr>
            </w:pPr>
            <w:r>
              <w:rPr>
                <w:rFonts w:hint="eastAsia"/>
                <w:szCs w:val="21"/>
              </w:rPr>
              <w:t>1.</w:t>
            </w:r>
            <w:r>
              <w:rPr>
                <w:rFonts w:hint="eastAsia"/>
                <w:szCs w:val="21"/>
              </w:rPr>
              <w:t>深</w:t>
            </w:r>
            <w:r w:rsidRPr="002C0169">
              <w:rPr>
                <w:rFonts w:hint="eastAsia"/>
                <w:szCs w:val="21"/>
              </w:rPr>
              <w:t>设计图纸</w:t>
            </w:r>
          </w:p>
        </w:tc>
      </w:tr>
      <w:tr w:rsidR="002C0169" w:rsidRPr="00873F8C" w14:paraId="5D29DA4F" w14:textId="2767191C" w:rsidTr="002C0169">
        <w:trPr>
          <w:trHeight w:val="20"/>
          <w:jc w:val="center"/>
        </w:trPr>
        <w:tc>
          <w:tcPr>
            <w:tcW w:w="345" w:type="pct"/>
            <w:vMerge/>
            <w:vAlign w:val="center"/>
          </w:tcPr>
          <w:p w14:paraId="3173003D" w14:textId="77777777" w:rsidR="002C0169" w:rsidRPr="00873F8C" w:rsidRDefault="002C0169" w:rsidP="002E1548">
            <w:pPr>
              <w:spacing w:line="360" w:lineRule="auto"/>
              <w:rPr>
                <w:szCs w:val="21"/>
              </w:rPr>
            </w:pPr>
          </w:p>
        </w:tc>
        <w:tc>
          <w:tcPr>
            <w:tcW w:w="745" w:type="pct"/>
            <w:vMerge/>
            <w:vAlign w:val="center"/>
          </w:tcPr>
          <w:p w14:paraId="23DCF8E8" w14:textId="77777777" w:rsidR="002C0169" w:rsidRPr="00873F8C" w:rsidRDefault="002C0169" w:rsidP="002E1548">
            <w:pPr>
              <w:spacing w:line="360" w:lineRule="auto"/>
              <w:rPr>
                <w:szCs w:val="21"/>
              </w:rPr>
            </w:pPr>
          </w:p>
        </w:tc>
        <w:tc>
          <w:tcPr>
            <w:tcW w:w="2419" w:type="pct"/>
            <w:vAlign w:val="center"/>
          </w:tcPr>
          <w:p w14:paraId="6F45A077" w14:textId="614220DF" w:rsidR="002C0169" w:rsidRPr="00873F8C" w:rsidRDefault="002C0169" w:rsidP="002C0169">
            <w:pPr>
              <w:spacing w:line="360" w:lineRule="auto"/>
              <w:rPr>
                <w:szCs w:val="21"/>
              </w:rPr>
            </w:pPr>
            <w:r w:rsidRPr="00873F8C">
              <w:rPr>
                <w:szCs w:val="21"/>
              </w:rPr>
              <w:t>使用非常规起重设备、方法进行现场安装的钢结构工程</w:t>
            </w:r>
            <w:r>
              <w:rPr>
                <w:rFonts w:hint="eastAsia"/>
                <w:szCs w:val="21"/>
              </w:rPr>
              <w:t>得</w:t>
            </w:r>
            <w:r w:rsidRPr="00873F8C">
              <w:rPr>
                <w:szCs w:val="21"/>
              </w:rPr>
              <w:t>15</w:t>
            </w:r>
            <w:r w:rsidRPr="00873F8C">
              <w:rPr>
                <w:szCs w:val="21"/>
              </w:rPr>
              <w:t>分</w:t>
            </w:r>
          </w:p>
        </w:tc>
        <w:tc>
          <w:tcPr>
            <w:tcW w:w="1492" w:type="pct"/>
            <w:vAlign w:val="center"/>
          </w:tcPr>
          <w:p w14:paraId="393AFC39" w14:textId="6002B512" w:rsidR="002C0169" w:rsidRPr="00873F8C" w:rsidRDefault="002C0169" w:rsidP="002C0169">
            <w:pPr>
              <w:spacing w:line="360" w:lineRule="auto"/>
              <w:rPr>
                <w:szCs w:val="21"/>
              </w:rPr>
            </w:pPr>
            <w:r>
              <w:rPr>
                <w:rFonts w:hint="eastAsia"/>
                <w:szCs w:val="21"/>
              </w:rPr>
              <w:t>1.</w:t>
            </w:r>
            <w:r>
              <w:rPr>
                <w:rFonts w:hint="eastAsia"/>
                <w:szCs w:val="21"/>
              </w:rPr>
              <w:t>吊装方案</w:t>
            </w:r>
          </w:p>
        </w:tc>
      </w:tr>
    </w:tbl>
    <w:p w14:paraId="4F3B577A" w14:textId="77777777" w:rsidR="006F682D" w:rsidRDefault="006F682D" w:rsidP="006F682D">
      <w:pPr>
        <w:rPr>
          <w:rFonts w:ascii="楷体_GB2312" w:eastAsia="楷体_GB2312"/>
          <w:sz w:val="24"/>
        </w:rPr>
      </w:pPr>
    </w:p>
    <w:p w14:paraId="6C40CBAD" w14:textId="77777777" w:rsidR="005F697A" w:rsidRDefault="005F697A">
      <w:pPr>
        <w:widowControl/>
        <w:jc w:val="left"/>
        <w:rPr>
          <w:rFonts w:ascii="黑体" w:eastAsia="黑体" w:hAnsi="黑体" w:hint="eastAsia"/>
          <w:szCs w:val="21"/>
        </w:rPr>
      </w:pPr>
      <w:r>
        <w:rPr>
          <w:rFonts w:ascii="黑体" w:eastAsia="黑体" w:hAnsi="黑体"/>
          <w:szCs w:val="21"/>
        </w:rPr>
        <w:br w:type="page"/>
      </w:r>
    </w:p>
    <w:p w14:paraId="3297BF42" w14:textId="52A6D074" w:rsidR="006F682D" w:rsidRPr="00B25AED" w:rsidRDefault="006F682D" w:rsidP="005F697A">
      <w:pPr>
        <w:spacing w:afterLines="50" w:after="156" w:line="360" w:lineRule="auto"/>
        <w:jc w:val="center"/>
        <w:rPr>
          <w:rFonts w:ascii="黑体" w:eastAsia="黑体" w:hAnsi="黑体" w:hint="eastAsia"/>
          <w:szCs w:val="21"/>
        </w:rPr>
      </w:pPr>
      <w:r w:rsidRPr="00B25AED">
        <w:rPr>
          <w:rFonts w:ascii="黑体" w:eastAsia="黑体" w:hAnsi="黑体"/>
          <w:szCs w:val="21"/>
        </w:rPr>
        <w:lastRenderedPageBreak/>
        <w:t>表</w:t>
      </w:r>
      <w:proofErr w:type="spellStart"/>
      <w:r w:rsidRPr="00B25AED">
        <w:rPr>
          <w:rFonts w:ascii="黑体" w:eastAsia="黑体" w:hAnsi="黑体"/>
          <w:szCs w:val="21"/>
        </w:rPr>
        <w:t>A.</w:t>
      </w:r>
      <w:r w:rsidRPr="00B25AED">
        <w:rPr>
          <w:rFonts w:ascii="黑体" w:eastAsia="黑体" w:hAnsi="黑体" w:hint="eastAsia"/>
          <w:szCs w:val="21"/>
        </w:rPr>
        <w:t>3</w:t>
      </w:r>
      <w:proofErr w:type="spellEnd"/>
      <w:r w:rsidRPr="00B25AED">
        <w:rPr>
          <w:rFonts w:ascii="黑体" w:eastAsia="黑体" w:hAnsi="黑体"/>
          <w:szCs w:val="21"/>
        </w:rPr>
        <w:t>：工程技术创新评分表（</w:t>
      </w:r>
      <w:r w:rsidR="00F83042" w:rsidRPr="00B25AED">
        <w:rPr>
          <w:rFonts w:ascii="黑体" w:eastAsia="黑体" w:hAnsi="黑体"/>
          <w:szCs w:val="21"/>
        </w:rPr>
        <w:t>满分</w:t>
      </w:r>
      <w:r w:rsidR="00D17DC8">
        <w:rPr>
          <w:rFonts w:ascii="黑体" w:eastAsia="黑体" w:hAnsi="黑体" w:hint="eastAsia"/>
          <w:szCs w:val="21"/>
        </w:rPr>
        <w:t>100</w:t>
      </w:r>
      <w:r w:rsidRPr="00B25AED">
        <w:rPr>
          <w:rFonts w:ascii="黑体" w:eastAsia="黑体" w:hAnsi="黑体"/>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842"/>
        <w:gridCol w:w="4963"/>
        <w:gridCol w:w="2225"/>
      </w:tblGrid>
      <w:tr w:rsidR="009C15FF" w:rsidRPr="00873F8C" w14:paraId="100FBB15" w14:textId="48E77A8A" w:rsidTr="00E0753C">
        <w:trPr>
          <w:trHeight w:val="20"/>
          <w:jc w:val="center"/>
        </w:trPr>
        <w:tc>
          <w:tcPr>
            <w:tcW w:w="362" w:type="pct"/>
            <w:vAlign w:val="center"/>
          </w:tcPr>
          <w:p w14:paraId="02911BF3" w14:textId="77777777" w:rsidR="009C15FF" w:rsidRPr="00873F8C" w:rsidRDefault="009C15FF" w:rsidP="002E1548">
            <w:pPr>
              <w:spacing w:line="360" w:lineRule="auto"/>
              <w:jc w:val="center"/>
              <w:rPr>
                <w:szCs w:val="21"/>
              </w:rPr>
            </w:pPr>
            <w:r w:rsidRPr="00873F8C">
              <w:rPr>
                <w:szCs w:val="21"/>
              </w:rPr>
              <w:t>序号</w:t>
            </w:r>
          </w:p>
        </w:tc>
        <w:tc>
          <w:tcPr>
            <w:tcW w:w="946" w:type="pct"/>
            <w:vAlign w:val="center"/>
          </w:tcPr>
          <w:p w14:paraId="0402615D" w14:textId="3CD9751B" w:rsidR="009C15FF" w:rsidRPr="00873F8C" w:rsidRDefault="009C15FF" w:rsidP="002E1548">
            <w:pPr>
              <w:spacing w:line="360" w:lineRule="auto"/>
              <w:jc w:val="center"/>
              <w:rPr>
                <w:szCs w:val="21"/>
              </w:rPr>
            </w:pPr>
            <w:r>
              <w:rPr>
                <w:rFonts w:hint="eastAsia"/>
                <w:szCs w:val="21"/>
              </w:rPr>
              <w:t>评价指标</w:t>
            </w:r>
          </w:p>
        </w:tc>
        <w:tc>
          <w:tcPr>
            <w:tcW w:w="2549" w:type="pct"/>
            <w:vAlign w:val="center"/>
          </w:tcPr>
          <w:p w14:paraId="13E9EC02" w14:textId="62A2B369" w:rsidR="009C15FF" w:rsidRPr="00873F8C" w:rsidRDefault="009C15FF" w:rsidP="002E1548">
            <w:pPr>
              <w:spacing w:line="360" w:lineRule="auto"/>
              <w:jc w:val="center"/>
              <w:rPr>
                <w:szCs w:val="21"/>
              </w:rPr>
            </w:pPr>
            <w:r>
              <w:rPr>
                <w:rFonts w:hint="eastAsia"/>
                <w:szCs w:val="21"/>
              </w:rPr>
              <w:t>评分</w:t>
            </w:r>
            <w:r w:rsidRPr="00873F8C">
              <w:rPr>
                <w:szCs w:val="21"/>
              </w:rPr>
              <w:t>标准</w:t>
            </w:r>
          </w:p>
        </w:tc>
        <w:tc>
          <w:tcPr>
            <w:tcW w:w="1143" w:type="pct"/>
          </w:tcPr>
          <w:p w14:paraId="7354D5FF" w14:textId="7D0760F1" w:rsidR="009C15FF" w:rsidRDefault="00B66AF2" w:rsidP="002E1548">
            <w:pPr>
              <w:spacing w:line="360" w:lineRule="auto"/>
              <w:jc w:val="center"/>
              <w:rPr>
                <w:rFonts w:hint="eastAsia"/>
                <w:szCs w:val="21"/>
              </w:rPr>
            </w:pPr>
            <w:r>
              <w:rPr>
                <w:rFonts w:hint="eastAsia"/>
                <w:szCs w:val="21"/>
              </w:rPr>
              <w:t>证明材料</w:t>
            </w:r>
          </w:p>
        </w:tc>
      </w:tr>
      <w:tr w:rsidR="009C15FF" w:rsidRPr="00873F8C" w14:paraId="0D58D203" w14:textId="18A29DFC" w:rsidTr="00E0753C">
        <w:trPr>
          <w:trHeight w:val="20"/>
          <w:jc w:val="center"/>
        </w:trPr>
        <w:tc>
          <w:tcPr>
            <w:tcW w:w="362" w:type="pct"/>
            <w:vAlign w:val="center"/>
          </w:tcPr>
          <w:p w14:paraId="4688E181" w14:textId="77777777" w:rsidR="009C15FF" w:rsidRPr="00873F8C" w:rsidRDefault="009C15FF" w:rsidP="002E1548">
            <w:pPr>
              <w:spacing w:line="360" w:lineRule="auto"/>
              <w:jc w:val="center"/>
              <w:rPr>
                <w:szCs w:val="21"/>
              </w:rPr>
            </w:pPr>
            <w:r w:rsidRPr="00873F8C">
              <w:rPr>
                <w:szCs w:val="21"/>
              </w:rPr>
              <w:t>1</w:t>
            </w:r>
          </w:p>
        </w:tc>
        <w:tc>
          <w:tcPr>
            <w:tcW w:w="946" w:type="pct"/>
            <w:vAlign w:val="center"/>
          </w:tcPr>
          <w:p w14:paraId="5CEC765E" w14:textId="77777777" w:rsidR="009C15FF" w:rsidRDefault="009C15FF" w:rsidP="00F83042">
            <w:pPr>
              <w:spacing w:line="360" w:lineRule="auto"/>
              <w:jc w:val="center"/>
              <w:rPr>
                <w:szCs w:val="21"/>
              </w:rPr>
            </w:pPr>
            <w:r w:rsidRPr="00873F8C">
              <w:rPr>
                <w:szCs w:val="21"/>
              </w:rPr>
              <w:t>新技术</w:t>
            </w:r>
            <w:r>
              <w:rPr>
                <w:rFonts w:hint="eastAsia"/>
                <w:szCs w:val="21"/>
              </w:rPr>
              <w:t>应用</w:t>
            </w:r>
          </w:p>
          <w:p w14:paraId="1CF2E5D1" w14:textId="615110CF" w:rsidR="009C15FF" w:rsidRPr="00873F8C" w:rsidRDefault="009C15FF" w:rsidP="00F83042">
            <w:pPr>
              <w:spacing w:line="360" w:lineRule="auto"/>
              <w:jc w:val="center"/>
              <w:rPr>
                <w:szCs w:val="21"/>
              </w:rPr>
            </w:pPr>
            <w:r>
              <w:rPr>
                <w:rFonts w:hint="eastAsia"/>
                <w:szCs w:val="21"/>
              </w:rPr>
              <w:t>（满分</w:t>
            </w:r>
            <w:r w:rsidR="003D61D2">
              <w:rPr>
                <w:rFonts w:hint="eastAsia"/>
                <w:szCs w:val="21"/>
              </w:rPr>
              <w:t>10</w:t>
            </w:r>
            <w:r>
              <w:rPr>
                <w:rFonts w:hint="eastAsia"/>
                <w:szCs w:val="21"/>
              </w:rPr>
              <w:t>分）</w:t>
            </w:r>
          </w:p>
        </w:tc>
        <w:tc>
          <w:tcPr>
            <w:tcW w:w="2549" w:type="pct"/>
            <w:vAlign w:val="center"/>
          </w:tcPr>
          <w:p w14:paraId="0C3FF9A4" w14:textId="5A293B87" w:rsidR="009C15FF" w:rsidRPr="00873F8C" w:rsidRDefault="009C15FF" w:rsidP="002E1548">
            <w:pPr>
              <w:spacing w:line="360" w:lineRule="auto"/>
              <w:rPr>
                <w:szCs w:val="21"/>
              </w:rPr>
            </w:pPr>
            <w:r w:rsidRPr="00873F8C">
              <w:rPr>
                <w:szCs w:val="21"/>
              </w:rPr>
              <w:t>在项目建造中推广应用</w:t>
            </w:r>
            <w:r>
              <w:rPr>
                <w:rFonts w:hint="eastAsia"/>
                <w:szCs w:val="21"/>
              </w:rPr>
              <w:t>“</w:t>
            </w:r>
            <w:r w:rsidRPr="00873F8C">
              <w:rPr>
                <w:szCs w:val="21"/>
              </w:rPr>
              <w:t>建筑业十项新技术</w:t>
            </w:r>
            <w:r>
              <w:rPr>
                <w:rFonts w:hint="eastAsia"/>
                <w:szCs w:val="21"/>
              </w:rPr>
              <w:t>”</w:t>
            </w:r>
            <w:r w:rsidR="003D61D2">
              <w:rPr>
                <w:rFonts w:hint="eastAsia"/>
                <w:szCs w:val="21"/>
              </w:rPr>
              <w:t>的</w:t>
            </w:r>
            <w:r w:rsidRPr="00873F8C">
              <w:rPr>
                <w:szCs w:val="21"/>
              </w:rPr>
              <w:t>得</w:t>
            </w:r>
            <w:r w:rsidR="003D61D2">
              <w:rPr>
                <w:rFonts w:hint="eastAsia"/>
                <w:szCs w:val="21"/>
              </w:rPr>
              <w:t>5</w:t>
            </w:r>
            <w:r w:rsidR="003D61D2">
              <w:rPr>
                <w:rFonts w:hint="eastAsia"/>
                <w:szCs w:val="21"/>
              </w:rPr>
              <w:t>分，应用超过</w:t>
            </w:r>
            <w:r w:rsidR="003D61D2">
              <w:rPr>
                <w:rFonts w:hint="eastAsia"/>
                <w:szCs w:val="21"/>
              </w:rPr>
              <w:t>2</w:t>
            </w:r>
            <w:r w:rsidR="003D61D2">
              <w:rPr>
                <w:rFonts w:hint="eastAsia"/>
                <w:szCs w:val="21"/>
              </w:rPr>
              <w:t>大项及以上的得</w:t>
            </w:r>
            <w:r w:rsidR="003D61D2">
              <w:rPr>
                <w:rFonts w:hint="eastAsia"/>
                <w:szCs w:val="21"/>
              </w:rPr>
              <w:t>10</w:t>
            </w:r>
            <w:r w:rsidRPr="00873F8C">
              <w:rPr>
                <w:szCs w:val="21"/>
              </w:rPr>
              <w:t>分</w:t>
            </w:r>
          </w:p>
        </w:tc>
        <w:tc>
          <w:tcPr>
            <w:tcW w:w="1143" w:type="pct"/>
          </w:tcPr>
          <w:p w14:paraId="31939A40" w14:textId="1C89002F" w:rsidR="009C15FF" w:rsidRPr="00873F8C" w:rsidRDefault="003D61D2" w:rsidP="002E1548">
            <w:pPr>
              <w:spacing w:line="360" w:lineRule="auto"/>
              <w:rPr>
                <w:rFonts w:hint="eastAsia"/>
                <w:szCs w:val="21"/>
              </w:rPr>
            </w:pPr>
            <w:r>
              <w:rPr>
                <w:rFonts w:hint="eastAsia"/>
                <w:szCs w:val="21"/>
              </w:rPr>
              <w:t>1.</w:t>
            </w:r>
            <w:r w:rsidR="00E0753C">
              <w:rPr>
                <w:rFonts w:hint="eastAsia"/>
                <w:szCs w:val="21"/>
              </w:rPr>
              <w:t>十项新技术</w:t>
            </w:r>
            <w:r>
              <w:rPr>
                <w:rFonts w:hint="eastAsia"/>
                <w:szCs w:val="21"/>
              </w:rPr>
              <w:t>应用照片</w:t>
            </w:r>
          </w:p>
        </w:tc>
      </w:tr>
      <w:tr w:rsidR="009C15FF" w:rsidRPr="00873F8C" w14:paraId="59B5A348" w14:textId="06914A97" w:rsidTr="00E0753C">
        <w:trPr>
          <w:trHeight w:val="20"/>
          <w:jc w:val="center"/>
        </w:trPr>
        <w:tc>
          <w:tcPr>
            <w:tcW w:w="362" w:type="pct"/>
            <w:vAlign w:val="center"/>
          </w:tcPr>
          <w:p w14:paraId="237D70DE" w14:textId="77777777" w:rsidR="009C15FF" w:rsidRPr="00873F8C" w:rsidRDefault="009C15FF" w:rsidP="002E1548">
            <w:pPr>
              <w:spacing w:line="360" w:lineRule="auto"/>
              <w:jc w:val="center"/>
              <w:rPr>
                <w:szCs w:val="21"/>
              </w:rPr>
            </w:pPr>
            <w:r w:rsidRPr="00873F8C">
              <w:rPr>
                <w:szCs w:val="21"/>
              </w:rPr>
              <w:t>2</w:t>
            </w:r>
          </w:p>
        </w:tc>
        <w:tc>
          <w:tcPr>
            <w:tcW w:w="946" w:type="pct"/>
            <w:vAlign w:val="center"/>
          </w:tcPr>
          <w:p w14:paraId="083BDD91" w14:textId="77777777" w:rsidR="009C15FF" w:rsidRDefault="009C15FF" w:rsidP="00F83042">
            <w:pPr>
              <w:spacing w:line="360" w:lineRule="auto"/>
              <w:jc w:val="center"/>
              <w:rPr>
                <w:szCs w:val="21"/>
              </w:rPr>
            </w:pPr>
            <w:r>
              <w:rPr>
                <w:rFonts w:hint="eastAsia"/>
                <w:szCs w:val="21"/>
              </w:rPr>
              <w:t>四节一环保措施</w:t>
            </w:r>
          </w:p>
          <w:p w14:paraId="09F93204" w14:textId="78DFA90D" w:rsidR="009C15FF" w:rsidRPr="00873F8C" w:rsidRDefault="009C15FF" w:rsidP="00F83042">
            <w:pPr>
              <w:spacing w:line="360" w:lineRule="auto"/>
              <w:jc w:val="center"/>
              <w:rPr>
                <w:szCs w:val="21"/>
              </w:rPr>
            </w:pPr>
            <w:r>
              <w:rPr>
                <w:rFonts w:hint="eastAsia"/>
                <w:szCs w:val="21"/>
              </w:rPr>
              <w:t>（满分</w:t>
            </w:r>
            <w:r w:rsidR="003D61D2">
              <w:rPr>
                <w:rFonts w:hint="eastAsia"/>
                <w:szCs w:val="21"/>
              </w:rPr>
              <w:t>10</w:t>
            </w:r>
            <w:r>
              <w:rPr>
                <w:rFonts w:hint="eastAsia"/>
                <w:szCs w:val="21"/>
              </w:rPr>
              <w:t>分）</w:t>
            </w:r>
          </w:p>
        </w:tc>
        <w:tc>
          <w:tcPr>
            <w:tcW w:w="2549" w:type="pct"/>
            <w:vAlign w:val="center"/>
          </w:tcPr>
          <w:p w14:paraId="1E5FBBD5" w14:textId="2400C4ED" w:rsidR="009C15FF" w:rsidRPr="00873F8C" w:rsidRDefault="009C15FF" w:rsidP="002E1548">
            <w:pPr>
              <w:spacing w:line="360" w:lineRule="auto"/>
              <w:rPr>
                <w:szCs w:val="21"/>
              </w:rPr>
            </w:pPr>
            <w:r w:rsidRPr="00873F8C">
              <w:rPr>
                <w:szCs w:val="21"/>
              </w:rPr>
              <w:t>在项目施工中采取针对性措施，进行</w:t>
            </w:r>
            <w:r>
              <w:rPr>
                <w:rFonts w:hint="eastAsia"/>
                <w:szCs w:val="21"/>
              </w:rPr>
              <w:t>“</w:t>
            </w:r>
            <w:r w:rsidRPr="00873F8C">
              <w:rPr>
                <w:szCs w:val="21"/>
              </w:rPr>
              <w:t>节能、节地、节水、节材</w:t>
            </w:r>
            <w:r>
              <w:rPr>
                <w:rFonts w:hint="eastAsia"/>
                <w:szCs w:val="21"/>
              </w:rPr>
              <w:t>、</w:t>
            </w:r>
            <w:r w:rsidRPr="00873F8C">
              <w:rPr>
                <w:szCs w:val="21"/>
              </w:rPr>
              <w:t>环境保护</w:t>
            </w:r>
            <w:r>
              <w:rPr>
                <w:rFonts w:hint="eastAsia"/>
                <w:szCs w:val="21"/>
              </w:rPr>
              <w:t>”</w:t>
            </w:r>
            <w:r w:rsidRPr="00873F8C">
              <w:rPr>
                <w:szCs w:val="21"/>
              </w:rPr>
              <w:t>等绿色施工得</w:t>
            </w:r>
            <w:r w:rsidR="003D61D2">
              <w:rPr>
                <w:rFonts w:hint="eastAsia"/>
                <w:szCs w:val="21"/>
              </w:rPr>
              <w:t>10</w:t>
            </w:r>
            <w:r w:rsidRPr="00873F8C">
              <w:rPr>
                <w:szCs w:val="21"/>
              </w:rPr>
              <w:t>分</w:t>
            </w:r>
          </w:p>
        </w:tc>
        <w:tc>
          <w:tcPr>
            <w:tcW w:w="1143" w:type="pct"/>
          </w:tcPr>
          <w:p w14:paraId="0EE74552" w14:textId="4062D476" w:rsidR="009C15FF" w:rsidRPr="00873F8C" w:rsidRDefault="00E0753C" w:rsidP="002E1548">
            <w:pPr>
              <w:spacing w:line="360" w:lineRule="auto"/>
              <w:rPr>
                <w:szCs w:val="21"/>
              </w:rPr>
            </w:pPr>
            <w:r>
              <w:rPr>
                <w:rFonts w:hint="eastAsia"/>
                <w:szCs w:val="21"/>
              </w:rPr>
              <w:t>1.</w:t>
            </w:r>
            <w:r>
              <w:rPr>
                <w:rFonts w:hint="eastAsia"/>
                <w:szCs w:val="21"/>
              </w:rPr>
              <w:t>绿色施工</w:t>
            </w:r>
            <w:r>
              <w:rPr>
                <w:rFonts w:hint="eastAsia"/>
                <w:szCs w:val="21"/>
              </w:rPr>
              <w:t>应用照片</w:t>
            </w:r>
          </w:p>
        </w:tc>
      </w:tr>
      <w:tr w:rsidR="009C15FF" w:rsidRPr="00873F8C" w14:paraId="0230D707" w14:textId="595B12AF" w:rsidTr="00E0753C">
        <w:trPr>
          <w:trHeight w:val="591"/>
          <w:jc w:val="center"/>
        </w:trPr>
        <w:tc>
          <w:tcPr>
            <w:tcW w:w="362" w:type="pct"/>
            <w:vMerge w:val="restart"/>
            <w:vAlign w:val="center"/>
          </w:tcPr>
          <w:p w14:paraId="2845F73F" w14:textId="77777777" w:rsidR="009C15FF" w:rsidRPr="00873F8C" w:rsidRDefault="009C15FF" w:rsidP="002E1548">
            <w:pPr>
              <w:spacing w:line="360" w:lineRule="auto"/>
              <w:jc w:val="center"/>
              <w:rPr>
                <w:szCs w:val="21"/>
              </w:rPr>
            </w:pPr>
            <w:r w:rsidRPr="00873F8C">
              <w:rPr>
                <w:szCs w:val="21"/>
              </w:rPr>
              <w:t>3</w:t>
            </w:r>
          </w:p>
        </w:tc>
        <w:tc>
          <w:tcPr>
            <w:tcW w:w="946" w:type="pct"/>
            <w:vMerge w:val="restart"/>
            <w:vAlign w:val="center"/>
          </w:tcPr>
          <w:p w14:paraId="7097B950" w14:textId="77777777" w:rsidR="009C15FF" w:rsidRDefault="009C15FF" w:rsidP="00F83042">
            <w:pPr>
              <w:spacing w:line="360" w:lineRule="auto"/>
              <w:jc w:val="center"/>
              <w:rPr>
                <w:szCs w:val="21"/>
              </w:rPr>
            </w:pPr>
            <w:r w:rsidRPr="00873F8C">
              <w:rPr>
                <w:szCs w:val="21"/>
              </w:rPr>
              <w:t>创新成果</w:t>
            </w:r>
          </w:p>
          <w:p w14:paraId="1F2AE98E" w14:textId="138A6B90" w:rsidR="009C15FF" w:rsidRPr="00873F8C" w:rsidRDefault="009C15FF" w:rsidP="00F83042">
            <w:pPr>
              <w:spacing w:line="360" w:lineRule="auto"/>
              <w:jc w:val="center"/>
              <w:rPr>
                <w:szCs w:val="21"/>
              </w:rPr>
            </w:pPr>
            <w:r>
              <w:rPr>
                <w:rFonts w:hint="eastAsia"/>
                <w:szCs w:val="21"/>
              </w:rPr>
              <w:t>（满分</w:t>
            </w:r>
            <w:r w:rsidR="003D61D2">
              <w:rPr>
                <w:rFonts w:hint="eastAsia"/>
                <w:szCs w:val="21"/>
              </w:rPr>
              <w:t>15</w:t>
            </w:r>
            <w:r>
              <w:rPr>
                <w:rFonts w:hint="eastAsia"/>
                <w:szCs w:val="21"/>
              </w:rPr>
              <w:t>分）</w:t>
            </w:r>
          </w:p>
        </w:tc>
        <w:tc>
          <w:tcPr>
            <w:tcW w:w="2549" w:type="pct"/>
            <w:vAlign w:val="center"/>
          </w:tcPr>
          <w:p w14:paraId="4C4EB2DE" w14:textId="031FA141" w:rsidR="009C15FF" w:rsidRPr="00873F8C" w:rsidRDefault="009C15FF" w:rsidP="002E1548">
            <w:pPr>
              <w:spacing w:line="360" w:lineRule="auto"/>
              <w:rPr>
                <w:szCs w:val="21"/>
              </w:rPr>
            </w:pPr>
            <w:r w:rsidRPr="00873F8C">
              <w:rPr>
                <w:szCs w:val="21"/>
              </w:rPr>
              <w:t>形成企业级工法得</w:t>
            </w:r>
            <w:r w:rsidR="00E0753C">
              <w:rPr>
                <w:rFonts w:hint="eastAsia"/>
                <w:szCs w:val="21"/>
              </w:rPr>
              <w:t>5</w:t>
            </w:r>
            <w:r w:rsidRPr="00873F8C">
              <w:rPr>
                <w:szCs w:val="21"/>
              </w:rPr>
              <w:t>分；形成省部级工法的得</w:t>
            </w:r>
            <w:r w:rsidR="003D61D2">
              <w:rPr>
                <w:rFonts w:hint="eastAsia"/>
                <w:szCs w:val="21"/>
              </w:rPr>
              <w:t>1</w:t>
            </w:r>
            <w:r w:rsidR="00E0753C">
              <w:rPr>
                <w:rFonts w:hint="eastAsia"/>
                <w:szCs w:val="21"/>
              </w:rPr>
              <w:t>0</w:t>
            </w:r>
            <w:r w:rsidRPr="00873F8C">
              <w:rPr>
                <w:szCs w:val="21"/>
              </w:rPr>
              <w:t>分；形成国家级工法得</w:t>
            </w:r>
            <w:r w:rsidR="003D61D2">
              <w:rPr>
                <w:rFonts w:hint="eastAsia"/>
                <w:szCs w:val="21"/>
              </w:rPr>
              <w:t>1</w:t>
            </w:r>
            <w:r w:rsidR="00E0753C">
              <w:rPr>
                <w:rFonts w:hint="eastAsia"/>
                <w:szCs w:val="21"/>
              </w:rPr>
              <w:t>5</w:t>
            </w:r>
            <w:r w:rsidRPr="00873F8C">
              <w:rPr>
                <w:szCs w:val="21"/>
              </w:rPr>
              <w:t>分</w:t>
            </w:r>
          </w:p>
        </w:tc>
        <w:tc>
          <w:tcPr>
            <w:tcW w:w="1143" w:type="pct"/>
          </w:tcPr>
          <w:p w14:paraId="15E8B0BF" w14:textId="3829B40A" w:rsidR="009C15FF" w:rsidRPr="00873F8C" w:rsidRDefault="00E0753C" w:rsidP="002E1548">
            <w:pPr>
              <w:spacing w:line="360" w:lineRule="auto"/>
              <w:rPr>
                <w:rFonts w:hint="eastAsia"/>
                <w:szCs w:val="21"/>
              </w:rPr>
            </w:pPr>
            <w:r>
              <w:rPr>
                <w:rFonts w:hint="eastAsia"/>
                <w:szCs w:val="21"/>
              </w:rPr>
              <w:t>1.</w:t>
            </w:r>
            <w:r>
              <w:rPr>
                <w:rFonts w:hint="eastAsia"/>
                <w:szCs w:val="21"/>
              </w:rPr>
              <w:t>工法文件</w:t>
            </w:r>
          </w:p>
        </w:tc>
      </w:tr>
      <w:tr w:rsidR="009C15FF" w:rsidRPr="00873F8C" w14:paraId="1A47F5A2" w14:textId="1AD15BD1" w:rsidTr="00E0753C">
        <w:trPr>
          <w:trHeight w:val="543"/>
          <w:jc w:val="center"/>
        </w:trPr>
        <w:tc>
          <w:tcPr>
            <w:tcW w:w="362" w:type="pct"/>
            <w:vMerge/>
            <w:vAlign w:val="center"/>
          </w:tcPr>
          <w:p w14:paraId="26B5DBFF" w14:textId="77777777" w:rsidR="009C15FF" w:rsidRPr="00873F8C" w:rsidRDefault="009C15FF" w:rsidP="002E1548">
            <w:pPr>
              <w:spacing w:line="360" w:lineRule="auto"/>
              <w:jc w:val="center"/>
              <w:rPr>
                <w:szCs w:val="21"/>
              </w:rPr>
            </w:pPr>
          </w:p>
        </w:tc>
        <w:tc>
          <w:tcPr>
            <w:tcW w:w="946" w:type="pct"/>
            <w:vMerge/>
            <w:vAlign w:val="center"/>
          </w:tcPr>
          <w:p w14:paraId="29C57ED0" w14:textId="77777777" w:rsidR="009C15FF" w:rsidRPr="00873F8C" w:rsidRDefault="009C15FF" w:rsidP="002E1548">
            <w:pPr>
              <w:spacing w:line="360" w:lineRule="auto"/>
              <w:rPr>
                <w:szCs w:val="21"/>
              </w:rPr>
            </w:pPr>
          </w:p>
        </w:tc>
        <w:tc>
          <w:tcPr>
            <w:tcW w:w="2549" w:type="pct"/>
            <w:vAlign w:val="center"/>
          </w:tcPr>
          <w:p w14:paraId="189EAC62" w14:textId="59A2F1CD" w:rsidR="009C15FF" w:rsidRPr="00873F8C" w:rsidRDefault="009C15FF" w:rsidP="002E1548">
            <w:pPr>
              <w:spacing w:line="360" w:lineRule="auto"/>
              <w:rPr>
                <w:szCs w:val="21"/>
              </w:rPr>
            </w:pPr>
            <w:r w:rsidRPr="00873F8C">
              <w:rPr>
                <w:szCs w:val="21"/>
              </w:rPr>
              <w:t>获得实用新型专利每项得</w:t>
            </w:r>
            <w:r w:rsidR="003D61D2">
              <w:rPr>
                <w:rFonts w:hint="eastAsia"/>
                <w:szCs w:val="21"/>
              </w:rPr>
              <w:t>2</w:t>
            </w:r>
            <w:r w:rsidRPr="00873F8C">
              <w:rPr>
                <w:szCs w:val="21"/>
              </w:rPr>
              <w:t>分，累计不超过</w:t>
            </w:r>
            <w:r w:rsidR="003D61D2">
              <w:rPr>
                <w:rFonts w:hint="eastAsia"/>
                <w:szCs w:val="21"/>
              </w:rPr>
              <w:t>8</w:t>
            </w:r>
            <w:r w:rsidRPr="00873F8C">
              <w:rPr>
                <w:szCs w:val="21"/>
              </w:rPr>
              <w:t>分；获得发明型专利每项得</w:t>
            </w:r>
            <w:r w:rsidR="00E0753C">
              <w:rPr>
                <w:rFonts w:hint="eastAsia"/>
                <w:szCs w:val="21"/>
              </w:rPr>
              <w:t>15</w:t>
            </w:r>
            <w:r w:rsidRPr="00873F8C">
              <w:rPr>
                <w:szCs w:val="21"/>
              </w:rPr>
              <w:t>分；</w:t>
            </w:r>
          </w:p>
        </w:tc>
        <w:tc>
          <w:tcPr>
            <w:tcW w:w="1143" w:type="pct"/>
          </w:tcPr>
          <w:p w14:paraId="6CBC1EE4" w14:textId="687861EF" w:rsidR="009C15FF" w:rsidRPr="00873F8C" w:rsidRDefault="00E0753C" w:rsidP="002E1548">
            <w:pPr>
              <w:spacing w:line="360" w:lineRule="auto"/>
              <w:rPr>
                <w:rFonts w:hint="eastAsia"/>
                <w:szCs w:val="21"/>
              </w:rPr>
            </w:pPr>
            <w:r>
              <w:rPr>
                <w:rFonts w:hint="eastAsia"/>
                <w:szCs w:val="21"/>
              </w:rPr>
              <w:t>1.</w:t>
            </w:r>
            <w:r>
              <w:rPr>
                <w:rFonts w:hint="eastAsia"/>
                <w:szCs w:val="21"/>
              </w:rPr>
              <w:t>专利文件</w:t>
            </w:r>
          </w:p>
        </w:tc>
      </w:tr>
      <w:tr w:rsidR="009C15FF" w:rsidRPr="00873F8C" w14:paraId="175FB419" w14:textId="07F9F2FD" w:rsidTr="00E0753C">
        <w:trPr>
          <w:trHeight w:val="565"/>
          <w:jc w:val="center"/>
        </w:trPr>
        <w:tc>
          <w:tcPr>
            <w:tcW w:w="362" w:type="pct"/>
            <w:vMerge/>
            <w:vAlign w:val="center"/>
          </w:tcPr>
          <w:p w14:paraId="55A70D02" w14:textId="77777777" w:rsidR="009C15FF" w:rsidRPr="00873F8C" w:rsidRDefault="009C15FF" w:rsidP="002E1548">
            <w:pPr>
              <w:spacing w:line="360" w:lineRule="auto"/>
              <w:jc w:val="center"/>
              <w:rPr>
                <w:szCs w:val="21"/>
              </w:rPr>
            </w:pPr>
          </w:p>
        </w:tc>
        <w:tc>
          <w:tcPr>
            <w:tcW w:w="946" w:type="pct"/>
            <w:vMerge/>
            <w:vAlign w:val="center"/>
          </w:tcPr>
          <w:p w14:paraId="04AAF8AC" w14:textId="77777777" w:rsidR="009C15FF" w:rsidRPr="00873F8C" w:rsidRDefault="009C15FF" w:rsidP="002E1548">
            <w:pPr>
              <w:spacing w:line="360" w:lineRule="auto"/>
              <w:rPr>
                <w:szCs w:val="21"/>
              </w:rPr>
            </w:pPr>
          </w:p>
        </w:tc>
        <w:tc>
          <w:tcPr>
            <w:tcW w:w="2549" w:type="pct"/>
            <w:vAlign w:val="center"/>
          </w:tcPr>
          <w:p w14:paraId="2E128406" w14:textId="3ADE3B4B" w:rsidR="009C15FF" w:rsidRPr="00873F8C" w:rsidRDefault="009C15FF" w:rsidP="002E1548">
            <w:pPr>
              <w:spacing w:line="360" w:lineRule="auto"/>
              <w:rPr>
                <w:szCs w:val="21"/>
              </w:rPr>
            </w:pPr>
            <w:r w:rsidRPr="00873F8C">
              <w:rPr>
                <w:szCs w:val="21"/>
              </w:rPr>
              <w:t>形成企业标准得</w:t>
            </w:r>
            <w:r w:rsidR="00E0753C">
              <w:rPr>
                <w:rFonts w:hint="eastAsia"/>
                <w:szCs w:val="21"/>
              </w:rPr>
              <w:t>5</w:t>
            </w:r>
            <w:r w:rsidRPr="00873F8C">
              <w:rPr>
                <w:szCs w:val="21"/>
              </w:rPr>
              <w:t>分；</w:t>
            </w:r>
            <w:r w:rsidR="00E0753C">
              <w:rPr>
                <w:rFonts w:hint="eastAsia"/>
                <w:szCs w:val="21"/>
              </w:rPr>
              <w:t>形成团体标准的得</w:t>
            </w:r>
            <w:r w:rsidR="00E0753C">
              <w:rPr>
                <w:rFonts w:hint="eastAsia"/>
                <w:szCs w:val="21"/>
              </w:rPr>
              <w:t>10</w:t>
            </w:r>
            <w:r w:rsidR="00E0753C">
              <w:rPr>
                <w:rFonts w:hint="eastAsia"/>
                <w:szCs w:val="21"/>
              </w:rPr>
              <w:t>分，</w:t>
            </w:r>
            <w:r w:rsidRPr="00873F8C">
              <w:rPr>
                <w:szCs w:val="21"/>
              </w:rPr>
              <w:t>形成省部级、行业标准或全国性社团标准得</w:t>
            </w:r>
            <w:r w:rsidR="003D61D2">
              <w:rPr>
                <w:rFonts w:hint="eastAsia"/>
                <w:szCs w:val="21"/>
              </w:rPr>
              <w:t>1</w:t>
            </w:r>
            <w:r w:rsidR="00E0753C">
              <w:rPr>
                <w:rFonts w:hint="eastAsia"/>
                <w:szCs w:val="21"/>
              </w:rPr>
              <w:t>5</w:t>
            </w:r>
            <w:r w:rsidRPr="00873F8C">
              <w:rPr>
                <w:szCs w:val="21"/>
              </w:rPr>
              <w:t>分；</w:t>
            </w:r>
          </w:p>
        </w:tc>
        <w:tc>
          <w:tcPr>
            <w:tcW w:w="1143" w:type="pct"/>
          </w:tcPr>
          <w:p w14:paraId="1AEB8597" w14:textId="496A5C0A" w:rsidR="009C15FF" w:rsidRPr="00873F8C" w:rsidRDefault="00E0753C" w:rsidP="002E1548">
            <w:pPr>
              <w:spacing w:line="360" w:lineRule="auto"/>
              <w:rPr>
                <w:rFonts w:hint="eastAsia"/>
                <w:szCs w:val="21"/>
              </w:rPr>
            </w:pPr>
            <w:r>
              <w:rPr>
                <w:rFonts w:hint="eastAsia"/>
                <w:szCs w:val="21"/>
              </w:rPr>
              <w:t>1.</w:t>
            </w:r>
            <w:r>
              <w:rPr>
                <w:rFonts w:hint="eastAsia"/>
                <w:szCs w:val="21"/>
              </w:rPr>
              <w:t>标准文件</w:t>
            </w:r>
          </w:p>
        </w:tc>
      </w:tr>
      <w:tr w:rsidR="009C15FF" w:rsidRPr="00873F8C" w14:paraId="2F1AF7E7" w14:textId="5870B5BD" w:rsidTr="00E0753C">
        <w:trPr>
          <w:trHeight w:val="20"/>
          <w:jc w:val="center"/>
        </w:trPr>
        <w:tc>
          <w:tcPr>
            <w:tcW w:w="362" w:type="pct"/>
            <w:vAlign w:val="center"/>
          </w:tcPr>
          <w:p w14:paraId="4D8CD55C" w14:textId="77777777" w:rsidR="009C15FF" w:rsidRPr="00873F8C" w:rsidRDefault="009C15FF" w:rsidP="002E1548">
            <w:pPr>
              <w:spacing w:line="360" w:lineRule="auto"/>
              <w:jc w:val="center"/>
              <w:rPr>
                <w:szCs w:val="21"/>
              </w:rPr>
            </w:pPr>
            <w:r w:rsidRPr="00873F8C">
              <w:rPr>
                <w:szCs w:val="21"/>
              </w:rPr>
              <w:t>4</w:t>
            </w:r>
          </w:p>
        </w:tc>
        <w:tc>
          <w:tcPr>
            <w:tcW w:w="946" w:type="pct"/>
            <w:vAlign w:val="center"/>
          </w:tcPr>
          <w:p w14:paraId="30D7B252" w14:textId="12CC7A4E" w:rsidR="009C15FF" w:rsidRDefault="009C15FF" w:rsidP="00F83042">
            <w:pPr>
              <w:spacing w:line="360" w:lineRule="auto"/>
              <w:jc w:val="center"/>
              <w:rPr>
                <w:szCs w:val="21"/>
              </w:rPr>
            </w:pPr>
            <w:r>
              <w:rPr>
                <w:rFonts w:hint="eastAsia"/>
                <w:szCs w:val="21"/>
              </w:rPr>
              <w:t>BIM</w:t>
            </w:r>
            <w:r>
              <w:rPr>
                <w:rFonts w:hint="eastAsia"/>
                <w:szCs w:val="21"/>
              </w:rPr>
              <w:t>技术</w:t>
            </w:r>
          </w:p>
          <w:p w14:paraId="22664214" w14:textId="6A3D8BE8" w:rsidR="009C15FF" w:rsidRPr="00873F8C" w:rsidRDefault="009C15FF" w:rsidP="00F83042">
            <w:pPr>
              <w:spacing w:line="360" w:lineRule="auto"/>
              <w:jc w:val="center"/>
              <w:rPr>
                <w:szCs w:val="21"/>
              </w:rPr>
            </w:pPr>
            <w:r>
              <w:rPr>
                <w:rFonts w:hint="eastAsia"/>
                <w:szCs w:val="21"/>
              </w:rPr>
              <w:t>（满分</w:t>
            </w:r>
            <w:r w:rsidR="003D61D2">
              <w:rPr>
                <w:rFonts w:hint="eastAsia"/>
                <w:szCs w:val="21"/>
              </w:rPr>
              <w:t>15</w:t>
            </w:r>
            <w:r>
              <w:rPr>
                <w:rFonts w:hint="eastAsia"/>
                <w:szCs w:val="21"/>
              </w:rPr>
              <w:t>分）</w:t>
            </w:r>
          </w:p>
        </w:tc>
        <w:tc>
          <w:tcPr>
            <w:tcW w:w="2549" w:type="pct"/>
            <w:vAlign w:val="center"/>
          </w:tcPr>
          <w:p w14:paraId="2EE1FFB1" w14:textId="19971DCA" w:rsidR="009C15FF" w:rsidRPr="00873F8C" w:rsidRDefault="009C15FF" w:rsidP="002E1548">
            <w:pPr>
              <w:spacing w:line="360" w:lineRule="auto"/>
              <w:rPr>
                <w:szCs w:val="21"/>
              </w:rPr>
            </w:pPr>
            <w:r w:rsidRPr="00873F8C">
              <w:rPr>
                <w:szCs w:val="21"/>
              </w:rPr>
              <w:t>项目应用了</w:t>
            </w:r>
            <w:r w:rsidRPr="00873F8C">
              <w:rPr>
                <w:szCs w:val="21"/>
              </w:rPr>
              <w:t>BIM</w:t>
            </w:r>
            <w:r w:rsidRPr="00873F8C">
              <w:rPr>
                <w:szCs w:val="21"/>
              </w:rPr>
              <w:t>技术，有总结得</w:t>
            </w:r>
            <w:r w:rsidR="00E0753C">
              <w:rPr>
                <w:rFonts w:hint="eastAsia"/>
                <w:szCs w:val="21"/>
              </w:rPr>
              <w:t>7</w:t>
            </w:r>
            <w:r w:rsidRPr="00873F8C">
              <w:rPr>
                <w:szCs w:val="21"/>
              </w:rPr>
              <w:t>分；获得省部级及以上奖励得</w:t>
            </w:r>
            <w:r w:rsidR="00E0753C">
              <w:rPr>
                <w:rFonts w:hint="eastAsia"/>
                <w:szCs w:val="21"/>
              </w:rPr>
              <w:t>15</w:t>
            </w:r>
            <w:r w:rsidRPr="00873F8C">
              <w:rPr>
                <w:szCs w:val="21"/>
              </w:rPr>
              <w:t>分</w:t>
            </w:r>
          </w:p>
        </w:tc>
        <w:tc>
          <w:tcPr>
            <w:tcW w:w="1143" w:type="pct"/>
          </w:tcPr>
          <w:p w14:paraId="76F9033A" w14:textId="2B92DADC" w:rsidR="009C15FF" w:rsidRPr="00873F8C" w:rsidRDefault="00E0753C" w:rsidP="002E1548">
            <w:pPr>
              <w:spacing w:line="360" w:lineRule="auto"/>
              <w:rPr>
                <w:rFonts w:hint="eastAsia"/>
                <w:szCs w:val="21"/>
              </w:rPr>
            </w:pPr>
            <w:proofErr w:type="spellStart"/>
            <w:r>
              <w:rPr>
                <w:rFonts w:hint="eastAsia"/>
                <w:szCs w:val="21"/>
              </w:rPr>
              <w:t>1.BIM</w:t>
            </w:r>
            <w:proofErr w:type="spellEnd"/>
            <w:r>
              <w:rPr>
                <w:rFonts w:hint="eastAsia"/>
                <w:szCs w:val="21"/>
              </w:rPr>
              <w:t>总结或获奖文件</w:t>
            </w:r>
          </w:p>
        </w:tc>
      </w:tr>
      <w:tr w:rsidR="009C15FF" w:rsidRPr="00873F8C" w14:paraId="341D6CE4" w14:textId="49FDB3AB" w:rsidTr="00E0753C">
        <w:trPr>
          <w:trHeight w:val="20"/>
          <w:jc w:val="center"/>
        </w:trPr>
        <w:tc>
          <w:tcPr>
            <w:tcW w:w="362" w:type="pct"/>
            <w:vAlign w:val="center"/>
          </w:tcPr>
          <w:p w14:paraId="38A52126" w14:textId="77777777" w:rsidR="009C15FF" w:rsidRPr="00873F8C" w:rsidRDefault="009C15FF" w:rsidP="002E1548">
            <w:pPr>
              <w:spacing w:line="360" w:lineRule="auto"/>
              <w:jc w:val="center"/>
              <w:rPr>
                <w:szCs w:val="21"/>
              </w:rPr>
            </w:pPr>
            <w:r w:rsidRPr="00873F8C">
              <w:rPr>
                <w:szCs w:val="21"/>
              </w:rPr>
              <w:t>5</w:t>
            </w:r>
          </w:p>
        </w:tc>
        <w:tc>
          <w:tcPr>
            <w:tcW w:w="946" w:type="pct"/>
            <w:vAlign w:val="center"/>
          </w:tcPr>
          <w:p w14:paraId="76B79151" w14:textId="628AF845" w:rsidR="009C15FF" w:rsidRDefault="009C15FF" w:rsidP="00F83042">
            <w:pPr>
              <w:spacing w:line="360" w:lineRule="auto"/>
              <w:jc w:val="center"/>
              <w:rPr>
                <w:szCs w:val="21"/>
              </w:rPr>
            </w:pPr>
            <w:r>
              <w:rPr>
                <w:rFonts w:hint="eastAsia"/>
                <w:szCs w:val="21"/>
              </w:rPr>
              <w:t>装配式建</w:t>
            </w:r>
            <w:r w:rsidR="00E0753C">
              <w:rPr>
                <w:rFonts w:hint="eastAsia"/>
                <w:szCs w:val="21"/>
              </w:rPr>
              <w:t>造</w:t>
            </w:r>
          </w:p>
          <w:p w14:paraId="1301C24F" w14:textId="25F8AFA7" w:rsidR="009C15FF" w:rsidRPr="00873F8C" w:rsidRDefault="009C15FF" w:rsidP="00F83042">
            <w:pPr>
              <w:spacing w:line="360" w:lineRule="auto"/>
              <w:jc w:val="center"/>
              <w:rPr>
                <w:szCs w:val="21"/>
              </w:rPr>
            </w:pPr>
            <w:r>
              <w:rPr>
                <w:rFonts w:hint="eastAsia"/>
                <w:szCs w:val="21"/>
              </w:rPr>
              <w:t>（满分</w:t>
            </w:r>
            <w:r w:rsidR="003D61D2">
              <w:rPr>
                <w:rFonts w:hint="eastAsia"/>
                <w:szCs w:val="21"/>
              </w:rPr>
              <w:t>20</w:t>
            </w:r>
            <w:r>
              <w:rPr>
                <w:rFonts w:hint="eastAsia"/>
                <w:szCs w:val="21"/>
              </w:rPr>
              <w:t>分）</w:t>
            </w:r>
          </w:p>
        </w:tc>
        <w:tc>
          <w:tcPr>
            <w:tcW w:w="2549" w:type="pct"/>
            <w:vAlign w:val="center"/>
          </w:tcPr>
          <w:p w14:paraId="31F58C8B" w14:textId="2EB5DE7B" w:rsidR="009C15FF" w:rsidRPr="00873F8C" w:rsidRDefault="009C15FF" w:rsidP="002E1548">
            <w:pPr>
              <w:spacing w:line="360" w:lineRule="auto"/>
              <w:rPr>
                <w:szCs w:val="21"/>
              </w:rPr>
            </w:pPr>
            <w:r w:rsidRPr="00873F8C">
              <w:rPr>
                <w:szCs w:val="21"/>
              </w:rPr>
              <w:t>项目进行了装配化建造，有总结得</w:t>
            </w:r>
            <w:r w:rsidR="00E0753C">
              <w:rPr>
                <w:rFonts w:hint="eastAsia"/>
                <w:szCs w:val="21"/>
              </w:rPr>
              <w:t>5</w:t>
            </w:r>
            <w:r w:rsidRPr="00873F8C">
              <w:rPr>
                <w:szCs w:val="21"/>
              </w:rPr>
              <w:t>分；获得地市级评价认证或奖励得</w:t>
            </w:r>
            <w:r w:rsidR="003D61D2">
              <w:rPr>
                <w:rFonts w:hint="eastAsia"/>
                <w:szCs w:val="21"/>
              </w:rPr>
              <w:t>1</w:t>
            </w:r>
            <w:r w:rsidR="00E0753C">
              <w:rPr>
                <w:rFonts w:hint="eastAsia"/>
                <w:szCs w:val="21"/>
              </w:rPr>
              <w:t>0</w:t>
            </w:r>
            <w:r w:rsidRPr="00873F8C">
              <w:rPr>
                <w:szCs w:val="21"/>
              </w:rPr>
              <w:t>分；获省部级及以上评价认证或奖励得</w:t>
            </w:r>
            <w:r w:rsidR="003D61D2">
              <w:rPr>
                <w:rFonts w:hint="eastAsia"/>
                <w:szCs w:val="21"/>
              </w:rPr>
              <w:t>20</w:t>
            </w:r>
            <w:r w:rsidRPr="00873F8C">
              <w:rPr>
                <w:szCs w:val="21"/>
              </w:rPr>
              <w:t>分</w:t>
            </w:r>
          </w:p>
        </w:tc>
        <w:tc>
          <w:tcPr>
            <w:tcW w:w="1143" w:type="pct"/>
          </w:tcPr>
          <w:p w14:paraId="24E27AAB" w14:textId="22FC8001" w:rsidR="009C15FF" w:rsidRPr="00873F8C" w:rsidRDefault="00E0753C" w:rsidP="002E1548">
            <w:pPr>
              <w:spacing w:line="360" w:lineRule="auto"/>
              <w:rPr>
                <w:rFonts w:hint="eastAsia"/>
                <w:szCs w:val="21"/>
              </w:rPr>
            </w:pPr>
            <w:r>
              <w:rPr>
                <w:rFonts w:hint="eastAsia"/>
                <w:szCs w:val="21"/>
              </w:rPr>
              <w:t>1.</w:t>
            </w:r>
            <w:r>
              <w:rPr>
                <w:rFonts w:hint="eastAsia"/>
                <w:szCs w:val="21"/>
              </w:rPr>
              <w:t>装配式建造总结或奖励证书</w:t>
            </w:r>
          </w:p>
        </w:tc>
      </w:tr>
      <w:tr w:rsidR="009C15FF" w:rsidRPr="00873F8C" w14:paraId="6B8EFF97" w14:textId="1F88B9E8" w:rsidTr="00E0753C">
        <w:trPr>
          <w:trHeight w:val="20"/>
          <w:jc w:val="center"/>
        </w:trPr>
        <w:tc>
          <w:tcPr>
            <w:tcW w:w="362" w:type="pct"/>
            <w:vAlign w:val="center"/>
          </w:tcPr>
          <w:p w14:paraId="67E729BD" w14:textId="77777777" w:rsidR="009C15FF" w:rsidRPr="00873F8C" w:rsidRDefault="009C15FF" w:rsidP="00F83042">
            <w:pPr>
              <w:spacing w:line="360" w:lineRule="auto"/>
              <w:jc w:val="center"/>
              <w:rPr>
                <w:szCs w:val="21"/>
              </w:rPr>
            </w:pPr>
            <w:r w:rsidRPr="00873F8C">
              <w:rPr>
                <w:szCs w:val="21"/>
              </w:rPr>
              <w:t>6</w:t>
            </w:r>
          </w:p>
        </w:tc>
        <w:tc>
          <w:tcPr>
            <w:tcW w:w="946" w:type="pct"/>
            <w:vAlign w:val="center"/>
          </w:tcPr>
          <w:p w14:paraId="04D02D99" w14:textId="77777777" w:rsidR="009C15FF" w:rsidRDefault="009C15FF" w:rsidP="00F83042">
            <w:pPr>
              <w:spacing w:line="360" w:lineRule="auto"/>
              <w:jc w:val="center"/>
              <w:rPr>
                <w:szCs w:val="21"/>
              </w:rPr>
            </w:pPr>
            <w:r w:rsidRPr="00873F8C">
              <w:rPr>
                <w:szCs w:val="21"/>
              </w:rPr>
              <w:t>QC</w:t>
            </w:r>
            <w:r w:rsidRPr="00873F8C">
              <w:rPr>
                <w:szCs w:val="21"/>
              </w:rPr>
              <w:t>活动</w:t>
            </w:r>
          </w:p>
          <w:p w14:paraId="7854B123" w14:textId="4F095BBB" w:rsidR="009C15FF" w:rsidRPr="00873F8C" w:rsidRDefault="009C15FF" w:rsidP="00F83042">
            <w:pPr>
              <w:spacing w:line="360" w:lineRule="auto"/>
              <w:jc w:val="center"/>
              <w:rPr>
                <w:szCs w:val="21"/>
              </w:rPr>
            </w:pPr>
            <w:r>
              <w:rPr>
                <w:rFonts w:hint="eastAsia"/>
                <w:szCs w:val="21"/>
              </w:rPr>
              <w:t>（满分</w:t>
            </w:r>
            <w:r w:rsidR="003D61D2">
              <w:rPr>
                <w:rFonts w:hint="eastAsia"/>
                <w:szCs w:val="21"/>
              </w:rPr>
              <w:t>10</w:t>
            </w:r>
            <w:r>
              <w:rPr>
                <w:rFonts w:hint="eastAsia"/>
                <w:szCs w:val="21"/>
              </w:rPr>
              <w:t>分）</w:t>
            </w:r>
          </w:p>
        </w:tc>
        <w:tc>
          <w:tcPr>
            <w:tcW w:w="2549" w:type="pct"/>
            <w:vAlign w:val="center"/>
          </w:tcPr>
          <w:p w14:paraId="2A39195E" w14:textId="15A4B452" w:rsidR="009C15FF" w:rsidRPr="00873F8C" w:rsidRDefault="009C15FF" w:rsidP="00F83042">
            <w:pPr>
              <w:spacing w:line="360" w:lineRule="auto"/>
              <w:rPr>
                <w:szCs w:val="21"/>
              </w:rPr>
            </w:pPr>
            <w:r w:rsidRPr="00873F8C">
              <w:rPr>
                <w:szCs w:val="21"/>
              </w:rPr>
              <w:t>QC</w:t>
            </w:r>
            <w:r w:rsidRPr="00873F8C">
              <w:rPr>
                <w:szCs w:val="21"/>
              </w:rPr>
              <w:t>活动开展积极，有活动记录得</w:t>
            </w:r>
            <w:r w:rsidR="00E0753C">
              <w:rPr>
                <w:rFonts w:hint="eastAsia"/>
                <w:szCs w:val="21"/>
              </w:rPr>
              <w:t>6</w:t>
            </w:r>
            <w:r w:rsidRPr="00873F8C">
              <w:rPr>
                <w:szCs w:val="21"/>
              </w:rPr>
              <w:t>分；对项目工程质量提高有针对性的合理化建议，并落实得</w:t>
            </w:r>
            <w:r w:rsidR="00E0753C">
              <w:rPr>
                <w:rFonts w:hint="eastAsia"/>
                <w:szCs w:val="21"/>
              </w:rPr>
              <w:t>8</w:t>
            </w:r>
            <w:r w:rsidRPr="00873F8C">
              <w:rPr>
                <w:szCs w:val="21"/>
              </w:rPr>
              <w:t>分；获得省部级及以上</w:t>
            </w:r>
            <w:r w:rsidRPr="00873F8C">
              <w:rPr>
                <w:szCs w:val="21"/>
              </w:rPr>
              <w:t>QC</w:t>
            </w:r>
            <w:r w:rsidRPr="00873F8C">
              <w:rPr>
                <w:szCs w:val="21"/>
              </w:rPr>
              <w:t>活动成果奖</w:t>
            </w:r>
            <w:r w:rsidR="00E0753C">
              <w:rPr>
                <w:rFonts w:hint="eastAsia"/>
                <w:szCs w:val="21"/>
              </w:rPr>
              <w:t>10</w:t>
            </w:r>
            <w:r w:rsidRPr="00873F8C">
              <w:rPr>
                <w:szCs w:val="21"/>
              </w:rPr>
              <w:t>分</w:t>
            </w:r>
          </w:p>
        </w:tc>
        <w:tc>
          <w:tcPr>
            <w:tcW w:w="1143" w:type="pct"/>
          </w:tcPr>
          <w:p w14:paraId="5B50AD35" w14:textId="0F3A5035" w:rsidR="009C15FF" w:rsidRPr="00873F8C" w:rsidRDefault="00E0753C" w:rsidP="00F83042">
            <w:pPr>
              <w:spacing w:line="360" w:lineRule="auto"/>
              <w:rPr>
                <w:rFonts w:hint="eastAsia"/>
                <w:szCs w:val="21"/>
              </w:rPr>
            </w:pPr>
            <w:proofErr w:type="spellStart"/>
            <w:r>
              <w:rPr>
                <w:rFonts w:hint="eastAsia"/>
                <w:szCs w:val="21"/>
              </w:rPr>
              <w:t>1.QC</w:t>
            </w:r>
            <w:proofErr w:type="spellEnd"/>
            <w:r>
              <w:rPr>
                <w:rFonts w:hint="eastAsia"/>
                <w:szCs w:val="21"/>
              </w:rPr>
              <w:t>活动记录或获奖文件</w:t>
            </w:r>
          </w:p>
        </w:tc>
      </w:tr>
      <w:tr w:rsidR="009C15FF" w:rsidRPr="00873F8C" w14:paraId="36F42DAF" w14:textId="41119F5F" w:rsidTr="00E0753C">
        <w:trPr>
          <w:trHeight w:val="592"/>
          <w:jc w:val="center"/>
        </w:trPr>
        <w:tc>
          <w:tcPr>
            <w:tcW w:w="362" w:type="pct"/>
            <w:vAlign w:val="center"/>
          </w:tcPr>
          <w:p w14:paraId="67F038E4" w14:textId="348E5375" w:rsidR="009C15FF" w:rsidRPr="00873F8C" w:rsidRDefault="00E0753C" w:rsidP="00F83042">
            <w:pPr>
              <w:spacing w:line="360" w:lineRule="auto"/>
              <w:jc w:val="center"/>
              <w:rPr>
                <w:szCs w:val="21"/>
              </w:rPr>
            </w:pPr>
            <w:r>
              <w:rPr>
                <w:rFonts w:hint="eastAsia"/>
                <w:szCs w:val="21"/>
              </w:rPr>
              <w:t>1.</w:t>
            </w:r>
            <w:r w:rsidR="009C15FF" w:rsidRPr="00873F8C">
              <w:rPr>
                <w:szCs w:val="21"/>
              </w:rPr>
              <w:t>7</w:t>
            </w:r>
          </w:p>
        </w:tc>
        <w:tc>
          <w:tcPr>
            <w:tcW w:w="946" w:type="pct"/>
            <w:vAlign w:val="center"/>
          </w:tcPr>
          <w:p w14:paraId="6524277C" w14:textId="760A16F5" w:rsidR="009C15FF" w:rsidRDefault="009C15FF" w:rsidP="00F83042">
            <w:pPr>
              <w:spacing w:line="360" w:lineRule="auto"/>
              <w:jc w:val="center"/>
              <w:rPr>
                <w:szCs w:val="21"/>
              </w:rPr>
            </w:pPr>
            <w:r>
              <w:rPr>
                <w:rFonts w:hint="eastAsia"/>
                <w:szCs w:val="21"/>
              </w:rPr>
              <w:t>技术总结</w:t>
            </w:r>
          </w:p>
          <w:p w14:paraId="38675377" w14:textId="6745C0D9" w:rsidR="009C15FF" w:rsidRPr="00873F8C" w:rsidRDefault="009C15FF" w:rsidP="00F83042">
            <w:pPr>
              <w:spacing w:line="360" w:lineRule="auto"/>
              <w:jc w:val="center"/>
              <w:rPr>
                <w:szCs w:val="21"/>
              </w:rPr>
            </w:pPr>
            <w:r>
              <w:rPr>
                <w:rFonts w:hint="eastAsia"/>
                <w:szCs w:val="21"/>
              </w:rPr>
              <w:t>（满分</w:t>
            </w:r>
            <w:r w:rsidR="003D61D2">
              <w:rPr>
                <w:rFonts w:hint="eastAsia"/>
                <w:szCs w:val="21"/>
              </w:rPr>
              <w:t>10</w:t>
            </w:r>
            <w:r>
              <w:rPr>
                <w:rFonts w:hint="eastAsia"/>
                <w:szCs w:val="21"/>
              </w:rPr>
              <w:t>分）</w:t>
            </w:r>
          </w:p>
        </w:tc>
        <w:tc>
          <w:tcPr>
            <w:tcW w:w="2549" w:type="pct"/>
            <w:vAlign w:val="center"/>
          </w:tcPr>
          <w:p w14:paraId="05C3788B" w14:textId="7606DACA" w:rsidR="009C15FF" w:rsidRPr="00873F8C" w:rsidRDefault="009C15FF" w:rsidP="00F83042">
            <w:pPr>
              <w:spacing w:line="360" w:lineRule="auto"/>
              <w:rPr>
                <w:szCs w:val="21"/>
              </w:rPr>
            </w:pPr>
            <w:r w:rsidRPr="00873F8C">
              <w:rPr>
                <w:szCs w:val="21"/>
              </w:rPr>
              <w:t>项目技术总结、论文发表在企业内刊</w:t>
            </w:r>
            <w:r w:rsidR="00E0753C">
              <w:rPr>
                <w:rFonts w:hint="eastAsia"/>
                <w:szCs w:val="21"/>
              </w:rPr>
              <w:t>每篇得</w:t>
            </w:r>
            <w:r w:rsidR="00E0753C">
              <w:rPr>
                <w:rFonts w:hint="eastAsia"/>
                <w:szCs w:val="21"/>
              </w:rPr>
              <w:t>3</w:t>
            </w:r>
            <w:r w:rsidRPr="00873F8C">
              <w:rPr>
                <w:szCs w:val="21"/>
              </w:rPr>
              <w:t>分；</w:t>
            </w:r>
            <w:r w:rsidR="003D61D2">
              <w:rPr>
                <w:rFonts w:hint="eastAsia"/>
                <w:szCs w:val="21"/>
              </w:rPr>
              <w:t>双刊号期刊</w:t>
            </w:r>
            <w:r w:rsidRPr="00873F8C">
              <w:rPr>
                <w:szCs w:val="21"/>
              </w:rPr>
              <w:t>论文</w:t>
            </w:r>
            <w:r w:rsidR="003D61D2">
              <w:rPr>
                <w:rFonts w:hint="eastAsia"/>
                <w:szCs w:val="21"/>
              </w:rPr>
              <w:t>每篇得</w:t>
            </w:r>
            <w:r w:rsidR="003D61D2">
              <w:rPr>
                <w:rFonts w:hint="eastAsia"/>
                <w:szCs w:val="21"/>
              </w:rPr>
              <w:t>5</w:t>
            </w:r>
            <w:r w:rsidR="003D61D2">
              <w:rPr>
                <w:rFonts w:hint="eastAsia"/>
                <w:szCs w:val="21"/>
              </w:rPr>
              <w:t>分</w:t>
            </w:r>
            <w:r w:rsidRPr="00873F8C">
              <w:rPr>
                <w:szCs w:val="21"/>
              </w:rPr>
              <w:t>；核心期刊</w:t>
            </w:r>
            <w:r w:rsidR="003D61D2">
              <w:rPr>
                <w:rFonts w:hint="eastAsia"/>
                <w:szCs w:val="21"/>
              </w:rPr>
              <w:t>论文</w:t>
            </w:r>
            <w:r w:rsidR="00E0753C">
              <w:rPr>
                <w:rFonts w:hint="eastAsia"/>
                <w:szCs w:val="21"/>
              </w:rPr>
              <w:t>每篇得</w:t>
            </w:r>
            <w:r w:rsidR="003D61D2">
              <w:rPr>
                <w:rFonts w:hint="eastAsia"/>
                <w:szCs w:val="21"/>
              </w:rPr>
              <w:t>10</w:t>
            </w:r>
            <w:r w:rsidRPr="00873F8C">
              <w:rPr>
                <w:szCs w:val="21"/>
              </w:rPr>
              <w:t>分</w:t>
            </w:r>
          </w:p>
        </w:tc>
        <w:tc>
          <w:tcPr>
            <w:tcW w:w="1143" w:type="pct"/>
          </w:tcPr>
          <w:p w14:paraId="5C1BE689" w14:textId="21E02FEC" w:rsidR="009C15FF" w:rsidRPr="00873F8C" w:rsidRDefault="00E0753C" w:rsidP="00F83042">
            <w:pPr>
              <w:spacing w:line="360" w:lineRule="auto"/>
              <w:rPr>
                <w:rFonts w:hint="eastAsia"/>
                <w:szCs w:val="21"/>
              </w:rPr>
            </w:pPr>
            <w:r>
              <w:rPr>
                <w:rFonts w:hint="eastAsia"/>
                <w:szCs w:val="21"/>
              </w:rPr>
              <w:t>1.</w:t>
            </w:r>
            <w:r>
              <w:rPr>
                <w:rFonts w:hint="eastAsia"/>
                <w:szCs w:val="21"/>
              </w:rPr>
              <w:t>技术总结报告或论文</w:t>
            </w:r>
          </w:p>
        </w:tc>
      </w:tr>
      <w:tr w:rsidR="009C15FF" w:rsidRPr="00873F8C" w14:paraId="03B4B893" w14:textId="35680C9B" w:rsidTr="00E0753C">
        <w:trPr>
          <w:trHeight w:val="20"/>
          <w:jc w:val="center"/>
        </w:trPr>
        <w:tc>
          <w:tcPr>
            <w:tcW w:w="362" w:type="pct"/>
            <w:vAlign w:val="center"/>
          </w:tcPr>
          <w:p w14:paraId="50896D76" w14:textId="77777777" w:rsidR="009C15FF" w:rsidRPr="00873F8C" w:rsidRDefault="009C15FF" w:rsidP="00F83042">
            <w:pPr>
              <w:spacing w:line="360" w:lineRule="auto"/>
              <w:jc w:val="center"/>
              <w:rPr>
                <w:szCs w:val="21"/>
              </w:rPr>
            </w:pPr>
            <w:r w:rsidRPr="00873F8C">
              <w:rPr>
                <w:szCs w:val="21"/>
              </w:rPr>
              <w:t>8</w:t>
            </w:r>
          </w:p>
        </w:tc>
        <w:tc>
          <w:tcPr>
            <w:tcW w:w="946" w:type="pct"/>
            <w:vAlign w:val="center"/>
          </w:tcPr>
          <w:p w14:paraId="7D87EB8B" w14:textId="65DFF1C9" w:rsidR="009C15FF" w:rsidRDefault="009C15FF" w:rsidP="00F83042">
            <w:pPr>
              <w:spacing w:line="360" w:lineRule="auto"/>
              <w:jc w:val="center"/>
              <w:rPr>
                <w:szCs w:val="21"/>
              </w:rPr>
            </w:pPr>
            <w:r>
              <w:rPr>
                <w:rFonts w:hint="eastAsia"/>
                <w:szCs w:val="21"/>
              </w:rPr>
              <w:t>技术水平评价</w:t>
            </w:r>
          </w:p>
          <w:p w14:paraId="6DC61953" w14:textId="789FD57B" w:rsidR="009C15FF" w:rsidRPr="00873F8C" w:rsidRDefault="009C15FF" w:rsidP="00F83042">
            <w:pPr>
              <w:spacing w:line="360" w:lineRule="auto"/>
              <w:jc w:val="center"/>
              <w:rPr>
                <w:szCs w:val="21"/>
              </w:rPr>
            </w:pPr>
            <w:r>
              <w:rPr>
                <w:rFonts w:hint="eastAsia"/>
                <w:szCs w:val="21"/>
              </w:rPr>
              <w:t>（满分</w:t>
            </w:r>
            <w:r w:rsidR="003D61D2">
              <w:rPr>
                <w:rFonts w:hint="eastAsia"/>
                <w:szCs w:val="21"/>
              </w:rPr>
              <w:t>10</w:t>
            </w:r>
            <w:r>
              <w:rPr>
                <w:rFonts w:hint="eastAsia"/>
                <w:szCs w:val="21"/>
              </w:rPr>
              <w:t>分）</w:t>
            </w:r>
          </w:p>
        </w:tc>
        <w:tc>
          <w:tcPr>
            <w:tcW w:w="2549" w:type="pct"/>
            <w:vAlign w:val="center"/>
          </w:tcPr>
          <w:p w14:paraId="43392E5F" w14:textId="63F9C42C" w:rsidR="009C15FF" w:rsidRPr="00873F8C" w:rsidRDefault="009C15FF" w:rsidP="00F83042">
            <w:pPr>
              <w:spacing w:line="360" w:lineRule="auto"/>
              <w:rPr>
                <w:szCs w:val="21"/>
              </w:rPr>
            </w:pPr>
            <w:r w:rsidRPr="00873F8C">
              <w:rPr>
                <w:szCs w:val="21"/>
              </w:rPr>
              <w:t>项目技术水平经科学成果评价达到国内先进</w:t>
            </w:r>
            <w:r w:rsidR="003D61D2">
              <w:rPr>
                <w:rFonts w:hint="eastAsia"/>
                <w:szCs w:val="21"/>
              </w:rPr>
              <w:t>2</w:t>
            </w:r>
            <w:r w:rsidRPr="00873F8C">
              <w:rPr>
                <w:szCs w:val="21"/>
              </w:rPr>
              <w:t>分、国内领先</w:t>
            </w:r>
            <w:r w:rsidR="003D61D2">
              <w:rPr>
                <w:rFonts w:hint="eastAsia"/>
                <w:szCs w:val="21"/>
              </w:rPr>
              <w:t>4</w:t>
            </w:r>
            <w:r w:rsidRPr="00873F8C">
              <w:rPr>
                <w:szCs w:val="21"/>
              </w:rPr>
              <w:t>分；国际先进</w:t>
            </w:r>
            <w:r w:rsidR="003D61D2">
              <w:rPr>
                <w:rFonts w:hint="eastAsia"/>
                <w:szCs w:val="21"/>
              </w:rPr>
              <w:t>8</w:t>
            </w:r>
            <w:r w:rsidRPr="00873F8C">
              <w:rPr>
                <w:szCs w:val="21"/>
              </w:rPr>
              <w:t>分、国际领先</w:t>
            </w:r>
            <w:r w:rsidR="003D61D2">
              <w:rPr>
                <w:rFonts w:hint="eastAsia"/>
                <w:szCs w:val="21"/>
              </w:rPr>
              <w:t>10</w:t>
            </w:r>
            <w:r w:rsidRPr="00873F8C">
              <w:rPr>
                <w:szCs w:val="21"/>
              </w:rPr>
              <w:t>分</w:t>
            </w:r>
          </w:p>
        </w:tc>
        <w:tc>
          <w:tcPr>
            <w:tcW w:w="1143" w:type="pct"/>
          </w:tcPr>
          <w:p w14:paraId="73B8734B" w14:textId="08908D43" w:rsidR="009C15FF" w:rsidRPr="00873F8C" w:rsidRDefault="00E0753C" w:rsidP="00F83042">
            <w:pPr>
              <w:spacing w:line="360" w:lineRule="auto"/>
              <w:rPr>
                <w:rFonts w:hint="eastAsia"/>
                <w:szCs w:val="21"/>
              </w:rPr>
            </w:pPr>
            <w:r>
              <w:rPr>
                <w:rFonts w:hint="eastAsia"/>
                <w:szCs w:val="21"/>
              </w:rPr>
              <w:t>1.</w:t>
            </w:r>
            <w:r>
              <w:rPr>
                <w:rFonts w:hint="eastAsia"/>
                <w:szCs w:val="21"/>
              </w:rPr>
              <w:t>评价证书</w:t>
            </w:r>
          </w:p>
        </w:tc>
      </w:tr>
    </w:tbl>
    <w:p w14:paraId="560945E0" w14:textId="77777777" w:rsidR="005F697A" w:rsidRDefault="005F697A" w:rsidP="006F682D">
      <w:pPr>
        <w:spacing w:line="360" w:lineRule="auto"/>
        <w:jc w:val="center"/>
        <w:rPr>
          <w:rFonts w:ascii="黑体" w:eastAsia="黑体" w:hAnsi="黑体" w:hint="eastAsia"/>
          <w:szCs w:val="21"/>
        </w:rPr>
      </w:pPr>
    </w:p>
    <w:p w14:paraId="42509605" w14:textId="77777777" w:rsidR="005F697A" w:rsidRDefault="005F697A">
      <w:pPr>
        <w:widowControl/>
        <w:jc w:val="left"/>
        <w:rPr>
          <w:rFonts w:ascii="黑体" w:eastAsia="黑体" w:hAnsi="黑体" w:hint="eastAsia"/>
          <w:szCs w:val="21"/>
        </w:rPr>
      </w:pPr>
      <w:r>
        <w:rPr>
          <w:rFonts w:ascii="黑体" w:eastAsia="黑体" w:hAnsi="黑体"/>
          <w:szCs w:val="21"/>
        </w:rPr>
        <w:br w:type="page"/>
      </w:r>
    </w:p>
    <w:p w14:paraId="3A303E67" w14:textId="15A456F3" w:rsidR="006F682D" w:rsidRPr="00B25AED" w:rsidRDefault="006F682D" w:rsidP="005F697A">
      <w:pPr>
        <w:spacing w:afterLines="50" w:after="156" w:line="360" w:lineRule="auto"/>
        <w:jc w:val="center"/>
        <w:rPr>
          <w:rFonts w:ascii="黑体" w:eastAsia="黑体" w:hAnsi="黑体" w:hint="eastAsia"/>
          <w:szCs w:val="21"/>
        </w:rPr>
      </w:pPr>
      <w:r w:rsidRPr="00B25AED">
        <w:rPr>
          <w:rFonts w:ascii="黑体" w:eastAsia="黑体" w:hAnsi="黑体"/>
          <w:szCs w:val="21"/>
        </w:rPr>
        <w:lastRenderedPageBreak/>
        <w:t>表</w:t>
      </w:r>
      <w:proofErr w:type="spellStart"/>
      <w:r w:rsidRPr="00B25AED">
        <w:rPr>
          <w:rFonts w:ascii="黑体" w:eastAsia="黑体" w:hAnsi="黑体"/>
          <w:szCs w:val="21"/>
        </w:rPr>
        <w:t>A.4</w:t>
      </w:r>
      <w:proofErr w:type="spellEnd"/>
      <w:r w:rsidRPr="00B25AED">
        <w:rPr>
          <w:rFonts w:ascii="黑体" w:eastAsia="黑体" w:hAnsi="黑体"/>
          <w:szCs w:val="21"/>
        </w:rPr>
        <w:t>：</w:t>
      </w:r>
      <w:r w:rsidR="00E0753C">
        <w:rPr>
          <w:rFonts w:ascii="黑体" w:eastAsia="黑体" w:hAnsi="黑体" w:hint="eastAsia"/>
          <w:szCs w:val="21"/>
        </w:rPr>
        <w:t>数字化建造</w:t>
      </w:r>
      <w:r w:rsidRPr="00B25AED">
        <w:rPr>
          <w:rFonts w:ascii="黑体" w:eastAsia="黑体" w:hAnsi="黑体"/>
          <w:szCs w:val="21"/>
        </w:rPr>
        <w:t>评分表（满分</w:t>
      </w:r>
      <w:r w:rsidR="00BE3863">
        <w:rPr>
          <w:rFonts w:ascii="黑体" w:eastAsia="黑体" w:hAnsi="黑体" w:hint="eastAsia"/>
          <w:szCs w:val="21"/>
        </w:rPr>
        <w:t>100</w:t>
      </w:r>
      <w:r w:rsidRPr="00B25AED">
        <w:rPr>
          <w:rFonts w:ascii="黑体" w:eastAsia="黑体" w:hAnsi="黑体"/>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269"/>
        <w:gridCol w:w="5103"/>
        <w:gridCol w:w="2936"/>
      </w:tblGrid>
      <w:tr w:rsidR="002C268E" w:rsidRPr="00873F8C" w14:paraId="63DFF442" w14:textId="0E893FA8" w:rsidTr="00A973D0">
        <w:trPr>
          <w:trHeight w:val="20"/>
          <w:jc w:val="center"/>
        </w:trPr>
        <w:tc>
          <w:tcPr>
            <w:tcW w:w="219" w:type="pct"/>
            <w:vAlign w:val="center"/>
          </w:tcPr>
          <w:p w14:paraId="67D6D3D3" w14:textId="77777777" w:rsidR="002C268E" w:rsidRPr="00873F8C" w:rsidRDefault="002C268E" w:rsidP="002E1548">
            <w:pPr>
              <w:spacing w:line="360" w:lineRule="auto"/>
              <w:jc w:val="center"/>
              <w:rPr>
                <w:szCs w:val="21"/>
              </w:rPr>
            </w:pPr>
            <w:r w:rsidRPr="00873F8C">
              <w:rPr>
                <w:szCs w:val="21"/>
              </w:rPr>
              <w:t>序号</w:t>
            </w:r>
          </w:p>
        </w:tc>
        <w:tc>
          <w:tcPr>
            <w:tcW w:w="652" w:type="pct"/>
            <w:vAlign w:val="center"/>
          </w:tcPr>
          <w:p w14:paraId="378940C3" w14:textId="52E172AE" w:rsidR="002C268E" w:rsidRPr="00873F8C" w:rsidRDefault="002C268E" w:rsidP="002E1548">
            <w:pPr>
              <w:spacing w:line="360" w:lineRule="auto"/>
              <w:jc w:val="center"/>
              <w:rPr>
                <w:szCs w:val="21"/>
              </w:rPr>
            </w:pPr>
            <w:r>
              <w:rPr>
                <w:rFonts w:hint="eastAsia"/>
                <w:szCs w:val="21"/>
              </w:rPr>
              <w:t>评价指标</w:t>
            </w:r>
          </w:p>
        </w:tc>
        <w:tc>
          <w:tcPr>
            <w:tcW w:w="2621" w:type="pct"/>
            <w:vAlign w:val="center"/>
          </w:tcPr>
          <w:p w14:paraId="27863D07" w14:textId="1CD309BF" w:rsidR="002C268E" w:rsidRPr="00873F8C" w:rsidRDefault="002C268E" w:rsidP="00A973D0">
            <w:pPr>
              <w:spacing w:line="360" w:lineRule="auto"/>
              <w:jc w:val="center"/>
              <w:rPr>
                <w:rFonts w:hint="eastAsia"/>
                <w:szCs w:val="21"/>
              </w:rPr>
            </w:pPr>
            <w:r>
              <w:rPr>
                <w:rFonts w:hint="eastAsia"/>
                <w:szCs w:val="21"/>
              </w:rPr>
              <w:t>评分标准</w:t>
            </w:r>
          </w:p>
        </w:tc>
        <w:tc>
          <w:tcPr>
            <w:tcW w:w="1508" w:type="pct"/>
            <w:vAlign w:val="center"/>
          </w:tcPr>
          <w:p w14:paraId="425BD873" w14:textId="066CB254" w:rsidR="002C268E" w:rsidRPr="00873F8C" w:rsidRDefault="00A973D0" w:rsidP="00A973D0">
            <w:pPr>
              <w:spacing w:line="360" w:lineRule="auto"/>
              <w:jc w:val="center"/>
              <w:rPr>
                <w:szCs w:val="21"/>
              </w:rPr>
            </w:pPr>
            <w:r>
              <w:rPr>
                <w:rFonts w:hint="eastAsia"/>
                <w:szCs w:val="21"/>
              </w:rPr>
              <w:t>证明材料</w:t>
            </w:r>
          </w:p>
        </w:tc>
      </w:tr>
      <w:tr w:rsidR="00132429" w:rsidRPr="00873F8C" w14:paraId="3E40C021" w14:textId="588B8FC0" w:rsidTr="002B5320">
        <w:trPr>
          <w:trHeight w:val="20"/>
          <w:jc w:val="center"/>
        </w:trPr>
        <w:tc>
          <w:tcPr>
            <w:tcW w:w="219" w:type="pct"/>
            <w:vMerge w:val="restart"/>
            <w:vAlign w:val="center"/>
          </w:tcPr>
          <w:p w14:paraId="21AA6317" w14:textId="6E83DAED" w:rsidR="00132429" w:rsidRPr="00873F8C" w:rsidRDefault="00132429" w:rsidP="002C268E">
            <w:pPr>
              <w:spacing w:line="360" w:lineRule="auto"/>
              <w:jc w:val="center"/>
              <w:rPr>
                <w:rFonts w:hint="eastAsia"/>
                <w:szCs w:val="21"/>
              </w:rPr>
            </w:pPr>
            <w:r w:rsidRPr="00873F8C">
              <w:rPr>
                <w:szCs w:val="21"/>
              </w:rPr>
              <w:t>1</w:t>
            </w:r>
          </w:p>
        </w:tc>
        <w:tc>
          <w:tcPr>
            <w:tcW w:w="652" w:type="pct"/>
            <w:vMerge w:val="restart"/>
            <w:vAlign w:val="center"/>
          </w:tcPr>
          <w:p w14:paraId="7B963494" w14:textId="58533004" w:rsidR="00132429" w:rsidRPr="00132429" w:rsidRDefault="00132429" w:rsidP="002C268E">
            <w:pPr>
              <w:spacing w:line="360" w:lineRule="auto"/>
              <w:jc w:val="center"/>
              <w:rPr>
                <w:szCs w:val="21"/>
              </w:rPr>
            </w:pPr>
            <w:r w:rsidRPr="00132429">
              <w:rPr>
                <w:rFonts w:hint="eastAsia"/>
                <w:kern w:val="0"/>
                <w:szCs w:val="21"/>
              </w:rPr>
              <w:t>数字化</w:t>
            </w:r>
            <w:r w:rsidRPr="00132429">
              <w:rPr>
                <w:kern w:val="0"/>
                <w:szCs w:val="21"/>
              </w:rPr>
              <w:t>设计</w:t>
            </w:r>
          </w:p>
          <w:p w14:paraId="6581F0E0" w14:textId="18CB00C9" w:rsidR="00132429" w:rsidRPr="00132429" w:rsidRDefault="00132429" w:rsidP="002C268E">
            <w:pPr>
              <w:spacing w:line="360" w:lineRule="auto"/>
              <w:jc w:val="center"/>
              <w:rPr>
                <w:szCs w:val="21"/>
              </w:rPr>
            </w:pPr>
            <w:r w:rsidRPr="00132429">
              <w:rPr>
                <w:szCs w:val="21"/>
              </w:rPr>
              <w:t>（满分</w:t>
            </w:r>
            <w:r w:rsidR="00BE3863">
              <w:rPr>
                <w:rFonts w:hint="eastAsia"/>
                <w:szCs w:val="21"/>
              </w:rPr>
              <w:t>25</w:t>
            </w:r>
            <w:r w:rsidRPr="00132429">
              <w:rPr>
                <w:szCs w:val="21"/>
              </w:rPr>
              <w:t>分）</w:t>
            </w:r>
          </w:p>
          <w:p w14:paraId="20A83E67" w14:textId="703E4842" w:rsidR="00132429" w:rsidRPr="00132429" w:rsidRDefault="00132429" w:rsidP="002C268E">
            <w:pPr>
              <w:spacing w:line="360" w:lineRule="auto"/>
              <w:jc w:val="center"/>
              <w:rPr>
                <w:szCs w:val="21"/>
              </w:rPr>
            </w:pPr>
          </w:p>
        </w:tc>
        <w:tc>
          <w:tcPr>
            <w:tcW w:w="2621" w:type="pct"/>
            <w:vAlign w:val="center"/>
          </w:tcPr>
          <w:p w14:paraId="716EAF1C" w14:textId="2B22EBFE" w:rsidR="00132429" w:rsidRPr="00132429" w:rsidRDefault="00132429" w:rsidP="00132429">
            <w:pPr>
              <w:spacing w:line="360" w:lineRule="auto"/>
              <w:rPr>
                <w:szCs w:val="21"/>
              </w:rPr>
            </w:pPr>
            <w:r w:rsidRPr="00132429">
              <w:rPr>
                <w:rFonts w:ascii="宋体" w:hAnsi="宋体" w:cs="宋体" w:hint="eastAsia"/>
                <w:szCs w:val="21"/>
              </w:rPr>
              <w:t>钢结构深化设计采用建筑信息模型技术建立三维模型，进行节点深化设计、碰撞校核得</w:t>
            </w:r>
            <w:r w:rsidR="00BE3863">
              <w:rPr>
                <w:rFonts w:ascii="宋体" w:hAnsi="宋体" w:cs="宋体" w:hint="eastAsia"/>
                <w:szCs w:val="21"/>
              </w:rPr>
              <w:t>10</w:t>
            </w:r>
            <w:r w:rsidRPr="00132429">
              <w:rPr>
                <w:rFonts w:ascii="宋体" w:hAnsi="宋体" w:cs="宋体" w:hint="eastAsia"/>
                <w:szCs w:val="21"/>
              </w:rPr>
              <w:t>分。</w:t>
            </w:r>
          </w:p>
        </w:tc>
        <w:tc>
          <w:tcPr>
            <w:tcW w:w="1508" w:type="pct"/>
            <w:vAlign w:val="center"/>
          </w:tcPr>
          <w:p w14:paraId="7D16A458" w14:textId="37BE961D" w:rsidR="00132429" w:rsidRPr="00132429" w:rsidRDefault="00132429" w:rsidP="00132429">
            <w:pPr>
              <w:spacing w:line="360" w:lineRule="auto"/>
              <w:rPr>
                <w:rFonts w:eastAsiaTheme="majorEastAsia"/>
                <w:szCs w:val="21"/>
              </w:rPr>
            </w:pPr>
            <w:r w:rsidRPr="00132429">
              <w:rPr>
                <w:rFonts w:eastAsiaTheme="majorEastAsia"/>
                <w:szCs w:val="21"/>
              </w:rPr>
              <w:t>1.</w:t>
            </w:r>
            <w:r w:rsidRPr="00132429">
              <w:rPr>
                <w:rFonts w:eastAsiaTheme="majorEastAsia"/>
                <w:szCs w:val="21"/>
              </w:rPr>
              <w:t>钢结构深化设计建筑信息模型。</w:t>
            </w:r>
          </w:p>
        </w:tc>
      </w:tr>
      <w:tr w:rsidR="00132429" w:rsidRPr="00873F8C" w14:paraId="11F07E73" w14:textId="68ABBDE0" w:rsidTr="002B5320">
        <w:trPr>
          <w:trHeight w:val="1017"/>
          <w:jc w:val="center"/>
        </w:trPr>
        <w:tc>
          <w:tcPr>
            <w:tcW w:w="219" w:type="pct"/>
            <w:vMerge/>
            <w:vAlign w:val="center"/>
          </w:tcPr>
          <w:p w14:paraId="55178EAC" w14:textId="31BA270B" w:rsidR="00132429" w:rsidRPr="00873F8C" w:rsidRDefault="00132429" w:rsidP="002C268E">
            <w:pPr>
              <w:spacing w:line="360" w:lineRule="auto"/>
              <w:jc w:val="center"/>
              <w:rPr>
                <w:szCs w:val="21"/>
              </w:rPr>
            </w:pPr>
          </w:p>
        </w:tc>
        <w:tc>
          <w:tcPr>
            <w:tcW w:w="652" w:type="pct"/>
            <w:vMerge/>
            <w:vAlign w:val="center"/>
          </w:tcPr>
          <w:p w14:paraId="03C950C7" w14:textId="5903A322" w:rsidR="00132429" w:rsidRPr="00132429" w:rsidRDefault="00132429" w:rsidP="002C268E">
            <w:pPr>
              <w:spacing w:line="360" w:lineRule="auto"/>
              <w:jc w:val="center"/>
              <w:rPr>
                <w:szCs w:val="21"/>
              </w:rPr>
            </w:pPr>
          </w:p>
        </w:tc>
        <w:tc>
          <w:tcPr>
            <w:tcW w:w="2621" w:type="pct"/>
            <w:vAlign w:val="center"/>
          </w:tcPr>
          <w:p w14:paraId="5D2C922C" w14:textId="3639233B" w:rsidR="00132429" w:rsidRPr="00132429" w:rsidRDefault="00132429" w:rsidP="00132429">
            <w:pPr>
              <w:widowControl/>
              <w:snapToGrid w:val="0"/>
              <w:spacing w:line="360" w:lineRule="auto"/>
              <w:ind w:rightChars="-16" w:right="-34"/>
              <w:rPr>
                <w:rFonts w:hint="eastAsia"/>
                <w:kern w:val="0"/>
                <w:szCs w:val="21"/>
              </w:rPr>
            </w:pPr>
            <w:r w:rsidRPr="00132429">
              <w:rPr>
                <w:kern w:val="0"/>
                <w:szCs w:val="21"/>
              </w:rPr>
              <w:t>建筑信息模型</w:t>
            </w:r>
            <w:r w:rsidRPr="00132429">
              <w:rPr>
                <w:rFonts w:hint="eastAsia"/>
                <w:kern w:val="0"/>
                <w:szCs w:val="21"/>
              </w:rPr>
              <w:t>以一致</w:t>
            </w:r>
            <w:r w:rsidRPr="00132429">
              <w:rPr>
                <w:kern w:val="0"/>
                <w:szCs w:val="21"/>
              </w:rPr>
              <w:t>的数据格式传递工程模型信息</w:t>
            </w:r>
            <w:r w:rsidRPr="00132429">
              <w:rPr>
                <w:rFonts w:hint="eastAsia"/>
                <w:kern w:val="0"/>
                <w:szCs w:val="21"/>
              </w:rPr>
              <w:t>得</w:t>
            </w:r>
            <w:r w:rsidR="00BE3863">
              <w:rPr>
                <w:rFonts w:hint="eastAsia"/>
                <w:kern w:val="0"/>
                <w:szCs w:val="21"/>
              </w:rPr>
              <w:t>3</w:t>
            </w:r>
            <w:r w:rsidRPr="00132429">
              <w:rPr>
                <w:rFonts w:hint="eastAsia"/>
                <w:kern w:val="0"/>
                <w:szCs w:val="21"/>
              </w:rPr>
              <w:t>分；实现添加施工管理过程中相关管理信息得</w:t>
            </w:r>
            <w:r w:rsidR="00BE3863">
              <w:rPr>
                <w:rFonts w:hint="eastAsia"/>
                <w:kern w:val="0"/>
                <w:szCs w:val="21"/>
              </w:rPr>
              <w:t>5</w:t>
            </w:r>
            <w:r w:rsidRPr="00132429">
              <w:rPr>
                <w:rFonts w:hint="eastAsia"/>
                <w:kern w:val="0"/>
                <w:szCs w:val="21"/>
              </w:rPr>
              <w:t>分。</w:t>
            </w:r>
          </w:p>
        </w:tc>
        <w:tc>
          <w:tcPr>
            <w:tcW w:w="1508" w:type="pct"/>
            <w:vAlign w:val="center"/>
          </w:tcPr>
          <w:p w14:paraId="1FA02899" w14:textId="54AA5BF4" w:rsidR="00132429" w:rsidRPr="00132429" w:rsidRDefault="00132429" w:rsidP="00132429">
            <w:pPr>
              <w:spacing w:line="360" w:lineRule="auto"/>
              <w:rPr>
                <w:rFonts w:eastAsiaTheme="majorEastAsia"/>
                <w:szCs w:val="21"/>
              </w:rPr>
            </w:pPr>
            <w:r w:rsidRPr="00132429">
              <w:rPr>
                <w:rFonts w:eastAsiaTheme="majorEastAsia"/>
                <w:sz w:val="18"/>
                <w:szCs w:val="18"/>
              </w:rPr>
              <w:t>1.</w:t>
            </w:r>
            <w:r w:rsidRPr="00132429">
              <w:rPr>
                <w:rFonts w:eastAsiaTheme="majorEastAsia"/>
                <w:sz w:val="18"/>
                <w:szCs w:val="18"/>
              </w:rPr>
              <w:t>工程项目建筑信息模型。</w:t>
            </w:r>
          </w:p>
        </w:tc>
      </w:tr>
      <w:tr w:rsidR="00132429" w:rsidRPr="00873F8C" w14:paraId="1B58BCE1" w14:textId="5E423079" w:rsidTr="002B5320">
        <w:trPr>
          <w:trHeight w:val="1185"/>
          <w:jc w:val="center"/>
        </w:trPr>
        <w:tc>
          <w:tcPr>
            <w:tcW w:w="219" w:type="pct"/>
            <w:vMerge/>
            <w:vAlign w:val="center"/>
          </w:tcPr>
          <w:p w14:paraId="522FBACC" w14:textId="2E430753" w:rsidR="00132429" w:rsidRPr="00873F8C" w:rsidRDefault="00132429" w:rsidP="002C268E">
            <w:pPr>
              <w:spacing w:line="360" w:lineRule="auto"/>
              <w:jc w:val="center"/>
              <w:rPr>
                <w:szCs w:val="21"/>
              </w:rPr>
            </w:pPr>
          </w:p>
        </w:tc>
        <w:tc>
          <w:tcPr>
            <w:tcW w:w="652" w:type="pct"/>
            <w:vMerge/>
            <w:vAlign w:val="center"/>
          </w:tcPr>
          <w:p w14:paraId="0C1E06B8" w14:textId="635CFBC0" w:rsidR="00132429" w:rsidRPr="00132429" w:rsidRDefault="00132429" w:rsidP="002C268E">
            <w:pPr>
              <w:spacing w:line="360" w:lineRule="auto"/>
              <w:jc w:val="center"/>
              <w:rPr>
                <w:szCs w:val="21"/>
              </w:rPr>
            </w:pPr>
          </w:p>
        </w:tc>
        <w:tc>
          <w:tcPr>
            <w:tcW w:w="2621" w:type="pct"/>
            <w:vAlign w:val="center"/>
          </w:tcPr>
          <w:p w14:paraId="76F475D1" w14:textId="5019C928" w:rsidR="00132429" w:rsidRPr="00132429" w:rsidRDefault="00132429" w:rsidP="00132429">
            <w:pPr>
              <w:spacing w:line="360" w:lineRule="auto"/>
              <w:rPr>
                <w:szCs w:val="21"/>
              </w:rPr>
            </w:pPr>
            <w:r w:rsidRPr="00132429">
              <w:rPr>
                <w:kern w:val="0"/>
                <w:szCs w:val="21"/>
              </w:rPr>
              <w:t>采用智能设计</w:t>
            </w:r>
            <w:r w:rsidRPr="00132429">
              <w:rPr>
                <w:rFonts w:hint="eastAsia"/>
                <w:kern w:val="0"/>
                <w:szCs w:val="21"/>
              </w:rPr>
              <w:t>软件</w:t>
            </w:r>
            <w:r w:rsidRPr="00132429">
              <w:rPr>
                <w:kern w:val="0"/>
                <w:szCs w:val="21"/>
              </w:rPr>
              <w:t>或插件得</w:t>
            </w:r>
            <w:r w:rsidR="00BE3863">
              <w:rPr>
                <w:rFonts w:hint="eastAsia"/>
                <w:kern w:val="0"/>
                <w:szCs w:val="21"/>
              </w:rPr>
              <w:t>5</w:t>
            </w:r>
            <w:r w:rsidRPr="00132429">
              <w:rPr>
                <w:kern w:val="0"/>
                <w:szCs w:val="21"/>
              </w:rPr>
              <w:t>分；</w:t>
            </w:r>
            <w:r w:rsidRPr="00132429">
              <w:rPr>
                <w:rFonts w:hint="eastAsia"/>
                <w:kern w:val="0"/>
                <w:szCs w:val="21"/>
              </w:rPr>
              <w:t>参数化设计或模块化设计得</w:t>
            </w:r>
            <w:r w:rsidR="00BE3863">
              <w:rPr>
                <w:rFonts w:hint="eastAsia"/>
                <w:kern w:val="0"/>
                <w:szCs w:val="21"/>
              </w:rPr>
              <w:t>5</w:t>
            </w:r>
            <w:r w:rsidRPr="00132429">
              <w:rPr>
                <w:rFonts w:hint="eastAsia"/>
                <w:kern w:val="0"/>
                <w:szCs w:val="21"/>
              </w:rPr>
              <w:t>分；</w:t>
            </w:r>
            <w:r w:rsidRPr="00132429">
              <w:rPr>
                <w:kern w:val="0"/>
                <w:szCs w:val="21"/>
              </w:rPr>
              <w:t>采用</w:t>
            </w:r>
            <w:r w:rsidRPr="00132429">
              <w:rPr>
                <w:kern w:val="0"/>
                <w:szCs w:val="21"/>
              </w:rPr>
              <w:t>AI</w:t>
            </w:r>
            <w:r w:rsidRPr="00132429">
              <w:rPr>
                <w:kern w:val="0"/>
                <w:szCs w:val="21"/>
              </w:rPr>
              <w:t>技术辅助设计</w:t>
            </w:r>
            <w:r w:rsidRPr="00132429">
              <w:rPr>
                <w:rFonts w:hint="eastAsia"/>
                <w:kern w:val="0"/>
                <w:szCs w:val="21"/>
              </w:rPr>
              <w:t>或审图</w:t>
            </w:r>
            <w:r w:rsidRPr="00132429">
              <w:rPr>
                <w:kern w:val="0"/>
                <w:szCs w:val="21"/>
              </w:rPr>
              <w:t>得</w:t>
            </w:r>
            <w:r w:rsidR="00BE3863">
              <w:rPr>
                <w:rFonts w:hint="eastAsia"/>
                <w:kern w:val="0"/>
                <w:szCs w:val="21"/>
              </w:rPr>
              <w:t>5</w:t>
            </w:r>
            <w:r w:rsidRPr="00132429">
              <w:rPr>
                <w:kern w:val="0"/>
                <w:szCs w:val="21"/>
              </w:rPr>
              <w:t>分。</w:t>
            </w:r>
          </w:p>
        </w:tc>
        <w:tc>
          <w:tcPr>
            <w:tcW w:w="1508" w:type="pct"/>
            <w:vAlign w:val="center"/>
          </w:tcPr>
          <w:p w14:paraId="2C4A8952" w14:textId="5857EB04" w:rsidR="00132429" w:rsidRPr="00132429" w:rsidRDefault="00132429" w:rsidP="00132429">
            <w:pPr>
              <w:spacing w:line="360" w:lineRule="auto"/>
              <w:rPr>
                <w:rFonts w:eastAsiaTheme="majorEastAsia"/>
                <w:szCs w:val="21"/>
              </w:rPr>
            </w:pPr>
            <w:r>
              <w:rPr>
                <w:rFonts w:hint="eastAsia"/>
                <w:kern w:val="0"/>
                <w:sz w:val="18"/>
                <w:szCs w:val="18"/>
              </w:rPr>
              <w:t>1.</w:t>
            </w:r>
            <w:r>
              <w:rPr>
                <w:rFonts w:hint="eastAsia"/>
                <w:kern w:val="0"/>
                <w:sz w:val="18"/>
                <w:szCs w:val="18"/>
              </w:rPr>
              <w:t>设计图纸；</w:t>
            </w:r>
            <w:r>
              <w:rPr>
                <w:rFonts w:hint="eastAsia"/>
                <w:kern w:val="0"/>
                <w:sz w:val="18"/>
                <w:szCs w:val="18"/>
              </w:rPr>
              <w:t>2.</w:t>
            </w:r>
            <w:r>
              <w:rPr>
                <w:rFonts w:hint="eastAsia"/>
                <w:kern w:val="0"/>
                <w:sz w:val="18"/>
                <w:szCs w:val="18"/>
              </w:rPr>
              <w:t>审图记录等</w:t>
            </w:r>
          </w:p>
        </w:tc>
      </w:tr>
      <w:tr w:rsidR="00132429" w:rsidRPr="00873F8C" w14:paraId="4B6F65F0" w14:textId="77777777" w:rsidTr="002B5320">
        <w:trPr>
          <w:trHeight w:val="1086"/>
          <w:jc w:val="center"/>
        </w:trPr>
        <w:tc>
          <w:tcPr>
            <w:tcW w:w="219" w:type="pct"/>
            <w:vMerge/>
            <w:vAlign w:val="center"/>
          </w:tcPr>
          <w:p w14:paraId="5EB2D9EB" w14:textId="77777777" w:rsidR="00132429" w:rsidRPr="00873F8C" w:rsidRDefault="00132429" w:rsidP="002C268E">
            <w:pPr>
              <w:spacing w:line="360" w:lineRule="auto"/>
              <w:jc w:val="center"/>
              <w:rPr>
                <w:szCs w:val="21"/>
              </w:rPr>
            </w:pPr>
          </w:p>
        </w:tc>
        <w:tc>
          <w:tcPr>
            <w:tcW w:w="652" w:type="pct"/>
            <w:vMerge/>
            <w:vAlign w:val="center"/>
          </w:tcPr>
          <w:p w14:paraId="0E5EFC18" w14:textId="77777777" w:rsidR="00132429" w:rsidRPr="00132429" w:rsidRDefault="00132429" w:rsidP="002C268E">
            <w:pPr>
              <w:spacing w:line="360" w:lineRule="auto"/>
              <w:jc w:val="center"/>
              <w:rPr>
                <w:szCs w:val="21"/>
              </w:rPr>
            </w:pPr>
          </w:p>
        </w:tc>
        <w:tc>
          <w:tcPr>
            <w:tcW w:w="2621" w:type="pct"/>
            <w:vAlign w:val="center"/>
          </w:tcPr>
          <w:p w14:paraId="6CF9D186" w14:textId="206565AC" w:rsidR="00132429" w:rsidRPr="00132429" w:rsidRDefault="00132429" w:rsidP="00132429">
            <w:pPr>
              <w:widowControl/>
              <w:snapToGrid w:val="0"/>
              <w:spacing w:line="360" w:lineRule="auto"/>
              <w:ind w:rightChars="-16" w:right="-34"/>
              <w:rPr>
                <w:kern w:val="0"/>
                <w:szCs w:val="21"/>
              </w:rPr>
            </w:pPr>
            <w:r>
              <w:rPr>
                <w:rFonts w:hint="eastAsia"/>
                <w:kern w:val="0"/>
                <w:szCs w:val="21"/>
              </w:rPr>
              <w:t>钢结构</w:t>
            </w:r>
            <w:r w:rsidRPr="00132429">
              <w:rPr>
                <w:rFonts w:hint="eastAsia"/>
                <w:kern w:val="0"/>
                <w:szCs w:val="21"/>
              </w:rPr>
              <w:t>施工工艺</w:t>
            </w:r>
            <w:r>
              <w:rPr>
                <w:rFonts w:hint="eastAsia"/>
                <w:kern w:val="0"/>
                <w:szCs w:val="21"/>
              </w:rPr>
              <w:t>设计</w:t>
            </w:r>
            <w:r w:rsidRPr="00132429">
              <w:rPr>
                <w:rFonts w:hint="eastAsia"/>
                <w:kern w:val="0"/>
                <w:szCs w:val="21"/>
              </w:rPr>
              <w:t>未使用已淘汰施工工艺、设备和材料得</w:t>
            </w:r>
            <w:r w:rsidR="00BE3863">
              <w:rPr>
                <w:rFonts w:hint="eastAsia"/>
                <w:kern w:val="0"/>
                <w:szCs w:val="21"/>
              </w:rPr>
              <w:t>5</w:t>
            </w:r>
            <w:r w:rsidRPr="00132429">
              <w:rPr>
                <w:rFonts w:hint="eastAsia"/>
                <w:kern w:val="0"/>
                <w:szCs w:val="21"/>
              </w:rPr>
              <w:t>分。</w:t>
            </w:r>
          </w:p>
        </w:tc>
        <w:tc>
          <w:tcPr>
            <w:tcW w:w="1508" w:type="pct"/>
            <w:vAlign w:val="center"/>
          </w:tcPr>
          <w:p w14:paraId="46E7F359" w14:textId="4EC14AD2" w:rsidR="00132429" w:rsidRPr="00132429" w:rsidRDefault="00132429" w:rsidP="00132429">
            <w:pPr>
              <w:spacing w:line="360" w:lineRule="auto"/>
              <w:rPr>
                <w:rFonts w:eastAsiaTheme="majorEastAsia"/>
                <w:szCs w:val="21"/>
              </w:rPr>
            </w:pPr>
            <w:r w:rsidRPr="00132429">
              <w:rPr>
                <w:rFonts w:eastAsiaTheme="majorEastAsia"/>
                <w:sz w:val="18"/>
                <w:szCs w:val="18"/>
              </w:rPr>
              <w:t>1.</w:t>
            </w:r>
            <w:r w:rsidRPr="00132429">
              <w:rPr>
                <w:rFonts w:eastAsiaTheme="majorEastAsia"/>
                <w:sz w:val="18"/>
                <w:szCs w:val="18"/>
              </w:rPr>
              <w:t>施工工艺方案。</w:t>
            </w:r>
          </w:p>
        </w:tc>
      </w:tr>
      <w:tr w:rsidR="00132429" w:rsidRPr="00873F8C" w14:paraId="2A89CF1B" w14:textId="77777777" w:rsidTr="002B5320">
        <w:trPr>
          <w:trHeight w:val="20"/>
          <w:jc w:val="center"/>
        </w:trPr>
        <w:tc>
          <w:tcPr>
            <w:tcW w:w="219" w:type="pct"/>
            <w:vMerge/>
            <w:vAlign w:val="center"/>
          </w:tcPr>
          <w:p w14:paraId="5F7EADF3" w14:textId="77777777" w:rsidR="00132429" w:rsidRPr="00873F8C" w:rsidRDefault="00132429" w:rsidP="002C268E">
            <w:pPr>
              <w:spacing w:line="360" w:lineRule="auto"/>
              <w:jc w:val="center"/>
              <w:rPr>
                <w:szCs w:val="21"/>
              </w:rPr>
            </w:pPr>
          </w:p>
        </w:tc>
        <w:tc>
          <w:tcPr>
            <w:tcW w:w="652" w:type="pct"/>
            <w:vMerge/>
            <w:vAlign w:val="center"/>
          </w:tcPr>
          <w:p w14:paraId="19E43B64" w14:textId="77777777" w:rsidR="00132429" w:rsidRPr="00132429" w:rsidRDefault="00132429" w:rsidP="002C268E">
            <w:pPr>
              <w:spacing w:line="360" w:lineRule="auto"/>
              <w:jc w:val="center"/>
              <w:rPr>
                <w:szCs w:val="21"/>
              </w:rPr>
            </w:pPr>
          </w:p>
        </w:tc>
        <w:tc>
          <w:tcPr>
            <w:tcW w:w="2621" w:type="pct"/>
            <w:vAlign w:val="center"/>
          </w:tcPr>
          <w:p w14:paraId="63C72552" w14:textId="546BAFBF" w:rsidR="00132429" w:rsidRDefault="00132429" w:rsidP="00132429">
            <w:pPr>
              <w:widowControl/>
              <w:snapToGrid w:val="0"/>
              <w:spacing w:line="360" w:lineRule="auto"/>
              <w:ind w:rightChars="-16" w:right="-34"/>
              <w:rPr>
                <w:rFonts w:hint="eastAsia"/>
                <w:kern w:val="0"/>
                <w:szCs w:val="21"/>
              </w:rPr>
            </w:pPr>
            <w:r>
              <w:rPr>
                <w:rFonts w:ascii="宋体" w:hAnsi="宋体" w:cs="宋体" w:hint="eastAsia"/>
                <w:sz w:val="18"/>
                <w:szCs w:val="18"/>
              </w:rPr>
              <w:t>建筑信息模型上添加施工工艺信息或施工方法得</w:t>
            </w:r>
            <w:r w:rsidR="00BE3863">
              <w:rPr>
                <w:rFonts w:ascii="宋体" w:hAnsi="宋体" w:cs="宋体" w:hint="eastAsia"/>
                <w:sz w:val="18"/>
                <w:szCs w:val="18"/>
              </w:rPr>
              <w:t>5</w:t>
            </w:r>
            <w:r>
              <w:rPr>
                <w:rFonts w:ascii="宋体" w:hAnsi="宋体" w:cs="宋体" w:hint="eastAsia"/>
                <w:sz w:val="18"/>
                <w:szCs w:val="18"/>
              </w:rPr>
              <w:t>分。</w:t>
            </w:r>
          </w:p>
        </w:tc>
        <w:tc>
          <w:tcPr>
            <w:tcW w:w="1508" w:type="pct"/>
            <w:vAlign w:val="center"/>
          </w:tcPr>
          <w:p w14:paraId="69EFAB41" w14:textId="2CC17A87" w:rsidR="00132429" w:rsidRPr="00132429" w:rsidRDefault="00132429" w:rsidP="00132429">
            <w:pPr>
              <w:spacing w:line="360" w:lineRule="auto"/>
              <w:rPr>
                <w:rFonts w:eastAsiaTheme="majorEastAsia"/>
                <w:szCs w:val="21"/>
              </w:rPr>
            </w:pPr>
            <w:r w:rsidRPr="00132429">
              <w:rPr>
                <w:rFonts w:eastAsiaTheme="majorEastAsia"/>
                <w:sz w:val="18"/>
                <w:szCs w:val="18"/>
              </w:rPr>
              <w:t>1.</w:t>
            </w:r>
            <w:r w:rsidRPr="00132429">
              <w:rPr>
                <w:rFonts w:eastAsiaTheme="majorEastAsia"/>
                <w:sz w:val="18"/>
                <w:szCs w:val="18"/>
              </w:rPr>
              <w:t>建筑信息模型中工艺信息的证明图片。</w:t>
            </w:r>
          </w:p>
        </w:tc>
      </w:tr>
      <w:tr w:rsidR="002B5320" w:rsidRPr="00873F8C" w14:paraId="1369B775" w14:textId="4282CFD4" w:rsidTr="002B5320">
        <w:trPr>
          <w:trHeight w:val="20"/>
          <w:jc w:val="center"/>
        </w:trPr>
        <w:tc>
          <w:tcPr>
            <w:tcW w:w="219" w:type="pct"/>
            <w:vMerge w:val="restart"/>
            <w:vAlign w:val="center"/>
          </w:tcPr>
          <w:p w14:paraId="3652B138" w14:textId="44ADB6A1" w:rsidR="002B5320" w:rsidRPr="00873F8C" w:rsidRDefault="002B5320" w:rsidP="002C268E">
            <w:pPr>
              <w:spacing w:line="360" w:lineRule="auto"/>
              <w:jc w:val="center"/>
              <w:rPr>
                <w:rFonts w:hint="eastAsia"/>
                <w:szCs w:val="21"/>
              </w:rPr>
            </w:pPr>
            <w:r>
              <w:rPr>
                <w:rFonts w:hint="eastAsia"/>
                <w:szCs w:val="21"/>
              </w:rPr>
              <w:t>2</w:t>
            </w:r>
          </w:p>
        </w:tc>
        <w:tc>
          <w:tcPr>
            <w:tcW w:w="652" w:type="pct"/>
            <w:vMerge w:val="restart"/>
            <w:vAlign w:val="center"/>
          </w:tcPr>
          <w:p w14:paraId="3F7D2DC0" w14:textId="08521457" w:rsidR="002B5320" w:rsidRPr="00132429" w:rsidRDefault="002B5320" w:rsidP="00132429">
            <w:pPr>
              <w:spacing w:line="360" w:lineRule="auto"/>
              <w:jc w:val="center"/>
              <w:rPr>
                <w:szCs w:val="21"/>
              </w:rPr>
            </w:pPr>
            <w:r w:rsidRPr="00132429">
              <w:rPr>
                <w:rFonts w:hint="eastAsia"/>
                <w:szCs w:val="21"/>
              </w:rPr>
              <w:t>数字化施工</w:t>
            </w:r>
            <w:r w:rsidRPr="00132429">
              <w:rPr>
                <w:szCs w:val="21"/>
              </w:rPr>
              <w:t>（满分</w:t>
            </w:r>
            <w:r w:rsidR="00BE3863">
              <w:rPr>
                <w:rFonts w:hint="eastAsia"/>
                <w:szCs w:val="21"/>
              </w:rPr>
              <w:t>75</w:t>
            </w:r>
            <w:r w:rsidRPr="00132429">
              <w:rPr>
                <w:szCs w:val="21"/>
              </w:rPr>
              <w:t>分）</w:t>
            </w:r>
          </w:p>
          <w:p w14:paraId="1D659500" w14:textId="4050F644" w:rsidR="002B5320" w:rsidRPr="00132429" w:rsidRDefault="002B5320" w:rsidP="002C268E">
            <w:pPr>
              <w:spacing w:line="360" w:lineRule="auto"/>
              <w:jc w:val="center"/>
              <w:rPr>
                <w:szCs w:val="21"/>
              </w:rPr>
            </w:pPr>
          </w:p>
        </w:tc>
        <w:tc>
          <w:tcPr>
            <w:tcW w:w="2621" w:type="pct"/>
            <w:vAlign w:val="center"/>
          </w:tcPr>
          <w:p w14:paraId="5D11EACE" w14:textId="6BE2C539" w:rsidR="002B5320" w:rsidRPr="00132429" w:rsidRDefault="002B5320" w:rsidP="002C268E">
            <w:pPr>
              <w:spacing w:line="360" w:lineRule="auto"/>
              <w:rPr>
                <w:szCs w:val="21"/>
              </w:rPr>
            </w:pPr>
            <w:r w:rsidRPr="00132429">
              <w:rPr>
                <w:rFonts w:hint="eastAsia"/>
                <w:szCs w:val="21"/>
              </w:rPr>
              <w:t>施工过程中采用了智能化机械设备</w:t>
            </w:r>
            <w:r>
              <w:rPr>
                <w:rFonts w:hint="eastAsia"/>
                <w:szCs w:val="21"/>
              </w:rPr>
              <w:t>得</w:t>
            </w:r>
            <w:r w:rsidR="00BE3863">
              <w:rPr>
                <w:rFonts w:hint="eastAsia"/>
                <w:szCs w:val="21"/>
              </w:rPr>
              <w:t>15</w:t>
            </w:r>
            <w:r>
              <w:rPr>
                <w:rFonts w:hint="eastAsia"/>
                <w:szCs w:val="21"/>
              </w:rPr>
              <w:t>分。</w:t>
            </w:r>
          </w:p>
        </w:tc>
        <w:tc>
          <w:tcPr>
            <w:tcW w:w="1508" w:type="pct"/>
          </w:tcPr>
          <w:p w14:paraId="42634F8E" w14:textId="77777777" w:rsidR="002B5320" w:rsidRPr="00132429" w:rsidRDefault="002B5320" w:rsidP="00132429">
            <w:pPr>
              <w:spacing w:line="360" w:lineRule="auto"/>
              <w:rPr>
                <w:rFonts w:hint="eastAsia"/>
                <w:szCs w:val="21"/>
              </w:rPr>
            </w:pPr>
            <w:r w:rsidRPr="00132429">
              <w:rPr>
                <w:rFonts w:hint="eastAsia"/>
                <w:szCs w:val="21"/>
              </w:rPr>
              <w:t>1.</w:t>
            </w:r>
            <w:r w:rsidRPr="00132429">
              <w:rPr>
                <w:rFonts w:hint="eastAsia"/>
                <w:szCs w:val="21"/>
              </w:rPr>
              <w:t>设备技术清单；</w:t>
            </w:r>
          </w:p>
          <w:p w14:paraId="2F6BC4F8" w14:textId="05E13857" w:rsidR="002B5320" w:rsidRPr="00132429" w:rsidRDefault="002B5320" w:rsidP="00132429">
            <w:pPr>
              <w:spacing w:line="360" w:lineRule="auto"/>
              <w:rPr>
                <w:szCs w:val="21"/>
              </w:rPr>
            </w:pPr>
            <w:r w:rsidRPr="00132429">
              <w:rPr>
                <w:rFonts w:hint="eastAsia"/>
                <w:szCs w:val="21"/>
              </w:rPr>
              <w:t>2</w:t>
            </w:r>
            <w:r>
              <w:rPr>
                <w:rFonts w:hint="eastAsia"/>
                <w:szCs w:val="21"/>
              </w:rPr>
              <w:t>.</w:t>
            </w:r>
            <w:r w:rsidRPr="00132429">
              <w:rPr>
                <w:rFonts w:hint="eastAsia"/>
                <w:szCs w:val="21"/>
              </w:rPr>
              <w:t>应用过程证明资料。</w:t>
            </w:r>
          </w:p>
        </w:tc>
      </w:tr>
      <w:tr w:rsidR="002B5320" w:rsidRPr="00873F8C" w14:paraId="2C54F809" w14:textId="77777777" w:rsidTr="002B5320">
        <w:trPr>
          <w:trHeight w:val="20"/>
          <w:jc w:val="center"/>
        </w:trPr>
        <w:tc>
          <w:tcPr>
            <w:tcW w:w="219" w:type="pct"/>
            <w:vMerge/>
            <w:vAlign w:val="center"/>
          </w:tcPr>
          <w:p w14:paraId="7420E5FA" w14:textId="77777777" w:rsidR="002B5320" w:rsidRPr="00873F8C" w:rsidRDefault="002B5320" w:rsidP="002C268E">
            <w:pPr>
              <w:spacing w:line="360" w:lineRule="auto"/>
              <w:jc w:val="center"/>
              <w:rPr>
                <w:szCs w:val="21"/>
              </w:rPr>
            </w:pPr>
          </w:p>
        </w:tc>
        <w:tc>
          <w:tcPr>
            <w:tcW w:w="652" w:type="pct"/>
            <w:vMerge/>
            <w:vAlign w:val="center"/>
          </w:tcPr>
          <w:p w14:paraId="2D239092" w14:textId="77777777" w:rsidR="002B5320" w:rsidRPr="00132429" w:rsidRDefault="002B5320" w:rsidP="002C268E">
            <w:pPr>
              <w:spacing w:line="360" w:lineRule="auto"/>
              <w:jc w:val="center"/>
              <w:rPr>
                <w:rFonts w:hint="eastAsia"/>
                <w:szCs w:val="21"/>
              </w:rPr>
            </w:pPr>
          </w:p>
        </w:tc>
        <w:tc>
          <w:tcPr>
            <w:tcW w:w="2621" w:type="pct"/>
            <w:vAlign w:val="center"/>
          </w:tcPr>
          <w:p w14:paraId="486E087B" w14:textId="3B9DA8A7" w:rsidR="002B5320" w:rsidRPr="00132429" w:rsidRDefault="002B5320" w:rsidP="00132429">
            <w:pPr>
              <w:widowControl/>
              <w:snapToGrid w:val="0"/>
              <w:spacing w:line="320" w:lineRule="exact"/>
              <w:ind w:rightChars="-16" w:right="-34"/>
              <w:jc w:val="left"/>
              <w:rPr>
                <w:rFonts w:hint="eastAsia"/>
                <w:szCs w:val="21"/>
              </w:rPr>
            </w:pPr>
            <w:r w:rsidRPr="00132429">
              <w:rPr>
                <w:rFonts w:hint="eastAsia"/>
                <w:szCs w:val="21"/>
              </w:rPr>
              <w:t>建筑信息模型</w:t>
            </w:r>
            <w:r w:rsidRPr="00132429">
              <w:rPr>
                <w:szCs w:val="21"/>
              </w:rPr>
              <w:t>、物联网、人工智能、云计算、大数据、</w:t>
            </w:r>
            <w:r w:rsidRPr="00132429">
              <w:rPr>
                <w:szCs w:val="21"/>
              </w:rPr>
              <w:t>GIS</w:t>
            </w:r>
            <w:r w:rsidRPr="00132429">
              <w:rPr>
                <w:szCs w:val="21"/>
              </w:rPr>
              <w:t>、</w:t>
            </w:r>
            <w:proofErr w:type="spellStart"/>
            <w:r w:rsidRPr="00132429">
              <w:rPr>
                <w:szCs w:val="21"/>
              </w:rPr>
              <w:t>5G</w:t>
            </w:r>
            <w:proofErr w:type="spellEnd"/>
            <w:r w:rsidRPr="00132429">
              <w:rPr>
                <w:szCs w:val="21"/>
              </w:rPr>
              <w:t>等信息技术在智能设备</w:t>
            </w:r>
            <w:r w:rsidRPr="00132429">
              <w:rPr>
                <w:rFonts w:hint="eastAsia"/>
                <w:szCs w:val="21"/>
              </w:rPr>
              <w:t>、建筑机器人</w:t>
            </w:r>
            <w:r w:rsidRPr="00132429">
              <w:rPr>
                <w:szCs w:val="21"/>
              </w:rPr>
              <w:t>中的应用</w:t>
            </w:r>
            <w:r>
              <w:rPr>
                <w:rFonts w:hint="eastAsia"/>
                <w:szCs w:val="21"/>
              </w:rPr>
              <w:t>得</w:t>
            </w:r>
            <w:r w:rsidR="00BE3863">
              <w:rPr>
                <w:rFonts w:hint="eastAsia"/>
                <w:szCs w:val="21"/>
              </w:rPr>
              <w:t>15</w:t>
            </w:r>
            <w:r>
              <w:rPr>
                <w:rFonts w:hint="eastAsia"/>
                <w:szCs w:val="21"/>
              </w:rPr>
              <w:t>分</w:t>
            </w:r>
          </w:p>
        </w:tc>
        <w:tc>
          <w:tcPr>
            <w:tcW w:w="1508" w:type="pct"/>
          </w:tcPr>
          <w:p w14:paraId="6713E06B" w14:textId="77777777" w:rsidR="002B5320" w:rsidRPr="00132429" w:rsidRDefault="002B5320" w:rsidP="00132429">
            <w:pPr>
              <w:spacing w:line="360" w:lineRule="auto"/>
              <w:rPr>
                <w:rFonts w:hint="eastAsia"/>
                <w:szCs w:val="21"/>
              </w:rPr>
            </w:pPr>
            <w:r w:rsidRPr="00132429">
              <w:rPr>
                <w:rFonts w:hint="eastAsia"/>
                <w:szCs w:val="21"/>
              </w:rPr>
              <w:t>1.</w:t>
            </w:r>
            <w:r w:rsidRPr="00132429">
              <w:rPr>
                <w:rFonts w:hint="eastAsia"/>
                <w:szCs w:val="21"/>
              </w:rPr>
              <w:t>设备技术清单；</w:t>
            </w:r>
          </w:p>
          <w:p w14:paraId="40482F8D" w14:textId="009558D1" w:rsidR="002B5320" w:rsidRPr="00132429" w:rsidRDefault="002B5320" w:rsidP="00132429">
            <w:pPr>
              <w:spacing w:line="360" w:lineRule="auto"/>
              <w:rPr>
                <w:szCs w:val="21"/>
              </w:rPr>
            </w:pPr>
            <w:r w:rsidRPr="00132429">
              <w:rPr>
                <w:rFonts w:hint="eastAsia"/>
                <w:szCs w:val="21"/>
              </w:rPr>
              <w:t>2</w:t>
            </w:r>
            <w:r>
              <w:rPr>
                <w:rFonts w:hint="eastAsia"/>
                <w:szCs w:val="21"/>
              </w:rPr>
              <w:t>.</w:t>
            </w:r>
            <w:r w:rsidRPr="00132429">
              <w:rPr>
                <w:rFonts w:hint="eastAsia"/>
                <w:szCs w:val="21"/>
              </w:rPr>
              <w:t>应用过程证明资料。</w:t>
            </w:r>
          </w:p>
        </w:tc>
      </w:tr>
      <w:tr w:rsidR="002B5320" w:rsidRPr="00873F8C" w14:paraId="442A8225" w14:textId="77777777" w:rsidTr="002B5320">
        <w:trPr>
          <w:trHeight w:val="20"/>
          <w:jc w:val="center"/>
        </w:trPr>
        <w:tc>
          <w:tcPr>
            <w:tcW w:w="219" w:type="pct"/>
            <w:vMerge/>
            <w:vAlign w:val="center"/>
          </w:tcPr>
          <w:p w14:paraId="1C062030" w14:textId="77777777" w:rsidR="002B5320" w:rsidRPr="00873F8C" w:rsidRDefault="002B5320" w:rsidP="002C268E">
            <w:pPr>
              <w:spacing w:line="360" w:lineRule="auto"/>
              <w:jc w:val="center"/>
              <w:rPr>
                <w:szCs w:val="21"/>
              </w:rPr>
            </w:pPr>
          </w:p>
        </w:tc>
        <w:tc>
          <w:tcPr>
            <w:tcW w:w="652" w:type="pct"/>
            <w:vMerge/>
            <w:vAlign w:val="center"/>
          </w:tcPr>
          <w:p w14:paraId="320D842A" w14:textId="77777777" w:rsidR="002B5320" w:rsidRPr="00132429" w:rsidRDefault="002B5320" w:rsidP="002C268E">
            <w:pPr>
              <w:spacing w:line="360" w:lineRule="auto"/>
              <w:jc w:val="center"/>
              <w:rPr>
                <w:szCs w:val="21"/>
              </w:rPr>
            </w:pPr>
          </w:p>
        </w:tc>
        <w:tc>
          <w:tcPr>
            <w:tcW w:w="2621" w:type="pct"/>
            <w:vAlign w:val="center"/>
          </w:tcPr>
          <w:p w14:paraId="4B9417F9" w14:textId="3C6B5046" w:rsidR="002B5320" w:rsidRPr="00132429" w:rsidRDefault="002B5320" w:rsidP="002C268E">
            <w:pPr>
              <w:spacing w:line="360" w:lineRule="auto"/>
              <w:rPr>
                <w:rFonts w:ascii="宋体" w:hAnsi="宋体" w:cs="宋体" w:hint="eastAsia"/>
                <w:szCs w:val="21"/>
              </w:rPr>
            </w:pPr>
            <w:r w:rsidRPr="00132429">
              <w:rPr>
                <w:rFonts w:ascii="宋体" w:hAnsi="宋体" w:cs="宋体" w:hint="eastAsia"/>
                <w:szCs w:val="21"/>
              </w:rPr>
              <w:t>施工过程</w:t>
            </w:r>
            <w:r w:rsidRPr="00132429">
              <w:rPr>
                <w:rFonts w:ascii="宋体" w:hAnsi="宋体" w:cs="宋体" w:hint="eastAsia"/>
                <w:szCs w:val="21"/>
              </w:rPr>
              <w:t>进行了</w:t>
            </w:r>
            <w:r w:rsidRPr="00132429">
              <w:rPr>
                <w:rFonts w:ascii="宋体" w:hAnsi="宋体" w:cs="宋体" w:hint="eastAsia"/>
                <w:szCs w:val="21"/>
              </w:rPr>
              <w:t>仿真模拟分析</w:t>
            </w:r>
            <w:r>
              <w:rPr>
                <w:rFonts w:ascii="宋体" w:hAnsi="宋体" w:cs="宋体" w:hint="eastAsia"/>
                <w:szCs w:val="21"/>
              </w:rPr>
              <w:t>得</w:t>
            </w:r>
            <w:r w:rsidR="00BE3863">
              <w:rPr>
                <w:rFonts w:ascii="宋体" w:hAnsi="宋体" w:cs="宋体" w:hint="eastAsia"/>
                <w:szCs w:val="21"/>
              </w:rPr>
              <w:t>15</w:t>
            </w:r>
            <w:r>
              <w:rPr>
                <w:rFonts w:ascii="宋体" w:hAnsi="宋体" w:cs="宋体" w:hint="eastAsia"/>
                <w:szCs w:val="21"/>
              </w:rPr>
              <w:t>分</w:t>
            </w:r>
            <w:r w:rsidRPr="00132429">
              <w:rPr>
                <w:rFonts w:ascii="宋体" w:hAnsi="宋体" w:cs="宋体" w:hint="eastAsia"/>
                <w:szCs w:val="21"/>
              </w:rPr>
              <w:t>。</w:t>
            </w:r>
          </w:p>
        </w:tc>
        <w:tc>
          <w:tcPr>
            <w:tcW w:w="1508" w:type="pct"/>
          </w:tcPr>
          <w:p w14:paraId="0B6887B3" w14:textId="3AB670CA" w:rsidR="002B5320" w:rsidRPr="00132429" w:rsidRDefault="002B5320" w:rsidP="00132429">
            <w:pPr>
              <w:widowControl/>
              <w:snapToGrid w:val="0"/>
              <w:spacing w:line="320" w:lineRule="exact"/>
              <w:rPr>
                <w:rFonts w:hint="eastAsia"/>
                <w:kern w:val="0"/>
                <w:sz w:val="18"/>
                <w:szCs w:val="18"/>
              </w:rPr>
            </w:pPr>
            <w:r>
              <w:rPr>
                <w:rFonts w:hint="eastAsia"/>
                <w:kern w:val="0"/>
                <w:sz w:val="18"/>
                <w:szCs w:val="18"/>
              </w:rPr>
              <w:t>1.</w:t>
            </w:r>
            <w:r>
              <w:rPr>
                <w:rFonts w:hint="eastAsia"/>
                <w:kern w:val="0"/>
                <w:sz w:val="18"/>
                <w:szCs w:val="18"/>
              </w:rPr>
              <w:t>仿真分析模型</w:t>
            </w:r>
            <w:r>
              <w:rPr>
                <w:rFonts w:hint="eastAsia"/>
                <w:kern w:val="0"/>
                <w:sz w:val="18"/>
                <w:szCs w:val="18"/>
              </w:rPr>
              <w:t>。</w:t>
            </w:r>
          </w:p>
        </w:tc>
      </w:tr>
      <w:tr w:rsidR="002B5320" w:rsidRPr="00873F8C" w14:paraId="5AF8F7A2" w14:textId="54702679" w:rsidTr="002B5320">
        <w:trPr>
          <w:trHeight w:val="20"/>
          <w:jc w:val="center"/>
        </w:trPr>
        <w:tc>
          <w:tcPr>
            <w:tcW w:w="219" w:type="pct"/>
            <w:vMerge/>
            <w:vAlign w:val="center"/>
          </w:tcPr>
          <w:p w14:paraId="30BF4CC2" w14:textId="77777777" w:rsidR="002B5320" w:rsidRPr="00873F8C" w:rsidRDefault="002B5320" w:rsidP="002C268E">
            <w:pPr>
              <w:spacing w:line="360" w:lineRule="auto"/>
              <w:jc w:val="center"/>
              <w:rPr>
                <w:szCs w:val="21"/>
              </w:rPr>
            </w:pPr>
          </w:p>
        </w:tc>
        <w:tc>
          <w:tcPr>
            <w:tcW w:w="652" w:type="pct"/>
            <w:vMerge/>
            <w:vAlign w:val="center"/>
          </w:tcPr>
          <w:p w14:paraId="35F077C2" w14:textId="77777777" w:rsidR="002B5320" w:rsidRPr="00132429" w:rsidRDefault="002B5320" w:rsidP="002C268E">
            <w:pPr>
              <w:spacing w:line="360" w:lineRule="auto"/>
              <w:jc w:val="center"/>
              <w:rPr>
                <w:szCs w:val="21"/>
              </w:rPr>
            </w:pPr>
          </w:p>
        </w:tc>
        <w:tc>
          <w:tcPr>
            <w:tcW w:w="2621" w:type="pct"/>
            <w:vAlign w:val="center"/>
          </w:tcPr>
          <w:p w14:paraId="652F19AD" w14:textId="5DEB9EA6" w:rsidR="002B5320" w:rsidRPr="00132429" w:rsidRDefault="002B5320" w:rsidP="002C268E">
            <w:pPr>
              <w:spacing w:line="360" w:lineRule="auto"/>
              <w:rPr>
                <w:szCs w:val="21"/>
              </w:rPr>
            </w:pPr>
            <w:r w:rsidRPr="00132429">
              <w:rPr>
                <w:rFonts w:ascii="宋体" w:hAnsi="宋体" w:cs="宋体" w:hint="eastAsia"/>
                <w:szCs w:val="21"/>
              </w:rPr>
              <w:t>通过条形码、二维码或射频识别等数字化标识形式，追溯质量检验信息，得</w:t>
            </w:r>
            <w:r w:rsidR="00BE3863">
              <w:rPr>
                <w:rFonts w:ascii="宋体" w:hAnsi="宋体" w:cs="宋体" w:hint="eastAsia"/>
                <w:szCs w:val="21"/>
              </w:rPr>
              <w:t>15</w:t>
            </w:r>
            <w:r w:rsidRPr="00132429">
              <w:rPr>
                <w:rFonts w:ascii="宋体" w:hAnsi="宋体" w:cs="宋体" w:hint="eastAsia"/>
                <w:szCs w:val="21"/>
              </w:rPr>
              <w:t>分。</w:t>
            </w:r>
          </w:p>
        </w:tc>
        <w:tc>
          <w:tcPr>
            <w:tcW w:w="1508" w:type="pct"/>
          </w:tcPr>
          <w:p w14:paraId="590CB57F" w14:textId="77777777" w:rsidR="002B5320" w:rsidRDefault="002B5320" w:rsidP="002C268E">
            <w:pPr>
              <w:spacing w:line="360" w:lineRule="auto"/>
              <w:rPr>
                <w:kern w:val="0"/>
                <w:sz w:val="18"/>
                <w:szCs w:val="18"/>
              </w:rPr>
            </w:pPr>
            <w:r>
              <w:rPr>
                <w:rFonts w:hint="eastAsia"/>
                <w:kern w:val="0"/>
                <w:sz w:val="18"/>
                <w:szCs w:val="18"/>
              </w:rPr>
              <w:t>1.</w:t>
            </w:r>
            <w:r>
              <w:rPr>
                <w:rFonts w:hint="eastAsia"/>
                <w:kern w:val="0"/>
                <w:sz w:val="18"/>
                <w:szCs w:val="18"/>
              </w:rPr>
              <w:t>数字化标识技术应用清单；</w:t>
            </w:r>
          </w:p>
          <w:p w14:paraId="6D80DBA0" w14:textId="114D2EE5" w:rsidR="002B5320" w:rsidRPr="00132429" w:rsidRDefault="002B5320" w:rsidP="002C268E">
            <w:pPr>
              <w:spacing w:line="360" w:lineRule="auto"/>
              <w:rPr>
                <w:szCs w:val="21"/>
              </w:rPr>
            </w:pPr>
            <w:r>
              <w:rPr>
                <w:rFonts w:hint="eastAsia"/>
                <w:kern w:val="0"/>
                <w:sz w:val="18"/>
                <w:szCs w:val="18"/>
              </w:rPr>
              <w:t>2.</w:t>
            </w:r>
            <w:r>
              <w:rPr>
                <w:rFonts w:hint="eastAsia"/>
                <w:kern w:val="0"/>
                <w:sz w:val="18"/>
                <w:szCs w:val="18"/>
              </w:rPr>
              <w:t>应用过程证明资料。</w:t>
            </w:r>
          </w:p>
        </w:tc>
      </w:tr>
      <w:tr w:rsidR="002B5320" w:rsidRPr="00873F8C" w14:paraId="7B17D029" w14:textId="03768A01" w:rsidTr="002B5320">
        <w:trPr>
          <w:trHeight w:val="20"/>
          <w:jc w:val="center"/>
        </w:trPr>
        <w:tc>
          <w:tcPr>
            <w:tcW w:w="219" w:type="pct"/>
            <w:vMerge/>
            <w:vAlign w:val="center"/>
          </w:tcPr>
          <w:p w14:paraId="7FDDDF93" w14:textId="77777777" w:rsidR="002B5320" w:rsidRPr="00873F8C" w:rsidRDefault="002B5320" w:rsidP="002C268E">
            <w:pPr>
              <w:spacing w:line="360" w:lineRule="auto"/>
              <w:jc w:val="center"/>
              <w:rPr>
                <w:szCs w:val="21"/>
              </w:rPr>
            </w:pPr>
          </w:p>
        </w:tc>
        <w:tc>
          <w:tcPr>
            <w:tcW w:w="652" w:type="pct"/>
            <w:vMerge/>
            <w:vAlign w:val="center"/>
          </w:tcPr>
          <w:p w14:paraId="7DD6F6F8" w14:textId="77777777" w:rsidR="002B5320" w:rsidRPr="00132429" w:rsidRDefault="002B5320" w:rsidP="002C268E">
            <w:pPr>
              <w:spacing w:line="360" w:lineRule="auto"/>
              <w:jc w:val="center"/>
              <w:rPr>
                <w:szCs w:val="21"/>
              </w:rPr>
            </w:pPr>
          </w:p>
        </w:tc>
        <w:tc>
          <w:tcPr>
            <w:tcW w:w="2621" w:type="pct"/>
            <w:vAlign w:val="center"/>
          </w:tcPr>
          <w:p w14:paraId="3ACD8FF0" w14:textId="7F5A6FD9" w:rsidR="002B5320" w:rsidRPr="00132429" w:rsidRDefault="002B5320" w:rsidP="002C268E">
            <w:pPr>
              <w:spacing w:line="360" w:lineRule="auto"/>
              <w:rPr>
                <w:szCs w:val="21"/>
              </w:rPr>
            </w:pPr>
            <w:r w:rsidRPr="00132429">
              <w:rPr>
                <w:kern w:val="0"/>
                <w:szCs w:val="21"/>
              </w:rPr>
              <w:t>应用三维</w:t>
            </w:r>
            <w:r w:rsidRPr="00132429">
              <w:rPr>
                <w:rFonts w:hint="eastAsia"/>
                <w:kern w:val="0"/>
                <w:szCs w:val="21"/>
              </w:rPr>
              <w:t>激光</w:t>
            </w:r>
            <w:r w:rsidRPr="00132429">
              <w:rPr>
                <w:kern w:val="0"/>
                <w:szCs w:val="21"/>
              </w:rPr>
              <w:t>扫描技术</w:t>
            </w:r>
            <w:r w:rsidRPr="00132429">
              <w:rPr>
                <w:rFonts w:hint="eastAsia"/>
                <w:kern w:val="0"/>
                <w:szCs w:val="21"/>
              </w:rPr>
              <w:t>或摄像技术</w:t>
            </w:r>
            <w:r w:rsidRPr="00132429">
              <w:rPr>
                <w:kern w:val="0"/>
                <w:szCs w:val="21"/>
              </w:rPr>
              <w:t>检测构件安装精度</w:t>
            </w:r>
            <w:r w:rsidRPr="00132429">
              <w:rPr>
                <w:rFonts w:hint="eastAsia"/>
                <w:kern w:val="0"/>
                <w:szCs w:val="21"/>
              </w:rPr>
              <w:t>得</w:t>
            </w:r>
            <w:r w:rsidR="00BE3863">
              <w:rPr>
                <w:rFonts w:hint="eastAsia"/>
                <w:kern w:val="0"/>
                <w:szCs w:val="21"/>
              </w:rPr>
              <w:t>15</w:t>
            </w:r>
            <w:r w:rsidRPr="00132429">
              <w:rPr>
                <w:rFonts w:hint="eastAsia"/>
                <w:kern w:val="0"/>
                <w:szCs w:val="21"/>
              </w:rPr>
              <w:t>分</w:t>
            </w:r>
            <w:r w:rsidRPr="00132429">
              <w:rPr>
                <w:rFonts w:hint="eastAsia"/>
                <w:szCs w:val="21"/>
              </w:rPr>
              <w:t>。</w:t>
            </w:r>
          </w:p>
        </w:tc>
        <w:tc>
          <w:tcPr>
            <w:tcW w:w="1508" w:type="pct"/>
          </w:tcPr>
          <w:p w14:paraId="6AB5BBEB" w14:textId="77777777" w:rsidR="002B5320" w:rsidRDefault="002B5320" w:rsidP="00132429">
            <w:pPr>
              <w:widowControl/>
              <w:numPr>
                <w:ilvl w:val="255"/>
                <w:numId w:val="0"/>
              </w:numPr>
              <w:spacing w:line="320" w:lineRule="exact"/>
              <w:ind w:rightChars="-16" w:right="-34"/>
              <w:rPr>
                <w:kern w:val="0"/>
                <w:sz w:val="18"/>
                <w:szCs w:val="18"/>
              </w:rPr>
            </w:pPr>
            <w:r>
              <w:rPr>
                <w:rFonts w:hint="eastAsia"/>
                <w:kern w:val="0"/>
                <w:sz w:val="18"/>
                <w:szCs w:val="18"/>
              </w:rPr>
              <w:t>1.</w:t>
            </w:r>
            <w:r>
              <w:rPr>
                <w:rFonts w:hint="eastAsia"/>
                <w:kern w:val="0"/>
                <w:sz w:val="18"/>
                <w:szCs w:val="18"/>
              </w:rPr>
              <w:t>技术应用清单；</w:t>
            </w:r>
          </w:p>
          <w:p w14:paraId="75990C05" w14:textId="58F70408" w:rsidR="002B5320" w:rsidRPr="00132429" w:rsidRDefault="002B5320" w:rsidP="00132429">
            <w:pPr>
              <w:spacing w:line="360" w:lineRule="auto"/>
              <w:rPr>
                <w:szCs w:val="21"/>
              </w:rPr>
            </w:pPr>
            <w:r>
              <w:rPr>
                <w:rFonts w:hint="eastAsia"/>
                <w:kern w:val="0"/>
                <w:sz w:val="18"/>
                <w:szCs w:val="18"/>
              </w:rPr>
              <w:t>2.</w:t>
            </w:r>
            <w:r>
              <w:rPr>
                <w:kern w:val="0"/>
                <w:sz w:val="18"/>
                <w:szCs w:val="18"/>
              </w:rPr>
              <w:t>测量报告</w:t>
            </w:r>
            <w:r>
              <w:rPr>
                <w:rFonts w:hint="eastAsia"/>
                <w:kern w:val="0"/>
                <w:sz w:val="18"/>
                <w:szCs w:val="18"/>
              </w:rPr>
              <w:t>。</w:t>
            </w:r>
          </w:p>
        </w:tc>
      </w:tr>
      <w:tr w:rsidR="002B5320" w:rsidRPr="00873F8C" w14:paraId="62699B88" w14:textId="77777777" w:rsidTr="002B5320">
        <w:trPr>
          <w:trHeight w:val="20"/>
          <w:jc w:val="center"/>
        </w:trPr>
        <w:tc>
          <w:tcPr>
            <w:tcW w:w="219" w:type="pct"/>
            <w:vMerge/>
            <w:vAlign w:val="center"/>
          </w:tcPr>
          <w:p w14:paraId="2861DF5A" w14:textId="77777777" w:rsidR="002B5320" w:rsidRPr="00873F8C" w:rsidRDefault="002B5320" w:rsidP="002C268E">
            <w:pPr>
              <w:spacing w:line="360" w:lineRule="auto"/>
              <w:jc w:val="center"/>
              <w:rPr>
                <w:szCs w:val="21"/>
              </w:rPr>
            </w:pPr>
          </w:p>
        </w:tc>
        <w:tc>
          <w:tcPr>
            <w:tcW w:w="652" w:type="pct"/>
            <w:vMerge/>
            <w:vAlign w:val="center"/>
          </w:tcPr>
          <w:p w14:paraId="4DC24AD9" w14:textId="77777777" w:rsidR="002B5320" w:rsidRPr="00132429" w:rsidRDefault="002B5320" w:rsidP="002C268E">
            <w:pPr>
              <w:spacing w:line="360" w:lineRule="auto"/>
              <w:jc w:val="center"/>
              <w:rPr>
                <w:szCs w:val="21"/>
              </w:rPr>
            </w:pPr>
          </w:p>
        </w:tc>
        <w:tc>
          <w:tcPr>
            <w:tcW w:w="2621" w:type="pct"/>
            <w:vAlign w:val="center"/>
          </w:tcPr>
          <w:p w14:paraId="31BE47CA" w14:textId="49AF745D" w:rsidR="002B5320" w:rsidRPr="00132429" w:rsidRDefault="002B5320" w:rsidP="002C268E">
            <w:pPr>
              <w:spacing w:line="360" w:lineRule="auto"/>
              <w:rPr>
                <w:kern w:val="0"/>
                <w:szCs w:val="21"/>
              </w:rPr>
            </w:pPr>
            <w:r>
              <w:rPr>
                <w:rFonts w:hint="eastAsia"/>
                <w:kern w:val="0"/>
                <w:szCs w:val="21"/>
              </w:rPr>
              <w:t>采用</w:t>
            </w:r>
            <w:r w:rsidRPr="00132429">
              <w:rPr>
                <w:rFonts w:hint="eastAsia"/>
                <w:kern w:val="0"/>
                <w:szCs w:val="21"/>
              </w:rPr>
              <w:t>安全管理信息化系统或平台辅助进行现场安全检查管理得</w:t>
            </w:r>
            <w:r w:rsidR="00BE3863">
              <w:rPr>
                <w:rFonts w:hint="eastAsia"/>
                <w:kern w:val="0"/>
                <w:szCs w:val="21"/>
              </w:rPr>
              <w:t>15</w:t>
            </w:r>
            <w:r w:rsidRPr="00132429">
              <w:rPr>
                <w:rFonts w:hint="eastAsia"/>
                <w:kern w:val="0"/>
                <w:szCs w:val="21"/>
              </w:rPr>
              <w:t>分。</w:t>
            </w:r>
          </w:p>
        </w:tc>
        <w:tc>
          <w:tcPr>
            <w:tcW w:w="1508" w:type="pct"/>
          </w:tcPr>
          <w:p w14:paraId="6BD4EBDE" w14:textId="139070D1" w:rsidR="002B5320" w:rsidRPr="00132429" w:rsidRDefault="002B5320" w:rsidP="002C268E">
            <w:pPr>
              <w:spacing w:line="360" w:lineRule="auto"/>
              <w:rPr>
                <w:szCs w:val="21"/>
              </w:rPr>
            </w:pPr>
            <w:r w:rsidRPr="002B5320">
              <w:rPr>
                <w:rFonts w:hint="eastAsia"/>
                <w:szCs w:val="21"/>
              </w:rPr>
              <w:t>1.</w:t>
            </w:r>
            <w:r w:rsidRPr="002B5320">
              <w:rPr>
                <w:rFonts w:hint="eastAsia"/>
                <w:szCs w:val="21"/>
              </w:rPr>
              <w:t>安全信息化系统图片或监控视频。</w:t>
            </w:r>
          </w:p>
        </w:tc>
      </w:tr>
    </w:tbl>
    <w:p w14:paraId="20BD9631" w14:textId="77777777" w:rsidR="006F682D" w:rsidRDefault="006F682D" w:rsidP="006F682D">
      <w:pPr>
        <w:rPr>
          <w:rFonts w:ascii="楷体_GB2312" w:eastAsia="楷体_GB2312"/>
          <w:sz w:val="24"/>
        </w:rPr>
      </w:pPr>
    </w:p>
    <w:p w14:paraId="0C81B5DA" w14:textId="5AB5ED8D" w:rsidR="008314FA" w:rsidRDefault="008314FA">
      <w:pPr>
        <w:widowControl/>
        <w:jc w:val="left"/>
        <w:rPr>
          <w:snapToGrid w:val="0"/>
        </w:rPr>
      </w:pPr>
    </w:p>
    <w:sectPr w:rsidR="008314FA">
      <w:footerReference w:type="default" r:id="rId11"/>
      <w:pgSz w:w="11905" w:h="16838"/>
      <w:pgMar w:top="1440" w:right="1080" w:bottom="1440" w:left="1080" w:header="851" w:footer="850"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C1E1E" w14:textId="77777777" w:rsidR="00FB300A" w:rsidRDefault="00FB300A">
      <w:r>
        <w:separator/>
      </w:r>
    </w:p>
  </w:endnote>
  <w:endnote w:type="continuationSeparator" w:id="0">
    <w:p w14:paraId="42109ED7" w14:textId="77777777" w:rsidR="00FB300A" w:rsidRDefault="00FB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2971" w14:textId="77777777" w:rsidR="00CA6AD8" w:rsidRDefault="00380266">
    <w:pPr>
      <w:pStyle w:val="a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4</w:t>
    </w:r>
    <w:r>
      <w:rPr>
        <w:rStyle w:val="af8"/>
      </w:rPr>
      <w:fldChar w:fldCharType="end"/>
    </w:r>
  </w:p>
  <w:p w14:paraId="4EB29E9B" w14:textId="77777777" w:rsidR="00CA6AD8" w:rsidRDefault="00CA6AD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0731" w14:textId="77777777" w:rsidR="00CA6AD8" w:rsidRDefault="00CA6AD8">
    <w:pPr>
      <w:pStyle w:val="af0"/>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6291" w14:textId="77777777" w:rsidR="00CA6AD8" w:rsidRDefault="00CA6AD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93157"/>
    </w:sdtPr>
    <w:sdtContent>
      <w:p w14:paraId="7B7A2400" w14:textId="77777777" w:rsidR="00CA6AD8" w:rsidRDefault="00380266">
        <w:pPr>
          <w:pStyle w:val="af0"/>
          <w:jc w:val="center"/>
        </w:pPr>
        <w:r>
          <w:fldChar w:fldCharType="begin"/>
        </w:r>
        <w:r>
          <w:instrText>PAGE   \* MERGEFORMAT</w:instrText>
        </w:r>
        <w:r>
          <w:fldChar w:fldCharType="separate"/>
        </w:r>
        <w:r>
          <w:rPr>
            <w:lang w:val="zh-CN"/>
          </w:rPr>
          <w:t>2</w:t>
        </w:r>
        <w:r>
          <w:fldChar w:fldCharType="end"/>
        </w:r>
      </w:p>
    </w:sdtContent>
  </w:sdt>
  <w:p w14:paraId="17C400CC" w14:textId="77777777" w:rsidR="00CA6AD8" w:rsidRDefault="00CA6A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9FF0" w14:textId="77777777" w:rsidR="00FB300A" w:rsidRDefault="00FB300A">
      <w:r>
        <w:separator/>
      </w:r>
    </w:p>
  </w:footnote>
  <w:footnote w:type="continuationSeparator" w:id="0">
    <w:p w14:paraId="11491B61" w14:textId="77777777" w:rsidR="00FB300A" w:rsidRDefault="00FB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7DDC"/>
    <w:multiLevelType w:val="hybridMultilevel"/>
    <w:tmpl w:val="B094CC68"/>
    <w:lvl w:ilvl="0" w:tplc="F4FCE79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084298C"/>
    <w:multiLevelType w:val="hybridMultilevel"/>
    <w:tmpl w:val="B9626DE2"/>
    <w:lvl w:ilvl="0" w:tplc="ABF43D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65FC538C"/>
    <w:multiLevelType w:val="multilevel"/>
    <w:tmpl w:val="65FC538C"/>
    <w:lvl w:ilvl="0">
      <w:start w:val="1"/>
      <w:numFmt w:val="decimal"/>
      <w:suff w:val="space"/>
      <w:lvlText w:val="%1   "/>
      <w:lvlJc w:val="left"/>
      <w:pPr>
        <w:ind w:left="0" w:firstLine="0"/>
      </w:pPr>
      <w:rPr>
        <w:rFonts w:ascii="Times New Roman" w:eastAsia="黑体" w:hAnsi="Times New Roman" w:cs="Times New Roman" w:hint="default"/>
        <w:color w:val="auto"/>
      </w:rPr>
    </w:lvl>
    <w:lvl w:ilvl="1">
      <w:numFmt w:val="decimal"/>
      <w:suff w:val="space"/>
      <w:lvlText w:val="%1．%2　"/>
      <w:lvlJc w:val="left"/>
      <w:pPr>
        <w:ind w:left="0" w:firstLine="0"/>
      </w:pPr>
      <w:rPr>
        <w:rFonts w:ascii="Times New Roman" w:eastAsia="黑体" w:hAnsi="Times New Roman" w:cs="Times New Roman" w:hint="default"/>
      </w:rPr>
    </w:lvl>
    <w:lvl w:ilvl="2">
      <w:start w:val="1"/>
      <w:numFmt w:val="decimal"/>
      <w:pStyle w:val="a"/>
      <w:suff w:val="space"/>
      <w:lvlText w:val="%1.%2.%3    "/>
      <w:lvlJc w:val="left"/>
      <w:pPr>
        <w:ind w:left="0" w:firstLine="0"/>
      </w:pPr>
      <w:rPr>
        <w:rFonts w:ascii="Times New Roman" w:eastAsia="宋体" w:hAnsi="Times New Roman" w:cs="Times New Roman" w:hint="default"/>
        <w:b/>
        <w:strike w:val="0"/>
        <w:color w:val="auto"/>
        <w:sz w:val="21"/>
        <w:szCs w:val="21"/>
        <w:lang w:val="en-US"/>
      </w:rPr>
    </w:lvl>
    <w:lvl w:ilvl="3">
      <w:start w:val="1"/>
      <w:numFmt w:val="decimal"/>
      <w:suff w:val="space"/>
      <w:lvlText w:val="%2.%3.%4 "/>
      <w:lvlJc w:val="left"/>
      <w:pPr>
        <w:ind w:left="0" w:firstLine="0"/>
      </w:pPr>
      <w:rPr>
        <w:rFonts w:hint="eastAsia"/>
      </w:rPr>
    </w:lvl>
    <w:lvl w:ilvl="4">
      <w:start w:val="1"/>
      <w:numFmt w:val="decimal"/>
      <w:lvlText w:val="%1.%2.%3.%4.%5."/>
      <w:lvlJc w:val="left"/>
      <w:pPr>
        <w:tabs>
          <w:tab w:val="left" w:pos="1111"/>
        </w:tabs>
        <w:ind w:left="1111" w:hanging="992"/>
      </w:pPr>
      <w:rPr>
        <w:rFonts w:hint="eastAsia"/>
      </w:rPr>
    </w:lvl>
    <w:lvl w:ilvl="5">
      <w:start w:val="1"/>
      <w:numFmt w:val="decimal"/>
      <w:lvlText w:val="%1.%2.%3.%4.%5.%6."/>
      <w:lvlJc w:val="left"/>
      <w:pPr>
        <w:tabs>
          <w:tab w:val="left" w:pos="1253"/>
        </w:tabs>
        <w:ind w:left="1253" w:hanging="1134"/>
      </w:pPr>
      <w:rPr>
        <w:rFonts w:hint="eastAsia"/>
      </w:rPr>
    </w:lvl>
    <w:lvl w:ilvl="6">
      <w:start w:val="1"/>
      <w:numFmt w:val="decimal"/>
      <w:lvlText w:val="%1.%2.%3.%4.%5.%6.%7."/>
      <w:lvlJc w:val="left"/>
      <w:pPr>
        <w:tabs>
          <w:tab w:val="left" w:pos="1395"/>
        </w:tabs>
        <w:ind w:left="1395" w:hanging="1276"/>
      </w:pPr>
      <w:rPr>
        <w:rFonts w:hint="eastAsia"/>
      </w:rPr>
    </w:lvl>
    <w:lvl w:ilvl="7">
      <w:start w:val="1"/>
      <w:numFmt w:val="decimal"/>
      <w:lvlText w:val="%1.%2.%3.%4.%5.%6.%7.%8."/>
      <w:lvlJc w:val="left"/>
      <w:pPr>
        <w:tabs>
          <w:tab w:val="left" w:pos="1537"/>
        </w:tabs>
        <w:ind w:left="1537" w:hanging="1418"/>
      </w:pPr>
      <w:rPr>
        <w:rFonts w:hint="eastAsia"/>
      </w:rPr>
    </w:lvl>
    <w:lvl w:ilvl="8">
      <w:start w:val="1"/>
      <w:numFmt w:val="decimal"/>
      <w:lvlText w:val="%1.%2.%3.%4.%5.%6.%7.%8.%9."/>
      <w:lvlJc w:val="left"/>
      <w:pPr>
        <w:tabs>
          <w:tab w:val="left" w:pos="1678"/>
        </w:tabs>
        <w:ind w:left="1678" w:hanging="1559"/>
      </w:pPr>
      <w:rPr>
        <w:rFonts w:hint="eastAsia"/>
      </w:rPr>
    </w:lvl>
  </w:abstractNum>
  <w:num w:numId="1" w16cid:durableId="1205098935">
    <w:abstractNumId w:val="3"/>
  </w:num>
  <w:num w:numId="2" w16cid:durableId="1146506587">
    <w:abstractNumId w:val="2"/>
  </w:num>
  <w:num w:numId="3" w16cid:durableId="875703824">
    <w:abstractNumId w:val="1"/>
  </w:num>
  <w:num w:numId="4" w16cid:durableId="97340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M7EwNzIxNbGwNDNQ0lEKTi0uzszPAykwqQUAHSzj/CwAAAA="/>
    <w:docVar w:name="commondata" w:val="eyJoZGlkIjoiMDY0NDUzMThkNmY3OTBlYTNiMDgyYjk0ZjBiYzlkYzEifQ=="/>
  </w:docVars>
  <w:rsids>
    <w:rsidRoot w:val="00986884"/>
    <w:rsid w:val="0000027D"/>
    <w:rsid w:val="00000436"/>
    <w:rsid w:val="000006FD"/>
    <w:rsid w:val="00000E27"/>
    <w:rsid w:val="00000EC0"/>
    <w:rsid w:val="00000F57"/>
    <w:rsid w:val="000010EF"/>
    <w:rsid w:val="0000181E"/>
    <w:rsid w:val="000018CE"/>
    <w:rsid w:val="00001A4C"/>
    <w:rsid w:val="00001D97"/>
    <w:rsid w:val="000020C1"/>
    <w:rsid w:val="00002E41"/>
    <w:rsid w:val="00003AA8"/>
    <w:rsid w:val="00003B0E"/>
    <w:rsid w:val="00003FA6"/>
    <w:rsid w:val="0000412E"/>
    <w:rsid w:val="00004345"/>
    <w:rsid w:val="00004B79"/>
    <w:rsid w:val="00004D7F"/>
    <w:rsid w:val="00004E31"/>
    <w:rsid w:val="000052BE"/>
    <w:rsid w:val="000053E9"/>
    <w:rsid w:val="000054DC"/>
    <w:rsid w:val="00005A8E"/>
    <w:rsid w:val="00005EB1"/>
    <w:rsid w:val="00005FF0"/>
    <w:rsid w:val="000063EB"/>
    <w:rsid w:val="00006515"/>
    <w:rsid w:val="0000684B"/>
    <w:rsid w:val="000071EB"/>
    <w:rsid w:val="0000729E"/>
    <w:rsid w:val="0000778A"/>
    <w:rsid w:val="000079A5"/>
    <w:rsid w:val="00007B32"/>
    <w:rsid w:val="00007C76"/>
    <w:rsid w:val="00007D94"/>
    <w:rsid w:val="00007F94"/>
    <w:rsid w:val="0001065C"/>
    <w:rsid w:val="0001146A"/>
    <w:rsid w:val="0001199F"/>
    <w:rsid w:val="0001200E"/>
    <w:rsid w:val="0001220E"/>
    <w:rsid w:val="00012B02"/>
    <w:rsid w:val="0001345E"/>
    <w:rsid w:val="000134FA"/>
    <w:rsid w:val="0001380D"/>
    <w:rsid w:val="00013A65"/>
    <w:rsid w:val="00013E0F"/>
    <w:rsid w:val="00013EC8"/>
    <w:rsid w:val="00014755"/>
    <w:rsid w:val="0001509F"/>
    <w:rsid w:val="00015108"/>
    <w:rsid w:val="00015464"/>
    <w:rsid w:val="000155D0"/>
    <w:rsid w:val="00015D85"/>
    <w:rsid w:val="00016F7C"/>
    <w:rsid w:val="0001752C"/>
    <w:rsid w:val="0001756D"/>
    <w:rsid w:val="000176EC"/>
    <w:rsid w:val="000178FA"/>
    <w:rsid w:val="00017C69"/>
    <w:rsid w:val="000200D1"/>
    <w:rsid w:val="00020770"/>
    <w:rsid w:val="000207D5"/>
    <w:rsid w:val="0002114C"/>
    <w:rsid w:val="0002155A"/>
    <w:rsid w:val="000216D9"/>
    <w:rsid w:val="000216F1"/>
    <w:rsid w:val="000223B2"/>
    <w:rsid w:val="00022525"/>
    <w:rsid w:val="00022562"/>
    <w:rsid w:val="000229F8"/>
    <w:rsid w:val="00023119"/>
    <w:rsid w:val="000233FE"/>
    <w:rsid w:val="00023787"/>
    <w:rsid w:val="0002379C"/>
    <w:rsid w:val="000238C2"/>
    <w:rsid w:val="000239D5"/>
    <w:rsid w:val="00023A64"/>
    <w:rsid w:val="00023D05"/>
    <w:rsid w:val="00023D9B"/>
    <w:rsid w:val="000244D1"/>
    <w:rsid w:val="000247D3"/>
    <w:rsid w:val="00025477"/>
    <w:rsid w:val="0002551F"/>
    <w:rsid w:val="00025700"/>
    <w:rsid w:val="00025CC5"/>
    <w:rsid w:val="00026289"/>
    <w:rsid w:val="00026302"/>
    <w:rsid w:val="000269C1"/>
    <w:rsid w:val="00026FDF"/>
    <w:rsid w:val="0002759A"/>
    <w:rsid w:val="000276CF"/>
    <w:rsid w:val="00030103"/>
    <w:rsid w:val="000301AA"/>
    <w:rsid w:val="000303D8"/>
    <w:rsid w:val="00030CC1"/>
    <w:rsid w:val="0003109C"/>
    <w:rsid w:val="000314C9"/>
    <w:rsid w:val="0003174C"/>
    <w:rsid w:val="000328C6"/>
    <w:rsid w:val="00032AEC"/>
    <w:rsid w:val="00032B35"/>
    <w:rsid w:val="00032FBF"/>
    <w:rsid w:val="000332A1"/>
    <w:rsid w:val="0003331E"/>
    <w:rsid w:val="00033B85"/>
    <w:rsid w:val="00033F55"/>
    <w:rsid w:val="000341F9"/>
    <w:rsid w:val="0003430A"/>
    <w:rsid w:val="000343BB"/>
    <w:rsid w:val="000345D7"/>
    <w:rsid w:val="00034766"/>
    <w:rsid w:val="000347D7"/>
    <w:rsid w:val="00035144"/>
    <w:rsid w:val="00035280"/>
    <w:rsid w:val="000352BC"/>
    <w:rsid w:val="000355F1"/>
    <w:rsid w:val="00035644"/>
    <w:rsid w:val="0003576A"/>
    <w:rsid w:val="000359B9"/>
    <w:rsid w:val="00035D92"/>
    <w:rsid w:val="00036938"/>
    <w:rsid w:val="000369B8"/>
    <w:rsid w:val="00036F12"/>
    <w:rsid w:val="00037071"/>
    <w:rsid w:val="00037443"/>
    <w:rsid w:val="000377A1"/>
    <w:rsid w:val="00037896"/>
    <w:rsid w:val="00041447"/>
    <w:rsid w:val="00042125"/>
    <w:rsid w:val="000422B7"/>
    <w:rsid w:val="0004231F"/>
    <w:rsid w:val="00042790"/>
    <w:rsid w:val="00042C64"/>
    <w:rsid w:val="00042C85"/>
    <w:rsid w:val="00042EA9"/>
    <w:rsid w:val="00042F41"/>
    <w:rsid w:val="00042F54"/>
    <w:rsid w:val="00043331"/>
    <w:rsid w:val="000434B7"/>
    <w:rsid w:val="000434C1"/>
    <w:rsid w:val="00043962"/>
    <w:rsid w:val="00043ABD"/>
    <w:rsid w:val="00044047"/>
    <w:rsid w:val="00044583"/>
    <w:rsid w:val="00045FBE"/>
    <w:rsid w:val="00046472"/>
    <w:rsid w:val="000469A4"/>
    <w:rsid w:val="00046D50"/>
    <w:rsid w:val="00046E33"/>
    <w:rsid w:val="00047268"/>
    <w:rsid w:val="0004741C"/>
    <w:rsid w:val="00047C2B"/>
    <w:rsid w:val="00047C30"/>
    <w:rsid w:val="00050457"/>
    <w:rsid w:val="000505E6"/>
    <w:rsid w:val="00050968"/>
    <w:rsid w:val="00050D00"/>
    <w:rsid w:val="00050EDF"/>
    <w:rsid w:val="000510FC"/>
    <w:rsid w:val="00051360"/>
    <w:rsid w:val="00051454"/>
    <w:rsid w:val="00051744"/>
    <w:rsid w:val="00051769"/>
    <w:rsid w:val="000526AF"/>
    <w:rsid w:val="00052AF9"/>
    <w:rsid w:val="00052EF0"/>
    <w:rsid w:val="0005307E"/>
    <w:rsid w:val="00053A18"/>
    <w:rsid w:val="000544C2"/>
    <w:rsid w:val="00054699"/>
    <w:rsid w:val="000548C1"/>
    <w:rsid w:val="00054D42"/>
    <w:rsid w:val="00054FFF"/>
    <w:rsid w:val="000552EC"/>
    <w:rsid w:val="00055576"/>
    <w:rsid w:val="0005574D"/>
    <w:rsid w:val="0005605E"/>
    <w:rsid w:val="00056B87"/>
    <w:rsid w:val="00057062"/>
    <w:rsid w:val="0005769F"/>
    <w:rsid w:val="00057E8A"/>
    <w:rsid w:val="000608C0"/>
    <w:rsid w:val="00060C18"/>
    <w:rsid w:val="00060D2C"/>
    <w:rsid w:val="00061756"/>
    <w:rsid w:val="000621DE"/>
    <w:rsid w:val="0006257C"/>
    <w:rsid w:val="000626CA"/>
    <w:rsid w:val="00062E97"/>
    <w:rsid w:val="00063A8D"/>
    <w:rsid w:val="00063C03"/>
    <w:rsid w:val="00063EE6"/>
    <w:rsid w:val="00064104"/>
    <w:rsid w:val="00064E38"/>
    <w:rsid w:val="00064F51"/>
    <w:rsid w:val="0006569D"/>
    <w:rsid w:val="00065DD7"/>
    <w:rsid w:val="00065FA7"/>
    <w:rsid w:val="000668CD"/>
    <w:rsid w:val="00066D4E"/>
    <w:rsid w:val="000672EA"/>
    <w:rsid w:val="0006766D"/>
    <w:rsid w:val="00067A17"/>
    <w:rsid w:val="00067BC9"/>
    <w:rsid w:val="00070C99"/>
    <w:rsid w:val="00070F97"/>
    <w:rsid w:val="000718B2"/>
    <w:rsid w:val="00071954"/>
    <w:rsid w:val="000719BC"/>
    <w:rsid w:val="00071D55"/>
    <w:rsid w:val="00071EC9"/>
    <w:rsid w:val="00071F0A"/>
    <w:rsid w:val="00072215"/>
    <w:rsid w:val="0007285C"/>
    <w:rsid w:val="00072C69"/>
    <w:rsid w:val="00072CE4"/>
    <w:rsid w:val="00072F05"/>
    <w:rsid w:val="0007327A"/>
    <w:rsid w:val="00073489"/>
    <w:rsid w:val="00073753"/>
    <w:rsid w:val="00073901"/>
    <w:rsid w:val="000749AE"/>
    <w:rsid w:val="00074BE3"/>
    <w:rsid w:val="00074CC1"/>
    <w:rsid w:val="00074EDC"/>
    <w:rsid w:val="00075B52"/>
    <w:rsid w:val="00075EC9"/>
    <w:rsid w:val="00077109"/>
    <w:rsid w:val="000771B1"/>
    <w:rsid w:val="00077CB4"/>
    <w:rsid w:val="00077FA7"/>
    <w:rsid w:val="00080063"/>
    <w:rsid w:val="0008016D"/>
    <w:rsid w:val="000806E5"/>
    <w:rsid w:val="00080788"/>
    <w:rsid w:val="000808E4"/>
    <w:rsid w:val="00080E63"/>
    <w:rsid w:val="00080FCB"/>
    <w:rsid w:val="00081E01"/>
    <w:rsid w:val="00081F73"/>
    <w:rsid w:val="0008205E"/>
    <w:rsid w:val="00082752"/>
    <w:rsid w:val="000833C5"/>
    <w:rsid w:val="00083423"/>
    <w:rsid w:val="00083B44"/>
    <w:rsid w:val="00083B5B"/>
    <w:rsid w:val="00084B1C"/>
    <w:rsid w:val="00084B77"/>
    <w:rsid w:val="00085259"/>
    <w:rsid w:val="00085EB8"/>
    <w:rsid w:val="00085F83"/>
    <w:rsid w:val="000867F3"/>
    <w:rsid w:val="0008743D"/>
    <w:rsid w:val="0008789E"/>
    <w:rsid w:val="00090D9D"/>
    <w:rsid w:val="00090E30"/>
    <w:rsid w:val="00091391"/>
    <w:rsid w:val="000919A1"/>
    <w:rsid w:val="00091CE3"/>
    <w:rsid w:val="00092D15"/>
    <w:rsid w:val="0009312B"/>
    <w:rsid w:val="0009373C"/>
    <w:rsid w:val="00093B16"/>
    <w:rsid w:val="00093F0A"/>
    <w:rsid w:val="00093FFF"/>
    <w:rsid w:val="0009420D"/>
    <w:rsid w:val="000943B8"/>
    <w:rsid w:val="00094CF2"/>
    <w:rsid w:val="00094E2A"/>
    <w:rsid w:val="00095083"/>
    <w:rsid w:val="000954DB"/>
    <w:rsid w:val="00095EDB"/>
    <w:rsid w:val="000960AC"/>
    <w:rsid w:val="000971AC"/>
    <w:rsid w:val="00097564"/>
    <w:rsid w:val="000976E8"/>
    <w:rsid w:val="00097E11"/>
    <w:rsid w:val="00097E64"/>
    <w:rsid w:val="00097F6E"/>
    <w:rsid w:val="000A0137"/>
    <w:rsid w:val="000A0433"/>
    <w:rsid w:val="000A04EE"/>
    <w:rsid w:val="000A0827"/>
    <w:rsid w:val="000A0E7C"/>
    <w:rsid w:val="000A0F4C"/>
    <w:rsid w:val="000A0FD3"/>
    <w:rsid w:val="000A1908"/>
    <w:rsid w:val="000A1AD7"/>
    <w:rsid w:val="000A1DFA"/>
    <w:rsid w:val="000A20A5"/>
    <w:rsid w:val="000A21C3"/>
    <w:rsid w:val="000A22D6"/>
    <w:rsid w:val="000A22EB"/>
    <w:rsid w:val="000A2E0B"/>
    <w:rsid w:val="000A2E9F"/>
    <w:rsid w:val="000A33B5"/>
    <w:rsid w:val="000A36C4"/>
    <w:rsid w:val="000A3CF1"/>
    <w:rsid w:val="000A4777"/>
    <w:rsid w:val="000A4E8B"/>
    <w:rsid w:val="000A503B"/>
    <w:rsid w:val="000A50D3"/>
    <w:rsid w:val="000A5F49"/>
    <w:rsid w:val="000A603F"/>
    <w:rsid w:val="000A6069"/>
    <w:rsid w:val="000A607D"/>
    <w:rsid w:val="000A6569"/>
    <w:rsid w:val="000A744B"/>
    <w:rsid w:val="000A7862"/>
    <w:rsid w:val="000A7FA2"/>
    <w:rsid w:val="000B0524"/>
    <w:rsid w:val="000B05A4"/>
    <w:rsid w:val="000B16D3"/>
    <w:rsid w:val="000B1717"/>
    <w:rsid w:val="000B2282"/>
    <w:rsid w:val="000B2890"/>
    <w:rsid w:val="000B2D2A"/>
    <w:rsid w:val="000B2DC9"/>
    <w:rsid w:val="000B3057"/>
    <w:rsid w:val="000B30B4"/>
    <w:rsid w:val="000B3186"/>
    <w:rsid w:val="000B3252"/>
    <w:rsid w:val="000B32A5"/>
    <w:rsid w:val="000B353D"/>
    <w:rsid w:val="000B3D52"/>
    <w:rsid w:val="000B402D"/>
    <w:rsid w:val="000B449B"/>
    <w:rsid w:val="000B4857"/>
    <w:rsid w:val="000B4C33"/>
    <w:rsid w:val="000B4FB4"/>
    <w:rsid w:val="000B5452"/>
    <w:rsid w:val="000B54E9"/>
    <w:rsid w:val="000B5B88"/>
    <w:rsid w:val="000B5BFB"/>
    <w:rsid w:val="000B68CD"/>
    <w:rsid w:val="000B6A58"/>
    <w:rsid w:val="000B6CC0"/>
    <w:rsid w:val="000B6E22"/>
    <w:rsid w:val="000B753F"/>
    <w:rsid w:val="000B761D"/>
    <w:rsid w:val="000B7BE3"/>
    <w:rsid w:val="000C023E"/>
    <w:rsid w:val="000C05B6"/>
    <w:rsid w:val="000C076E"/>
    <w:rsid w:val="000C09C2"/>
    <w:rsid w:val="000C0E7D"/>
    <w:rsid w:val="000C14CF"/>
    <w:rsid w:val="000C1567"/>
    <w:rsid w:val="000C15D0"/>
    <w:rsid w:val="000C2B59"/>
    <w:rsid w:val="000C3669"/>
    <w:rsid w:val="000C3E39"/>
    <w:rsid w:val="000C3EBA"/>
    <w:rsid w:val="000C41BD"/>
    <w:rsid w:val="000C4834"/>
    <w:rsid w:val="000C49A1"/>
    <w:rsid w:val="000C4B4C"/>
    <w:rsid w:val="000C4F8D"/>
    <w:rsid w:val="000C526F"/>
    <w:rsid w:val="000C564D"/>
    <w:rsid w:val="000C57E5"/>
    <w:rsid w:val="000C5B36"/>
    <w:rsid w:val="000C5EA1"/>
    <w:rsid w:val="000C60CB"/>
    <w:rsid w:val="000C6D3F"/>
    <w:rsid w:val="000C6EE5"/>
    <w:rsid w:val="000C7D99"/>
    <w:rsid w:val="000C7F10"/>
    <w:rsid w:val="000D03AD"/>
    <w:rsid w:val="000D198C"/>
    <w:rsid w:val="000D208F"/>
    <w:rsid w:val="000D2C3B"/>
    <w:rsid w:val="000D2F5F"/>
    <w:rsid w:val="000D3BFC"/>
    <w:rsid w:val="000D3C98"/>
    <w:rsid w:val="000D3EA6"/>
    <w:rsid w:val="000D4742"/>
    <w:rsid w:val="000D544C"/>
    <w:rsid w:val="000D5816"/>
    <w:rsid w:val="000D5874"/>
    <w:rsid w:val="000D58D1"/>
    <w:rsid w:val="000D639D"/>
    <w:rsid w:val="000D6660"/>
    <w:rsid w:val="000D6850"/>
    <w:rsid w:val="000D707E"/>
    <w:rsid w:val="000D71BC"/>
    <w:rsid w:val="000D7479"/>
    <w:rsid w:val="000D7594"/>
    <w:rsid w:val="000D76E0"/>
    <w:rsid w:val="000D7884"/>
    <w:rsid w:val="000D798C"/>
    <w:rsid w:val="000E0788"/>
    <w:rsid w:val="000E0C05"/>
    <w:rsid w:val="000E1056"/>
    <w:rsid w:val="000E11D7"/>
    <w:rsid w:val="000E1638"/>
    <w:rsid w:val="000E197E"/>
    <w:rsid w:val="000E1C7E"/>
    <w:rsid w:val="000E1DB1"/>
    <w:rsid w:val="000E1E67"/>
    <w:rsid w:val="000E24AE"/>
    <w:rsid w:val="000E2934"/>
    <w:rsid w:val="000E2C41"/>
    <w:rsid w:val="000E2DB9"/>
    <w:rsid w:val="000E317B"/>
    <w:rsid w:val="000E32FA"/>
    <w:rsid w:val="000E3348"/>
    <w:rsid w:val="000E3379"/>
    <w:rsid w:val="000E33A6"/>
    <w:rsid w:val="000E39CC"/>
    <w:rsid w:val="000E39CE"/>
    <w:rsid w:val="000E3A6A"/>
    <w:rsid w:val="000E3D2F"/>
    <w:rsid w:val="000E3E28"/>
    <w:rsid w:val="000E3F97"/>
    <w:rsid w:val="000E47BB"/>
    <w:rsid w:val="000E47F3"/>
    <w:rsid w:val="000E4A2D"/>
    <w:rsid w:val="000E4D20"/>
    <w:rsid w:val="000E5449"/>
    <w:rsid w:val="000E5CE7"/>
    <w:rsid w:val="000E60B0"/>
    <w:rsid w:val="000E61F7"/>
    <w:rsid w:val="000E6577"/>
    <w:rsid w:val="000E66FA"/>
    <w:rsid w:val="000E6750"/>
    <w:rsid w:val="000E7079"/>
    <w:rsid w:val="000E712C"/>
    <w:rsid w:val="000E7482"/>
    <w:rsid w:val="000F09D6"/>
    <w:rsid w:val="000F0CEE"/>
    <w:rsid w:val="000F0E09"/>
    <w:rsid w:val="000F1DF8"/>
    <w:rsid w:val="000F21F4"/>
    <w:rsid w:val="000F26BA"/>
    <w:rsid w:val="000F30CC"/>
    <w:rsid w:val="000F387E"/>
    <w:rsid w:val="000F3EFC"/>
    <w:rsid w:val="000F41A6"/>
    <w:rsid w:val="000F496C"/>
    <w:rsid w:val="000F554B"/>
    <w:rsid w:val="000F5903"/>
    <w:rsid w:val="000F5EDB"/>
    <w:rsid w:val="000F6150"/>
    <w:rsid w:val="000F692D"/>
    <w:rsid w:val="000F6A8E"/>
    <w:rsid w:val="000F7ADC"/>
    <w:rsid w:val="000F7C9F"/>
    <w:rsid w:val="000F7D1E"/>
    <w:rsid w:val="001002C7"/>
    <w:rsid w:val="00100B0C"/>
    <w:rsid w:val="00100BED"/>
    <w:rsid w:val="00100D38"/>
    <w:rsid w:val="00101807"/>
    <w:rsid w:val="00101C40"/>
    <w:rsid w:val="00101CB4"/>
    <w:rsid w:val="00101D39"/>
    <w:rsid w:val="00101DF1"/>
    <w:rsid w:val="00102172"/>
    <w:rsid w:val="0010227F"/>
    <w:rsid w:val="001029BD"/>
    <w:rsid w:val="0010303A"/>
    <w:rsid w:val="001034A7"/>
    <w:rsid w:val="00103752"/>
    <w:rsid w:val="00104496"/>
    <w:rsid w:val="00104782"/>
    <w:rsid w:val="00104788"/>
    <w:rsid w:val="00104834"/>
    <w:rsid w:val="00104C34"/>
    <w:rsid w:val="00105053"/>
    <w:rsid w:val="0010621D"/>
    <w:rsid w:val="0010692B"/>
    <w:rsid w:val="00106A93"/>
    <w:rsid w:val="00107271"/>
    <w:rsid w:val="00107384"/>
    <w:rsid w:val="001101C9"/>
    <w:rsid w:val="00110D2A"/>
    <w:rsid w:val="00110DCD"/>
    <w:rsid w:val="00110FBE"/>
    <w:rsid w:val="001112E6"/>
    <w:rsid w:val="001113A2"/>
    <w:rsid w:val="00111B71"/>
    <w:rsid w:val="00112103"/>
    <w:rsid w:val="001123C1"/>
    <w:rsid w:val="00112A92"/>
    <w:rsid w:val="00112D05"/>
    <w:rsid w:val="00112DB0"/>
    <w:rsid w:val="00113300"/>
    <w:rsid w:val="001138E7"/>
    <w:rsid w:val="00114453"/>
    <w:rsid w:val="001147B7"/>
    <w:rsid w:val="00114913"/>
    <w:rsid w:val="00114954"/>
    <w:rsid w:val="00115107"/>
    <w:rsid w:val="001151E5"/>
    <w:rsid w:val="0011530D"/>
    <w:rsid w:val="001154B9"/>
    <w:rsid w:val="001154FC"/>
    <w:rsid w:val="001156D6"/>
    <w:rsid w:val="0011575C"/>
    <w:rsid w:val="00115998"/>
    <w:rsid w:val="001163B3"/>
    <w:rsid w:val="00116740"/>
    <w:rsid w:val="001173F9"/>
    <w:rsid w:val="001175AF"/>
    <w:rsid w:val="00117D32"/>
    <w:rsid w:val="00117DE3"/>
    <w:rsid w:val="00117EB9"/>
    <w:rsid w:val="00117FB0"/>
    <w:rsid w:val="001205B6"/>
    <w:rsid w:val="001212F5"/>
    <w:rsid w:val="00121498"/>
    <w:rsid w:val="001218FC"/>
    <w:rsid w:val="00122075"/>
    <w:rsid w:val="00122449"/>
    <w:rsid w:val="00122CCC"/>
    <w:rsid w:val="00122E72"/>
    <w:rsid w:val="00123854"/>
    <w:rsid w:val="00123E55"/>
    <w:rsid w:val="0012497B"/>
    <w:rsid w:val="001249FA"/>
    <w:rsid w:val="00124D93"/>
    <w:rsid w:val="00124F6C"/>
    <w:rsid w:val="00126B20"/>
    <w:rsid w:val="0012742C"/>
    <w:rsid w:val="00127525"/>
    <w:rsid w:val="001276D1"/>
    <w:rsid w:val="00127865"/>
    <w:rsid w:val="00130313"/>
    <w:rsid w:val="00130543"/>
    <w:rsid w:val="00131364"/>
    <w:rsid w:val="001313BC"/>
    <w:rsid w:val="00131534"/>
    <w:rsid w:val="0013158D"/>
    <w:rsid w:val="00131AB1"/>
    <w:rsid w:val="00131C5A"/>
    <w:rsid w:val="00132222"/>
    <w:rsid w:val="00132429"/>
    <w:rsid w:val="00132927"/>
    <w:rsid w:val="00132ACB"/>
    <w:rsid w:val="0013383F"/>
    <w:rsid w:val="001339BD"/>
    <w:rsid w:val="00133EA8"/>
    <w:rsid w:val="00133F43"/>
    <w:rsid w:val="0013423E"/>
    <w:rsid w:val="001343C2"/>
    <w:rsid w:val="0013460A"/>
    <w:rsid w:val="00134F42"/>
    <w:rsid w:val="001356C5"/>
    <w:rsid w:val="0013587E"/>
    <w:rsid w:val="0013593D"/>
    <w:rsid w:val="00135B0C"/>
    <w:rsid w:val="0013675C"/>
    <w:rsid w:val="00136C40"/>
    <w:rsid w:val="0013716F"/>
    <w:rsid w:val="001376C3"/>
    <w:rsid w:val="00137D69"/>
    <w:rsid w:val="00137E06"/>
    <w:rsid w:val="0014008A"/>
    <w:rsid w:val="001406B7"/>
    <w:rsid w:val="001408DF"/>
    <w:rsid w:val="00140E1C"/>
    <w:rsid w:val="00140EAB"/>
    <w:rsid w:val="00140EC1"/>
    <w:rsid w:val="0014181B"/>
    <w:rsid w:val="001418F0"/>
    <w:rsid w:val="00141977"/>
    <w:rsid w:val="001419B6"/>
    <w:rsid w:val="00141E6B"/>
    <w:rsid w:val="00141EA2"/>
    <w:rsid w:val="00141EF2"/>
    <w:rsid w:val="001420A1"/>
    <w:rsid w:val="0014249C"/>
    <w:rsid w:val="00142537"/>
    <w:rsid w:val="0014254F"/>
    <w:rsid w:val="0014289C"/>
    <w:rsid w:val="00142D7D"/>
    <w:rsid w:val="00142EB7"/>
    <w:rsid w:val="001432B4"/>
    <w:rsid w:val="00143853"/>
    <w:rsid w:val="00143D5F"/>
    <w:rsid w:val="00143F8E"/>
    <w:rsid w:val="00144467"/>
    <w:rsid w:val="00144583"/>
    <w:rsid w:val="00144B6F"/>
    <w:rsid w:val="00144E74"/>
    <w:rsid w:val="0014577D"/>
    <w:rsid w:val="0014592D"/>
    <w:rsid w:val="0014667F"/>
    <w:rsid w:val="00146C81"/>
    <w:rsid w:val="00146F86"/>
    <w:rsid w:val="0015017A"/>
    <w:rsid w:val="0015048F"/>
    <w:rsid w:val="00150648"/>
    <w:rsid w:val="00151648"/>
    <w:rsid w:val="0015180D"/>
    <w:rsid w:val="0015181D"/>
    <w:rsid w:val="00151B77"/>
    <w:rsid w:val="00152745"/>
    <w:rsid w:val="00152A7C"/>
    <w:rsid w:val="0015311C"/>
    <w:rsid w:val="00153210"/>
    <w:rsid w:val="00153A26"/>
    <w:rsid w:val="001540FB"/>
    <w:rsid w:val="001540FE"/>
    <w:rsid w:val="00154858"/>
    <w:rsid w:val="00154D2C"/>
    <w:rsid w:val="001558A7"/>
    <w:rsid w:val="001558C7"/>
    <w:rsid w:val="001566F1"/>
    <w:rsid w:val="00156A8B"/>
    <w:rsid w:val="00156FC0"/>
    <w:rsid w:val="00157350"/>
    <w:rsid w:val="001575D2"/>
    <w:rsid w:val="00160DA6"/>
    <w:rsid w:val="00160EDD"/>
    <w:rsid w:val="00161306"/>
    <w:rsid w:val="00161828"/>
    <w:rsid w:val="001619BB"/>
    <w:rsid w:val="00161DD5"/>
    <w:rsid w:val="00162551"/>
    <w:rsid w:val="001628D2"/>
    <w:rsid w:val="00162925"/>
    <w:rsid w:val="00162DB3"/>
    <w:rsid w:val="00163587"/>
    <w:rsid w:val="00164135"/>
    <w:rsid w:val="00164AC8"/>
    <w:rsid w:val="001654E3"/>
    <w:rsid w:val="001656AB"/>
    <w:rsid w:val="00165BDF"/>
    <w:rsid w:val="00165CE6"/>
    <w:rsid w:val="00165EE7"/>
    <w:rsid w:val="001661C3"/>
    <w:rsid w:val="001662D3"/>
    <w:rsid w:val="00166537"/>
    <w:rsid w:val="0016659F"/>
    <w:rsid w:val="00166856"/>
    <w:rsid w:val="00166E66"/>
    <w:rsid w:val="00167506"/>
    <w:rsid w:val="001679A5"/>
    <w:rsid w:val="00170979"/>
    <w:rsid w:val="00170B70"/>
    <w:rsid w:val="00171948"/>
    <w:rsid w:val="00171F31"/>
    <w:rsid w:val="001727C0"/>
    <w:rsid w:val="00172D6F"/>
    <w:rsid w:val="00172FD0"/>
    <w:rsid w:val="0017369A"/>
    <w:rsid w:val="00174387"/>
    <w:rsid w:val="00174BD7"/>
    <w:rsid w:val="00174CFF"/>
    <w:rsid w:val="00174EBD"/>
    <w:rsid w:val="00175730"/>
    <w:rsid w:val="00175970"/>
    <w:rsid w:val="001760C3"/>
    <w:rsid w:val="001771AA"/>
    <w:rsid w:val="00177549"/>
    <w:rsid w:val="00177571"/>
    <w:rsid w:val="001775ED"/>
    <w:rsid w:val="00177726"/>
    <w:rsid w:val="00177A8C"/>
    <w:rsid w:val="00177AD7"/>
    <w:rsid w:val="001801A0"/>
    <w:rsid w:val="001803FF"/>
    <w:rsid w:val="00180B7E"/>
    <w:rsid w:val="0018126E"/>
    <w:rsid w:val="00181840"/>
    <w:rsid w:val="00181A21"/>
    <w:rsid w:val="00181C20"/>
    <w:rsid w:val="00181F07"/>
    <w:rsid w:val="001822DD"/>
    <w:rsid w:val="00182422"/>
    <w:rsid w:val="00182ADC"/>
    <w:rsid w:val="00182B3C"/>
    <w:rsid w:val="0018373F"/>
    <w:rsid w:val="00183C7D"/>
    <w:rsid w:val="00184104"/>
    <w:rsid w:val="00184562"/>
    <w:rsid w:val="00184570"/>
    <w:rsid w:val="001847F8"/>
    <w:rsid w:val="00184D5E"/>
    <w:rsid w:val="00184E03"/>
    <w:rsid w:val="00185B6B"/>
    <w:rsid w:val="00185FF8"/>
    <w:rsid w:val="00186218"/>
    <w:rsid w:val="0018669B"/>
    <w:rsid w:val="00186A80"/>
    <w:rsid w:val="00186AD0"/>
    <w:rsid w:val="00186BD7"/>
    <w:rsid w:val="00186C7D"/>
    <w:rsid w:val="00186F8B"/>
    <w:rsid w:val="00187214"/>
    <w:rsid w:val="00187FE7"/>
    <w:rsid w:val="00190441"/>
    <w:rsid w:val="001907A7"/>
    <w:rsid w:val="00190DF3"/>
    <w:rsid w:val="00190E05"/>
    <w:rsid w:val="00190F91"/>
    <w:rsid w:val="001911FB"/>
    <w:rsid w:val="00191548"/>
    <w:rsid w:val="001918D2"/>
    <w:rsid w:val="00192157"/>
    <w:rsid w:val="001921BA"/>
    <w:rsid w:val="0019230E"/>
    <w:rsid w:val="00192922"/>
    <w:rsid w:val="00192958"/>
    <w:rsid w:val="001932FE"/>
    <w:rsid w:val="001933AD"/>
    <w:rsid w:val="00193501"/>
    <w:rsid w:val="001935D7"/>
    <w:rsid w:val="001937E6"/>
    <w:rsid w:val="0019411A"/>
    <w:rsid w:val="00194635"/>
    <w:rsid w:val="0019463D"/>
    <w:rsid w:val="0019482A"/>
    <w:rsid w:val="001949FB"/>
    <w:rsid w:val="00194E1D"/>
    <w:rsid w:val="001956C6"/>
    <w:rsid w:val="0019596E"/>
    <w:rsid w:val="00195AC3"/>
    <w:rsid w:val="00195B46"/>
    <w:rsid w:val="00195C2A"/>
    <w:rsid w:val="00195C6B"/>
    <w:rsid w:val="0019611A"/>
    <w:rsid w:val="00196992"/>
    <w:rsid w:val="001973E0"/>
    <w:rsid w:val="001A0387"/>
    <w:rsid w:val="001A0B6C"/>
    <w:rsid w:val="001A0FB8"/>
    <w:rsid w:val="001A125F"/>
    <w:rsid w:val="001A132A"/>
    <w:rsid w:val="001A28EB"/>
    <w:rsid w:val="001A3B8E"/>
    <w:rsid w:val="001A40F2"/>
    <w:rsid w:val="001A47F7"/>
    <w:rsid w:val="001A48E7"/>
    <w:rsid w:val="001A4F03"/>
    <w:rsid w:val="001A520F"/>
    <w:rsid w:val="001A5248"/>
    <w:rsid w:val="001A5671"/>
    <w:rsid w:val="001A5B0F"/>
    <w:rsid w:val="001A5D2E"/>
    <w:rsid w:val="001A61A4"/>
    <w:rsid w:val="001A6D1C"/>
    <w:rsid w:val="001A7097"/>
    <w:rsid w:val="001A77B7"/>
    <w:rsid w:val="001A7888"/>
    <w:rsid w:val="001A7B70"/>
    <w:rsid w:val="001A7E4B"/>
    <w:rsid w:val="001B00DB"/>
    <w:rsid w:val="001B08C6"/>
    <w:rsid w:val="001B0EC4"/>
    <w:rsid w:val="001B13FC"/>
    <w:rsid w:val="001B156F"/>
    <w:rsid w:val="001B1B48"/>
    <w:rsid w:val="001B1B58"/>
    <w:rsid w:val="001B1FBF"/>
    <w:rsid w:val="001B21C7"/>
    <w:rsid w:val="001B240C"/>
    <w:rsid w:val="001B2867"/>
    <w:rsid w:val="001B3620"/>
    <w:rsid w:val="001B3674"/>
    <w:rsid w:val="001B3B85"/>
    <w:rsid w:val="001B3F09"/>
    <w:rsid w:val="001B3F87"/>
    <w:rsid w:val="001B4018"/>
    <w:rsid w:val="001B448E"/>
    <w:rsid w:val="001B44F3"/>
    <w:rsid w:val="001B4787"/>
    <w:rsid w:val="001B47AF"/>
    <w:rsid w:val="001B47D9"/>
    <w:rsid w:val="001B4A11"/>
    <w:rsid w:val="001B4B9C"/>
    <w:rsid w:val="001B4ED6"/>
    <w:rsid w:val="001B548C"/>
    <w:rsid w:val="001B548D"/>
    <w:rsid w:val="001B5912"/>
    <w:rsid w:val="001B642F"/>
    <w:rsid w:val="001B69BA"/>
    <w:rsid w:val="001B6AD2"/>
    <w:rsid w:val="001B6E07"/>
    <w:rsid w:val="001B7056"/>
    <w:rsid w:val="001B72A5"/>
    <w:rsid w:val="001B74AE"/>
    <w:rsid w:val="001B762A"/>
    <w:rsid w:val="001B78B4"/>
    <w:rsid w:val="001B7DB3"/>
    <w:rsid w:val="001C0025"/>
    <w:rsid w:val="001C02A3"/>
    <w:rsid w:val="001C03B8"/>
    <w:rsid w:val="001C0ECE"/>
    <w:rsid w:val="001C1111"/>
    <w:rsid w:val="001C1147"/>
    <w:rsid w:val="001C14DE"/>
    <w:rsid w:val="001C16A6"/>
    <w:rsid w:val="001C1AFE"/>
    <w:rsid w:val="001C1BF0"/>
    <w:rsid w:val="001C28FF"/>
    <w:rsid w:val="001C296A"/>
    <w:rsid w:val="001C298E"/>
    <w:rsid w:val="001C2FF4"/>
    <w:rsid w:val="001C30B2"/>
    <w:rsid w:val="001C31C9"/>
    <w:rsid w:val="001C379B"/>
    <w:rsid w:val="001C3E99"/>
    <w:rsid w:val="001C415F"/>
    <w:rsid w:val="001C4254"/>
    <w:rsid w:val="001C4428"/>
    <w:rsid w:val="001C4D0B"/>
    <w:rsid w:val="001C51C7"/>
    <w:rsid w:val="001C5381"/>
    <w:rsid w:val="001C5D8C"/>
    <w:rsid w:val="001C6ECD"/>
    <w:rsid w:val="001C6F4B"/>
    <w:rsid w:val="001C72FB"/>
    <w:rsid w:val="001C7ACC"/>
    <w:rsid w:val="001C7DA2"/>
    <w:rsid w:val="001C7E87"/>
    <w:rsid w:val="001D097C"/>
    <w:rsid w:val="001D0E65"/>
    <w:rsid w:val="001D11ED"/>
    <w:rsid w:val="001D1225"/>
    <w:rsid w:val="001D16FD"/>
    <w:rsid w:val="001D233D"/>
    <w:rsid w:val="001D24D0"/>
    <w:rsid w:val="001D2540"/>
    <w:rsid w:val="001D25F8"/>
    <w:rsid w:val="001D2824"/>
    <w:rsid w:val="001D2A47"/>
    <w:rsid w:val="001D386C"/>
    <w:rsid w:val="001D4A07"/>
    <w:rsid w:val="001D53B3"/>
    <w:rsid w:val="001D5E65"/>
    <w:rsid w:val="001D5E70"/>
    <w:rsid w:val="001D6548"/>
    <w:rsid w:val="001D68B8"/>
    <w:rsid w:val="001D6B33"/>
    <w:rsid w:val="001D6BEC"/>
    <w:rsid w:val="001D703C"/>
    <w:rsid w:val="001D7209"/>
    <w:rsid w:val="001D726D"/>
    <w:rsid w:val="001D758D"/>
    <w:rsid w:val="001D7AEC"/>
    <w:rsid w:val="001D7F92"/>
    <w:rsid w:val="001E02B4"/>
    <w:rsid w:val="001E0AC4"/>
    <w:rsid w:val="001E116E"/>
    <w:rsid w:val="001E1680"/>
    <w:rsid w:val="001E1CFF"/>
    <w:rsid w:val="001E22EC"/>
    <w:rsid w:val="001E2B83"/>
    <w:rsid w:val="001E3623"/>
    <w:rsid w:val="001E377E"/>
    <w:rsid w:val="001E3A74"/>
    <w:rsid w:val="001E4A2C"/>
    <w:rsid w:val="001E4A5A"/>
    <w:rsid w:val="001E4E22"/>
    <w:rsid w:val="001E4F8C"/>
    <w:rsid w:val="001E54AE"/>
    <w:rsid w:val="001E57EB"/>
    <w:rsid w:val="001E6678"/>
    <w:rsid w:val="001E684E"/>
    <w:rsid w:val="001E6A0E"/>
    <w:rsid w:val="001E6AD7"/>
    <w:rsid w:val="001E7653"/>
    <w:rsid w:val="001E7D61"/>
    <w:rsid w:val="001F017A"/>
    <w:rsid w:val="001F0744"/>
    <w:rsid w:val="001F0D6D"/>
    <w:rsid w:val="001F123E"/>
    <w:rsid w:val="001F1A10"/>
    <w:rsid w:val="001F1BC5"/>
    <w:rsid w:val="001F267C"/>
    <w:rsid w:val="001F280D"/>
    <w:rsid w:val="001F2AFE"/>
    <w:rsid w:val="001F32B8"/>
    <w:rsid w:val="001F33C6"/>
    <w:rsid w:val="001F344E"/>
    <w:rsid w:val="001F3905"/>
    <w:rsid w:val="001F3C75"/>
    <w:rsid w:val="001F400B"/>
    <w:rsid w:val="001F4393"/>
    <w:rsid w:val="001F4439"/>
    <w:rsid w:val="001F4B51"/>
    <w:rsid w:val="001F4BB1"/>
    <w:rsid w:val="001F4E6B"/>
    <w:rsid w:val="001F5416"/>
    <w:rsid w:val="001F5A70"/>
    <w:rsid w:val="001F5B43"/>
    <w:rsid w:val="001F5E2C"/>
    <w:rsid w:val="001F691F"/>
    <w:rsid w:val="001F6A5F"/>
    <w:rsid w:val="001F6B53"/>
    <w:rsid w:val="001F6D57"/>
    <w:rsid w:val="001F73F6"/>
    <w:rsid w:val="00200099"/>
    <w:rsid w:val="00200159"/>
    <w:rsid w:val="00200314"/>
    <w:rsid w:val="00200685"/>
    <w:rsid w:val="00201572"/>
    <w:rsid w:val="00201796"/>
    <w:rsid w:val="00201E8E"/>
    <w:rsid w:val="00201F0D"/>
    <w:rsid w:val="0020203C"/>
    <w:rsid w:val="002023B2"/>
    <w:rsid w:val="00202EBA"/>
    <w:rsid w:val="0020352A"/>
    <w:rsid w:val="002036B4"/>
    <w:rsid w:val="00204053"/>
    <w:rsid w:val="002040E1"/>
    <w:rsid w:val="0020411C"/>
    <w:rsid w:val="00205677"/>
    <w:rsid w:val="002058F1"/>
    <w:rsid w:val="00205EBF"/>
    <w:rsid w:val="00205F5E"/>
    <w:rsid w:val="00206168"/>
    <w:rsid w:val="00206A73"/>
    <w:rsid w:val="00206EA6"/>
    <w:rsid w:val="002073C5"/>
    <w:rsid w:val="002078DE"/>
    <w:rsid w:val="00207BCF"/>
    <w:rsid w:val="00207E68"/>
    <w:rsid w:val="00210107"/>
    <w:rsid w:val="00210A71"/>
    <w:rsid w:val="00210ACC"/>
    <w:rsid w:val="0021169F"/>
    <w:rsid w:val="00211879"/>
    <w:rsid w:val="00211A79"/>
    <w:rsid w:val="00211E57"/>
    <w:rsid w:val="0021269E"/>
    <w:rsid w:val="002127C6"/>
    <w:rsid w:val="002129EC"/>
    <w:rsid w:val="00212D76"/>
    <w:rsid w:val="00212F4D"/>
    <w:rsid w:val="00213505"/>
    <w:rsid w:val="0021360B"/>
    <w:rsid w:val="002139A6"/>
    <w:rsid w:val="00213CB9"/>
    <w:rsid w:val="0021404B"/>
    <w:rsid w:val="0021435B"/>
    <w:rsid w:val="00214404"/>
    <w:rsid w:val="00214A36"/>
    <w:rsid w:val="00214D26"/>
    <w:rsid w:val="00215021"/>
    <w:rsid w:val="00215024"/>
    <w:rsid w:val="002153FF"/>
    <w:rsid w:val="00215BCD"/>
    <w:rsid w:val="00216037"/>
    <w:rsid w:val="00216E68"/>
    <w:rsid w:val="002172EB"/>
    <w:rsid w:val="00220227"/>
    <w:rsid w:val="00220BD3"/>
    <w:rsid w:val="0022146A"/>
    <w:rsid w:val="002218E0"/>
    <w:rsid w:val="00221969"/>
    <w:rsid w:val="0022267B"/>
    <w:rsid w:val="00222687"/>
    <w:rsid w:val="00222CE5"/>
    <w:rsid w:val="002233E4"/>
    <w:rsid w:val="002234E4"/>
    <w:rsid w:val="002235D4"/>
    <w:rsid w:val="0022429A"/>
    <w:rsid w:val="0022539F"/>
    <w:rsid w:val="002258E1"/>
    <w:rsid w:val="00225F4C"/>
    <w:rsid w:val="00226CA3"/>
    <w:rsid w:val="002270A1"/>
    <w:rsid w:val="00227CA0"/>
    <w:rsid w:val="00230A14"/>
    <w:rsid w:val="00230D22"/>
    <w:rsid w:val="00231076"/>
    <w:rsid w:val="00231813"/>
    <w:rsid w:val="00231977"/>
    <w:rsid w:val="00231BD5"/>
    <w:rsid w:val="00232250"/>
    <w:rsid w:val="0023250B"/>
    <w:rsid w:val="0023257E"/>
    <w:rsid w:val="002325E6"/>
    <w:rsid w:val="0023304E"/>
    <w:rsid w:val="002331E0"/>
    <w:rsid w:val="00233244"/>
    <w:rsid w:val="002335E4"/>
    <w:rsid w:val="00233739"/>
    <w:rsid w:val="00233E46"/>
    <w:rsid w:val="00233E94"/>
    <w:rsid w:val="00233F62"/>
    <w:rsid w:val="002341D7"/>
    <w:rsid w:val="0023486C"/>
    <w:rsid w:val="00234974"/>
    <w:rsid w:val="00234AC7"/>
    <w:rsid w:val="00234E4E"/>
    <w:rsid w:val="00235376"/>
    <w:rsid w:val="002354C7"/>
    <w:rsid w:val="0023557C"/>
    <w:rsid w:val="0023566A"/>
    <w:rsid w:val="002360C3"/>
    <w:rsid w:val="00236162"/>
    <w:rsid w:val="002362B1"/>
    <w:rsid w:val="00236309"/>
    <w:rsid w:val="00236362"/>
    <w:rsid w:val="002367AA"/>
    <w:rsid w:val="002369D6"/>
    <w:rsid w:val="00236FD6"/>
    <w:rsid w:val="0023722D"/>
    <w:rsid w:val="0023744F"/>
    <w:rsid w:val="002378F7"/>
    <w:rsid w:val="00237B5F"/>
    <w:rsid w:val="002407D9"/>
    <w:rsid w:val="0024080F"/>
    <w:rsid w:val="00240AB1"/>
    <w:rsid w:val="00241A4B"/>
    <w:rsid w:val="00241B49"/>
    <w:rsid w:val="00242770"/>
    <w:rsid w:val="00242B15"/>
    <w:rsid w:val="00242BDF"/>
    <w:rsid w:val="00243094"/>
    <w:rsid w:val="002430FB"/>
    <w:rsid w:val="00243185"/>
    <w:rsid w:val="0024333D"/>
    <w:rsid w:val="0024341A"/>
    <w:rsid w:val="00243446"/>
    <w:rsid w:val="00243653"/>
    <w:rsid w:val="002436B8"/>
    <w:rsid w:val="00243888"/>
    <w:rsid w:val="00243AD6"/>
    <w:rsid w:val="00243C05"/>
    <w:rsid w:val="00244171"/>
    <w:rsid w:val="002441E6"/>
    <w:rsid w:val="00244C8A"/>
    <w:rsid w:val="00245196"/>
    <w:rsid w:val="002458CA"/>
    <w:rsid w:val="00245E55"/>
    <w:rsid w:val="00245F62"/>
    <w:rsid w:val="00246029"/>
    <w:rsid w:val="00246314"/>
    <w:rsid w:val="00246523"/>
    <w:rsid w:val="00246DBC"/>
    <w:rsid w:val="00247381"/>
    <w:rsid w:val="002476B0"/>
    <w:rsid w:val="0024793D"/>
    <w:rsid w:val="0024797A"/>
    <w:rsid w:val="00247B11"/>
    <w:rsid w:val="00247D1A"/>
    <w:rsid w:val="00247D1E"/>
    <w:rsid w:val="00247D21"/>
    <w:rsid w:val="00247F12"/>
    <w:rsid w:val="002501BF"/>
    <w:rsid w:val="00250389"/>
    <w:rsid w:val="002503C2"/>
    <w:rsid w:val="0025055A"/>
    <w:rsid w:val="00250647"/>
    <w:rsid w:val="00250DCF"/>
    <w:rsid w:val="00251705"/>
    <w:rsid w:val="0025175E"/>
    <w:rsid w:val="002517A7"/>
    <w:rsid w:val="00251F10"/>
    <w:rsid w:val="002525BC"/>
    <w:rsid w:val="00252869"/>
    <w:rsid w:val="002530B5"/>
    <w:rsid w:val="00253219"/>
    <w:rsid w:val="002538F0"/>
    <w:rsid w:val="0025397E"/>
    <w:rsid w:val="0025499D"/>
    <w:rsid w:val="00254AEC"/>
    <w:rsid w:val="00255011"/>
    <w:rsid w:val="00255390"/>
    <w:rsid w:val="00255B8C"/>
    <w:rsid w:val="00255DC4"/>
    <w:rsid w:val="0025607D"/>
    <w:rsid w:val="00256A71"/>
    <w:rsid w:val="00257048"/>
    <w:rsid w:val="00257596"/>
    <w:rsid w:val="0025770D"/>
    <w:rsid w:val="00257FCF"/>
    <w:rsid w:val="0026007C"/>
    <w:rsid w:val="0026018B"/>
    <w:rsid w:val="0026053F"/>
    <w:rsid w:val="00260DCA"/>
    <w:rsid w:val="00260F32"/>
    <w:rsid w:val="002613BB"/>
    <w:rsid w:val="00261402"/>
    <w:rsid w:val="00261A37"/>
    <w:rsid w:val="00261B1C"/>
    <w:rsid w:val="00261E42"/>
    <w:rsid w:val="002620A9"/>
    <w:rsid w:val="00262484"/>
    <w:rsid w:val="00262AA6"/>
    <w:rsid w:val="00262E4E"/>
    <w:rsid w:val="00262EDF"/>
    <w:rsid w:val="00262F4E"/>
    <w:rsid w:val="002635BC"/>
    <w:rsid w:val="00263881"/>
    <w:rsid w:val="00263C45"/>
    <w:rsid w:val="00263E5F"/>
    <w:rsid w:val="00264011"/>
    <w:rsid w:val="00264554"/>
    <w:rsid w:val="00264900"/>
    <w:rsid w:val="002658B4"/>
    <w:rsid w:val="00265C4B"/>
    <w:rsid w:val="00266868"/>
    <w:rsid w:val="00266D42"/>
    <w:rsid w:val="00266DBE"/>
    <w:rsid w:val="002670F5"/>
    <w:rsid w:val="00267480"/>
    <w:rsid w:val="00267C02"/>
    <w:rsid w:val="002707BF"/>
    <w:rsid w:val="00270DAA"/>
    <w:rsid w:val="00272347"/>
    <w:rsid w:val="002726A7"/>
    <w:rsid w:val="00272E99"/>
    <w:rsid w:val="00273D30"/>
    <w:rsid w:val="00274687"/>
    <w:rsid w:val="00274E6C"/>
    <w:rsid w:val="00276F3B"/>
    <w:rsid w:val="00276F68"/>
    <w:rsid w:val="00277F94"/>
    <w:rsid w:val="0028024D"/>
    <w:rsid w:val="0028070C"/>
    <w:rsid w:val="00280938"/>
    <w:rsid w:val="002809A1"/>
    <w:rsid w:val="0028150C"/>
    <w:rsid w:val="00281CAA"/>
    <w:rsid w:val="00282CEA"/>
    <w:rsid w:val="00282EFE"/>
    <w:rsid w:val="00283A39"/>
    <w:rsid w:val="00283ADE"/>
    <w:rsid w:val="00283C7C"/>
    <w:rsid w:val="00284AB1"/>
    <w:rsid w:val="002858BF"/>
    <w:rsid w:val="002859D9"/>
    <w:rsid w:val="002864A4"/>
    <w:rsid w:val="00287775"/>
    <w:rsid w:val="0028781C"/>
    <w:rsid w:val="00287F4A"/>
    <w:rsid w:val="0029011E"/>
    <w:rsid w:val="002901A2"/>
    <w:rsid w:val="002901F2"/>
    <w:rsid w:val="0029022F"/>
    <w:rsid w:val="0029077E"/>
    <w:rsid w:val="0029083B"/>
    <w:rsid w:val="0029096F"/>
    <w:rsid w:val="00290B4F"/>
    <w:rsid w:val="00291BD6"/>
    <w:rsid w:val="00291F79"/>
    <w:rsid w:val="00291F80"/>
    <w:rsid w:val="0029213B"/>
    <w:rsid w:val="0029225D"/>
    <w:rsid w:val="002924B7"/>
    <w:rsid w:val="002928CB"/>
    <w:rsid w:val="00292F8B"/>
    <w:rsid w:val="00293296"/>
    <w:rsid w:val="00293D19"/>
    <w:rsid w:val="002942B6"/>
    <w:rsid w:val="00294571"/>
    <w:rsid w:val="002946B8"/>
    <w:rsid w:val="00294B79"/>
    <w:rsid w:val="002955DD"/>
    <w:rsid w:val="002956DE"/>
    <w:rsid w:val="00295DEC"/>
    <w:rsid w:val="002963E5"/>
    <w:rsid w:val="002965C5"/>
    <w:rsid w:val="002967E2"/>
    <w:rsid w:val="00296833"/>
    <w:rsid w:val="00296E5C"/>
    <w:rsid w:val="0029720F"/>
    <w:rsid w:val="002A0170"/>
    <w:rsid w:val="002A034D"/>
    <w:rsid w:val="002A05CD"/>
    <w:rsid w:val="002A08C7"/>
    <w:rsid w:val="002A0CF7"/>
    <w:rsid w:val="002A0F9B"/>
    <w:rsid w:val="002A1004"/>
    <w:rsid w:val="002A141C"/>
    <w:rsid w:val="002A178E"/>
    <w:rsid w:val="002A1BFD"/>
    <w:rsid w:val="002A1EF0"/>
    <w:rsid w:val="002A1FC9"/>
    <w:rsid w:val="002A278C"/>
    <w:rsid w:val="002A3D8F"/>
    <w:rsid w:val="002A41E2"/>
    <w:rsid w:val="002A4330"/>
    <w:rsid w:val="002A4359"/>
    <w:rsid w:val="002A4C3C"/>
    <w:rsid w:val="002A4FEC"/>
    <w:rsid w:val="002A51D3"/>
    <w:rsid w:val="002A5468"/>
    <w:rsid w:val="002A587E"/>
    <w:rsid w:val="002A6979"/>
    <w:rsid w:val="002A724D"/>
    <w:rsid w:val="002A79A8"/>
    <w:rsid w:val="002A79B5"/>
    <w:rsid w:val="002A79FB"/>
    <w:rsid w:val="002B0154"/>
    <w:rsid w:val="002B027F"/>
    <w:rsid w:val="002B0FAB"/>
    <w:rsid w:val="002B1940"/>
    <w:rsid w:val="002B1F61"/>
    <w:rsid w:val="002B2783"/>
    <w:rsid w:val="002B2987"/>
    <w:rsid w:val="002B3320"/>
    <w:rsid w:val="002B3531"/>
    <w:rsid w:val="002B3A8B"/>
    <w:rsid w:val="002B3CC3"/>
    <w:rsid w:val="002B4190"/>
    <w:rsid w:val="002B484F"/>
    <w:rsid w:val="002B4971"/>
    <w:rsid w:val="002B4EAF"/>
    <w:rsid w:val="002B515E"/>
    <w:rsid w:val="002B5232"/>
    <w:rsid w:val="002B5288"/>
    <w:rsid w:val="002B5320"/>
    <w:rsid w:val="002B552C"/>
    <w:rsid w:val="002B5558"/>
    <w:rsid w:val="002B5662"/>
    <w:rsid w:val="002B5BAC"/>
    <w:rsid w:val="002B6147"/>
    <w:rsid w:val="002B711B"/>
    <w:rsid w:val="002B734E"/>
    <w:rsid w:val="002B7C37"/>
    <w:rsid w:val="002C0169"/>
    <w:rsid w:val="002C0599"/>
    <w:rsid w:val="002C0A1D"/>
    <w:rsid w:val="002C0DEB"/>
    <w:rsid w:val="002C2106"/>
    <w:rsid w:val="002C268E"/>
    <w:rsid w:val="002C299B"/>
    <w:rsid w:val="002C356B"/>
    <w:rsid w:val="002C3848"/>
    <w:rsid w:val="002C3B17"/>
    <w:rsid w:val="002C3BEE"/>
    <w:rsid w:val="002C3E26"/>
    <w:rsid w:val="002C469F"/>
    <w:rsid w:val="002C4D72"/>
    <w:rsid w:val="002C5DB1"/>
    <w:rsid w:val="002C6B66"/>
    <w:rsid w:val="002C71B9"/>
    <w:rsid w:val="002C7571"/>
    <w:rsid w:val="002C7577"/>
    <w:rsid w:val="002C76E2"/>
    <w:rsid w:val="002D1158"/>
    <w:rsid w:val="002D13BE"/>
    <w:rsid w:val="002D1860"/>
    <w:rsid w:val="002D1990"/>
    <w:rsid w:val="002D1B93"/>
    <w:rsid w:val="002D1C29"/>
    <w:rsid w:val="002D23B2"/>
    <w:rsid w:val="002D2588"/>
    <w:rsid w:val="002D26C6"/>
    <w:rsid w:val="002D2756"/>
    <w:rsid w:val="002D275C"/>
    <w:rsid w:val="002D277A"/>
    <w:rsid w:val="002D28B1"/>
    <w:rsid w:val="002D2BCD"/>
    <w:rsid w:val="002D2E3C"/>
    <w:rsid w:val="002D30C9"/>
    <w:rsid w:val="002D3112"/>
    <w:rsid w:val="002D3222"/>
    <w:rsid w:val="002D37ED"/>
    <w:rsid w:val="002D3F10"/>
    <w:rsid w:val="002D4D69"/>
    <w:rsid w:val="002D5018"/>
    <w:rsid w:val="002D5149"/>
    <w:rsid w:val="002D5628"/>
    <w:rsid w:val="002D56B6"/>
    <w:rsid w:val="002D5716"/>
    <w:rsid w:val="002D5D32"/>
    <w:rsid w:val="002D5E19"/>
    <w:rsid w:val="002D6321"/>
    <w:rsid w:val="002D65F2"/>
    <w:rsid w:val="002D663F"/>
    <w:rsid w:val="002D66CF"/>
    <w:rsid w:val="002D6A97"/>
    <w:rsid w:val="002D6B7A"/>
    <w:rsid w:val="002D7461"/>
    <w:rsid w:val="002D793A"/>
    <w:rsid w:val="002D7BA2"/>
    <w:rsid w:val="002E0019"/>
    <w:rsid w:val="002E0207"/>
    <w:rsid w:val="002E043A"/>
    <w:rsid w:val="002E06B9"/>
    <w:rsid w:val="002E0C73"/>
    <w:rsid w:val="002E114F"/>
    <w:rsid w:val="002E124E"/>
    <w:rsid w:val="002E1B70"/>
    <w:rsid w:val="002E2244"/>
    <w:rsid w:val="002E2504"/>
    <w:rsid w:val="002E2928"/>
    <w:rsid w:val="002E2958"/>
    <w:rsid w:val="002E2A3C"/>
    <w:rsid w:val="002E3230"/>
    <w:rsid w:val="002E3BB4"/>
    <w:rsid w:val="002E3FFA"/>
    <w:rsid w:val="002E49C5"/>
    <w:rsid w:val="002E541E"/>
    <w:rsid w:val="002E56DF"/>
    <w:rsid w:val="002E58FB"/>
    <w:rsid w:val="002E5F9B"/>
    <w:rsid w:val="002E669B"/>
    <w:rsid w:val="002E6BED"/>
    <w:rsid w:val="002E7177"/>
    <w:rsid w:val="002E764D"/>
    <w:rsid w:val="002E7698"/>
    <w:rsid w:val="002F09EB"/>
    <w:rsid w:val="002F0CFF"/>
    <w:rsid w:val="002F1D0A"/>
    <w:rsid w:val="002F21AE"/>
    <w:rsid w:val="002F2585"/>
    <w:rsid w:val="002F25A8"/>
    <w:rsid w:val="002F2801"/>
    <w:rsid w:val="002F2859"/>
    <w:rsid w:val="002F2A13"/>
    <w:rsid w:val="002F2B04"/>
    <w:rsid w:val="002F2E20"/>
    <w:rsid w:val="002F34B5"/>
    <w:rsid w:val="002F3953"/>
    <w:rsid w:val="002F4411"/>
    <w:rsid w:val="002F53C3"/>
    <w:rsid w:val="002F5498"/>
    <w:rsid w:val="002F5563"/>
    <w:rsid w:val="002F5CF9"/>
    <w:rsid w:val="002F6063"/>
    <w:rsid w:val="002F6707"/>
    <w:rsid w:val="002F6943"/>
    <w:rsid w:val="002F6C78"/>
    <w:rsid w:val="002F6F01"/>
    <w:rsid w:val="002F70C1"/>
    <w:rsid w:val="002F7182"/>
    <w:rsid w:val="002F741C"/>
    <w:rsid w:val="002F7432"/>
    <w:rsid w:val="002F74B9"/>
    <w:rsid w:val="002F78C6"/>
    <w:rsid w:val="002F7FCA"/>
    <w:rsid w:val="00300064"/>
    <w:rsid w:val="00300A2C"/>
    <w:rsid w:val="00300A86"/>
    <w:rsid w:val="00300C12"/>
    <w:rsid w:val="003014AA"/>
    <w:rsid w:val="0030172E"/>
    <w:rsid w:val="00301E1F"/>
    <w:rsid w:val="00301F5C"/>
    <w:rsid w:val="00301FEF"/>
    <w:rsid w:val="0030229D"/>
    <w:rsid w:val="00302318"/>
    <w:rsid w:val="00302BBA"/>
    <w:rsid w:val="003031D2"/>
    <w:rsid w:val="0030355C"/>
    <w:rsid w:val="0030418A"/>
    <w:rsid w:val="00304703"/>
    <w:rsid w:val="003047BB"/>
    <w:rsid w:val="003047F5"/>
    <w:rsid w:val="00304871"/>
    <w:rsid w:val="003051A3"/>
    <w:rsid w:val="00305223"/>
    <w:rsid w:val="00305326"/>
    <w:rsid w:val="003056D9"/>
    <w:rsid w:val="00305774"/>
    <w:rsid w:val="00305AA8"/>
    <w:rsid w:val="00305F11"/>
    <w:rsid w:val="003064E8"/>
    <w:rsid w:val="00306735"/>
    <w:rsid w:val="00306910"/>
    <w:rsid w:val="00306C67"/>
    <w:rsid w:val="003072A2"/>
    <w:rsid w:val="003076A6"/>
    <w:rsid w:val="0030771E"/>
    <w:rsid w:val="00307C84"/>
    <w:rsid w:val="00310670"/>
    <w:rsid w:val="003106CE"/>
    <w:rsid w:val="003108DE"/>
    <w:rsid w:val="00310D7A"/>
    <w:rsid w:val="00310F61"/>
    <w:rsid w:val="003110BD"/>
    <w:rsid w:val="00312980"/>
    <w:rsid w:val="00313079"/>
    <w:rsid w:val="003133DF"/>
    <w:rsid w:val="00313925"/>
    <w:rsid w:val="00313E03"/>
    <w:rsid w:val="003141B7"/>
    <w:rsid w:val="00314578"/>
    <w:rsid w:val="0031463D"/>
    <w:rsid w:val="00314F3F"/>
    <w:rsid w:val="003150C5"/>
    <w:rsid w:val="00315245"/>
    <w:rsid w:val="0031568E"/>
    <w:rsid w:val="00315A6A"/>
    <w:rsid w:val="00315D14"/>
    <w:rsid w:val="003160A5"/>
    <w:rsid w:val="003161F7"/>
    <w:rsid w:val="0031631E"/>
    <w:rsid w:val="00316566"/>
    <w:rsid w:val="003165BF"/>
    <w:rsid w:val="003166F6"/>
    <w:rsid w:val="0031733A"/>
    <w:rsid w:val="00317356"/>
    <w:rsid w:val="003175B1"/>
    <w:rsid w:val="003175E4"/>
    <w:rsid w:val="00317BA0"/>
    <w:rsid w:val="00317CFF"/>
    <w:rsid w:val="00320184"/>
    <w:rsid w:val="0032022D"/>
    <w:rsid w:val="00320295"/>
    <w:rsid w:val="003203D0"/>
    <w:rsid w:val="00320554"/>
    <w:rsid w:val="0032070C"/>
    <w:rsid w:val="0032095F"/>
    <w:rsid w:val="00320C1D"/>
    <w:rsid w:val="00321001"/>
    <w:rsid w:val="00321C51"/>
    <w:rsid w:val="00321ED4"/>
    <w:rsid w:val="0032286B"/>
    <w:rsid w:val="00322CC3"/>
    <w:rsid w:val="00323EFC"/>
    <w:rsid w:val="00323F76"/>
    <w:rsid w:val="00324057"/>
    <w:rsid w:val="00324356"/>
    <w:rsid w:val="00324941"/>
    <w:rsid w:val="00324A70"/>
    <w:rsid w:val="00324A86"/>
    <w:rsid w:val="00324AEB"/>
    <w:rsid w:val="00324EB1"/>
    <w:rsid w:val="00324FB2"/>
    <w:rsid w:val="003257EE"/>
    <w:rsid w:val="00325BD3"/>
    <w:rsid w:val="00325D3C"/>
    <w:rsid w:val="00326277"/>
    <w:rsid w:val="00326373"/>
    <w:rsid w:val="00326B89"/>
    <w:rsid w:val="0032713E"/>
    <w:rsid w:val="003273AE"/>
    <w:rsid w:val="0032772D"/>
    <w:rsid w:val="00327F85"/>
    <w:rsid w:val="003304B2"/>
    <w:rsid w:val="003308DD"/>
    <w:rsid w:val="00330BF8"/>
    <w:rsid w:val="0033184B"/>
    <w:rsid w:val="0033287A"/>
    <w:rsid w:val="00332AFD"/>
    <w:rsid w:val="00332C18"/>
    <w:rsid w:val="00332FD6"/>
    <w:rsid w:val="00333154"/>
    <w:rsid w:val="003332C6"/>
    <w:rsid w:val="00333641"/>
    <w:rsid w:val="00333827"/>
    <w:rsid w:val="00333930"/>
    <w:rsid w:val="00333B98"/>
    <w:rsid w:val="00334735"/>
    <w:rsid w:val="00334AA4"/>
    <w:rsid w:val="00334FF3"/>
    <w:rsid w:val="003350ED"/>
    <w:rsid w:val="003353E9"/>
    <w:rsid w:val="00335999"/>
    <w:rsid w:val="00335B37"/>
    <w:rsid w:val="00335C7A"/>
    <w:rsid w:val="00335D93"/>
    <w:rsid w:val="00335FFC"/>
    <w:rsid w:val="00336835"/>
    <w:rsid w:val="00336F0E"/>
    <w:rsid w:val="00337B06"/>
    <w:rsid w:val="00337B23"/>
    <w:rsid w:val="00337B5B"/>
    <w:rsid w:val="00337F41"/>
    <w:rsid w:val="0034034E"/>
    <w:rsid w:val="003404B9"/>
    <w:rsid w:val="0034051A"/>
    <w:rsid w:val="0034079C"/>
    <w:rsid w:val="00340D64"/>
    <w:rsid w:val="00340E42"/>
    <w:rsid w:val="00341D4C"/>
    <w:rsid w:val="00341FBE"/>
    <w:rsid w:val="003423A1"/>
    <w:rsid w:val="003426BF"/>
    <w:rsid w:val="0034291D"/>
    <w:rsid w:val="00342FB3"/>
    <w:rsid w:val="00343BFA"/>
    <w:rsid w:val="00343E49"/>
    <w:rsid w:val="0034457E"/>
    <w:rsid w:val="00345845"/>
    <w:rsid w:val="00345946"/>
    <w:rsid w:val="00345DEA"/>
    <w:rsid w:val="00345E04"/>
    <w:rsid w:val="00345E45"/>
    <w:rsid w:val="00346116"/>
    <w:rsid w:val="00346213"/>
    <w:rsid w:val="003462A9"/>
    <w:rsid w:val="003464A5"/>
    <w:rsid w:val="0034692F"/>
    <w:rsid w:val="00346930"/>
    <w:rsid w:val="00346B63"/>
    <w:rsid w:val="0034717B"/>
    <w:rsid w:val="00347485"/>
    <w:rsid w:val="00350863"/>
    <w:rsid w:val="003508EE"/>
    <w:rsid w:val="00350954"/>
    <w:rsid w:val="00350F88"/>
    <w:rsid w:val="00351252"/>
    <w:rsid w:val="003517BB"/>
    <w:rsid w:val="003517C4"/>
    <w:rsid w:val="00351D13"/>
    <w:rsid w:val="0035244E"/>
    <w:rsid w:val="003525C0"/>
    <w:rsid w:val="00352840"/>
    <w:rsid w:val="00352E1B"/>
    <w:rsid w:val="003532EE"/>
    <w:rsid w:val="003533E6"/>
    <w:rsid w:val="003537B2"/>
    <w:rsid w:val="00353CB6"/>
    <w:rsid w:val="00353F93"/>
    <w:rsid w:val="0035404D"/>
    <w:rsid w:val="0035417D"/>
    <w:rsid w:val="00354239"/>
    <w:rsid w:val="00354858"/>
    <w:rsid w:val="00355073"/>
    <w:rsid w:val="00355516"/>
    <w:rsid w:val="0035557E"/>
    <w:rsid w:val="0035560E"/>
    <w:rsid w:val="0035575D"/>
    <w:rsid w:val="00355F63"/>
    <w:rsid w:val="003563E0"/>
    <w:rsid w:val="00356A02"/>
    <w:rsid w:val="003579A8"/>
    <w:rsid w:val="00357E1A"/>
    <w:rsid w:val="0036007F"/>
    <w:rsid w:val="00360127"/>
    <w:rsid w:val="003603E3"/>
    <w:rsid w:val="00360AF1"/>
    <w:rsid w:val="00360E4A"/>
    <w:rsid w:val="00361145"/>
    <w:rsid w:val="00361733"/>
    <w:rsid w:val="00361C3E"/>
    <w:rsid w:val="0036236B"/>
    <w:rsid w:val="00362F13"/>
    <w:rsid w:val="00363975"/>
    <w:rsid w:val="00363EA0"/>
    <w:rsid w:val="00364553"/>
    <w:rsid w:val="00364A0A"/>
    <w:rsid w:val="0036507E"/>
    <w:rsid w:val="0036522E"/>
    <w:rsid w:val="0036583F"/>
    <w:rsid w:val="0036591A"/>
    <w:rsid w:val="00365CD4"/>
    <w:rsid w:val="00366189"/>
    <w:rsid w:val="003662C5"/>
    <w:rsid w:val="00366A02"/>
    <w:rsid w:val="00366A96"/>
    <w:rsid w:val="00366F48"/>
    <w:rsid w:val="003675A7"/>
    <w:rsid w:val="00367D09"/>
    <w:rsid w:val="00370DB9"/>
    <w:rsid w:val="00370ECB"/>
    <w:rsid w:val="00371598"/>
    <w:rsid w:val="00371931"/>
    <w:rsid w:val="00371980"/>
    <w:rsid w:val="00371D4F"/>
    <w:rsid w:val="00372774"/>
    <w:rsid w:val="00372909"/>
    <w:rsid w:val="00372D6F"/>
    <w:rsid w:val="00372E98"/>
    <w:rsid w:val="00372F21"/>
    <w:rsid w:val="0037426B"/>
    <w:rsid w:val="003743C5"/>
    <w:rsid w:val="0037586D"/>
    <w:rsid w:val="00375B65"/>
    <w:rsid w:val="00375D12"/>
    <w:rsid w:val="00375F36"/>
    <w:rsid w:val="00376133"/>
    <w:rsid w:val="003761CC"/>
    <w:rsid w:val="00376B5A"/>
    <w:rsid w:val="00376E1E"/>
    <w:rsid w:val="00376E7B"/>
    <w:rsid w:val="00377B5F"/>
    <w:rsid w:val="00380266"/>
    <w:rsid w:val="003802ED"/>
    <w:rsid w:val="00380370"/>
    <w:rsid w:val="00380740"/>
    <w:rsid w:val="00380A3D"/>
    <w:rsid w:val="003814A1"/>
    <w:rsid w:val="0038194D"/>
    <w:rsid w:val="003821DF"/>
    <w:rsid w:val="00382514"/>
    <w:rsid w:val="00382A86"/>
    <w:rsid w:val="00382C1B"/>
    <w:rsid w:val="003833C0"/>
    <w:rsid w:val="00383716"/>
    <w:rsid w:val="00383992"/>
    <w:rsid w:val="00383A55"/>
    <w:rsid w:val="00383CCD"/>
    <w:rsid w:val="00383FDA"/>
    <w:rsid w:val="003847C8"/>
    <w:rsid w:val="00385BE4"/>
    <w:rsid w:val="00386121"/>
    <w:rsid w:val="0038622B"/>
    <w:rsid w:val="003869B2"/>
    <w:rsid w:val="0038716C"/>
    <w:rsid w:val="00387236"/>
    <w:rsid w:val="0038732A"/>
    <w:rsid w:val="00387953"/>
    <w:rsid w:val="00390022"/>
    <w:rsid w:val="00390572"/>
    <w:rsid w:val="003906CD"/>
    <w:rsid w:val="00390BAC"/>
    <w:rsid w:val="00390C28"/>
    <w:rsid w:val="00390CAB"/>
    <w:rsid w:val="00390EAC"/>
    <w:rsid w:val="00391090"/>
    <w:rsid w:val="003910C9"/>
    <w:rsid w:val="003914AC"/>
    <w:rsid w:val="003917D9"/>
    <w:rsid w:val="003919F5"/>
    <w:rsid w:val="00392961"/>
    <w:rsid w:val="003941F6"/>
    <w:rsid w:val="00394308"/>
    <w:rsid w:val="0039436D"/>
    <w:rsid w:val="00394773"/>
    <w:rsid w:val="00394D20"/>
    <w:rsid w:val="00394F1E"/>
    <w:rsid w:val="00395045"/>
    <w:rsid w:val="003950FB"/>
    <w:rsid w:val="003954E3"/>
    <w:rsid w:val="00395BC3"/>
    <w:rsid w:val="00395C20"/>
    <w:rsid w:val="00396598"/>
    <w:rsid w:val="00396ABC"/>
    <w:rsid w:val="00396BF5"/>
    <w:rsid w:val="00396E83"/>
    <w:rsid w:val="00397265"/>
    <w:rsid w:val="0039797F"/>
    <w:rsid w:val="003A079B"/>
    <w:rsid w:val="003A1305"/>
    <w:rsid w:val="003A169D"/>
    <w:rsid w:val="003A184D"/>
    <w:rsid w:val="003A1899"/>
    <w:rsid w:val="003A25C5"/>
    <w:rsid w:val="003A2703"/>
    <w:rsid w:val="003A270A"/>
    <w:rsid w:val="003A2FB8"/>
    <w:rsid w:val="003A31B2"/>
    <w:rsid w:val="003A332D"/>
    <w:rsid w:val="003A3355"/>
    <w:rsid w:val="003A3416"/>
    <w:rsid w:val="003A3994"/>
    <w:rsid w:val="003A54CA"/>
    <w:rsid w:val="003A5C35"/>
    <w:rsid w:val="003A7E38"/>
    <w:rsid w:val="003B052D"/>
    <w:rsid w:val="003B0986"/>
    <w:rsid w:val="003B0ADC"/>
    <w:rsid w:val="003B1565"/>
    <w:rsid w:val="003B1FC8"/>
    <w:rsid w:val="003B200A"/>
    <w:rsid w:val="003B2395"/>
    <w:rsid w:val="003B289B"/>
    <w:rsid w:val="003B2ADF"/>
    <w:rsid w:val="003B2D67"/>
    <w:rsid w:val="003B32FD"/>
    <w:rsid w:val="003B35DF"/>
    <w:rsid w:val="003B3753"/>
    <w:rsid w:val="003B4C5B"/>
    <w:rsid w:val="003B4E8D"/>
    <w:rsid w:val="003B5039"/>
    <w:rsid w:val="003B50C6"/>
    <w:rsid w:val="003B54DA"/>
    <w:rsid w:val="003B5665"/>
    <w:rsid w:val="003B69D7"/>
    <w:rsid w:val="003B6A75"/>
    <w:rsid w:val="003B6BDB"/>
    <w:rsid w:val="003B6FE4"/>
    <w:rsid w:val="003B792C"/>
    <w:rsid w:val="003B7ECA"/>
    <w:rsid w:val="003C0186"/>
    <w:rsid w:val="003C068E"/>
    <w:rsid w:val="003C085B"/>
    <w:rsid w:val="003C0945"/>
    <w:rsid w:val="003C114F"/>
    <w:rsid w:val="003C19F5"/>
    <w:rsid w:val="003C250D"/>
    <w:rsid w:val="003C28BD"/>
    <w:rsid w:val="003C292C"/>
    <w:rsid w:val="003C2C71"/>
    <w:rsid w:val="003C2CDE"/>
    <w:rsid w:val="003C2D20"/>
    <w:rsid w:val="003C2E25"/>
    <w:rsid w:val="003C2F89"/>
    <w:rsid w:val="003C3018"/>
    <w:rsid w:val="003C3EE1"/>
    <w:rsid w:val="003C419F"/>
    <w:rsid w:val="003C4C09"/>
    <w:rsid w:val="003C51B8"/>
    <w:rsid w:val="003C5985"/>
    <w:rsid w:val="003C5B4C"/>
    <w:rsid w:val="003C5E38"/>
    <w:rsid w:val="003C5EEC"/>
    <w:rsid w:val="003C5FB6"/>
    <w:rsid w:val="003C636B"/>
    <w:rsid w:val="003C706F"/>
    <w:rsid w:val="003C7E5D"/>
    <w:rsid w:val="003C7EA5"/>
    <w:rsid w:val="003D089E"/>
    <w:rsid w:val="003D1953"/>
    <w:rsid w:val="003D242D"/>
    <w:rsid w:val="003D37D2"/>
    <w:rsid w:val="003D4598"/>
    <w:rsid w:val="003D49BB"/>
    <w:rsid w:val="003D49D3"/>
    <w:rsid w:val="003D4A4E"/>
    <w:rsid w:val="003D4FF2"/>
    <w:rsid w:val="003D51D1"/>
    <w:rsid w:val="003D52D1"/>
    <w:rsid w:val="003D5345"/>
    <w:rsid w:val="003D5A02"/>
    <w:rsid w:val="003D61D2"/>
    <w:rsid w:val="003D67C8"/>
    <w:rsid w:val="003D7BA9"/>
    <w:rsid w:val="003D7E9F"/>
    <w:rsid w:val="003D7F87"/>
    <w:rsid w:val="003E0529"/>
    <w:rsid w:val="003E08D5"/>
    <w:rsid w:val="003E08EC"/>
    <w:rsid w:val="003E09A5"/>
    <w:rsid w:val="003E11F3"/>
    <w:rsid w:val="003E1BB0"/>
    <w:rsid w:val="003E223D"/>
    <w:rsid w:val="003E251D"/>
    <w:rsid w:val="003E28E2"/>
    <w:rsid w:val="003E34D7"/>
    <w:rsid w:val="003E39DF"/>
    <w:rsid w:val="003E418D"/>
    <w:rsid w:val="003E442E"/>
    <w:rsid w:val="003E4B8A"/>
    <w:rsid w:val="003E5BC9"/>
    <w:rsid w:val="003E5D82"/>
    <w:rsid w:val="003E6259"/>
    <w:rsid w:val="003E6D8C"/>
    <w:rsid w:val="003E6E29"/>
    <w:rsid w:val="003E717B"/>
    <w:rsid w:val="003E7745"/>
    <w:rsid w:val="003E77B5"/>
    <w:rsid w:val="003F0B7B"/>
    <w:rsid w:val="003F0EB3"/>
    <w:rsid w:val="003F0F71"/>
    <w:rsid w:val="003F10B2"/>
    <w:rsid w:val="003F1255"/>
    <w:rsid w:val="003F12BD"/>
    <w:rsid w:val="003F17E5"/>
    <w:rsid w:val="003F1AD3"/>
    <w:rsid w:val="003F1F22"/>
    <w:rsid w:val="003F24D0"/>
    <w:rsid w:val="003F2B7D"/>
    <w:rsid w:val="003F2BEE"/>
    <w:rsid w:val="003F2C61"/>
    <w:rsid w:val="003F2ECC"/>
    <w:rsid w:val="003F32A5"/>
    <w:rsid w:val="003F33E8"/>
    <w:rsid w:val="003F3C19"/>
    <w:rsid w:val="003F3E48"/>
    <w:rsid w:val="003F4300"/>
    <w:rsid w:val="003F43E9"/>
    <w:rsid w:val="003F48BE"/>
    <w:rsid w:val="003F48C0"/>
    <w:rsid w:val="003F4AD7"/>
    <w:rsid w:val="003F51AF"/>
    <w:rsid w:val="003F537B"/>
    <w:rsid w:val="003F58A5"/>
    <w:rsid w:val="003F5B25"/>
    <w:rsid w:val="003F617A"/>
    <w:rsid w:val="003F64E9"/>
    <w:rsid w:val="003F7087"/>
    <w:rsid w:val="003F7534"/>
    <w:rsid w:val="003F7701"/>
    <w:rsid w:val="003F7884"/>
    <w:rsid w:val="003F78B8"/>
    <w:rsid w:val="003F78C5"/>
    <w:rsid w:val="003F7C76"/>
    <w:rsid w:val="00400558"/>
    <w:rsid w:val="00400CA5"/>
    <w:rsid w:val="004013C4"/>
    <w:rsid w:val="004014FB"/>
    <w:rsid w:val="00401AD4"/>
    <w:rsid w:val="00401B9B"/>
    <w:rsid w:val="004023C1"/>
    <w:rsid w:val="00402640"/>
    <w:rsid w:val="0040318C"/>
    <w:rsid w:val="004031AE"/>
    <w:rsid w:val="00403211"/>
    <w:rsid w:val="00403347"/>
    <w:rsid w:val="004034B4"/>
    <w:rsid w:val="00403613"/>
    <w:rsid w:val="00403866"/>
    <w:rsid w:val="00403ACD"/>
    <w:rsid w:val="00403F53"/>
    <w:rsid w:val="0040417E"/>
    <w:rsid w:val="00404338"/>
    <w:rsid w:val="004045A0"/>
    <w:rsid w:val="00404E89"/>
    <w:rsid w:val="0040522F"/>
    <w:rsid w:val="004052AE"/>
    <w:rsid w:val="004057F3"/>
    <w:rsid w:val="00405D5F"/>
    <w:rsid w:val="00405D61"/>
    <w:rsid w:val="00406094"/>
    <w:rsid w:val="004060A6"/>
    <w:rsid w:val="00406182"/>
    <w:rsid w:val="0040618E"/>
    <w:rsid w:val="004065B9"/>
    <w:rsid w:val="00406927"/>
    <w:rsid w:val="00406E89"/>
    <w:rsid w:val="00406F84"/>
    <w:rsid w:val="00407B44"/>
    <w:rsid w:val="0041049D"/>
    <w:rsid w:val="004104BC"/>
    <w:rsid w:val="004104F3"/>
    <w:rsid w:val="004108DC"/>
    <w:rsid w:val="00410976"/>
    <w:rsid w:val="00410F19"/>
    <w:rsid w:val="00410FB2"/>
    <w:rsid w:val="004110B0"/>
    <w:rsid w:val="00411613"/>
    <w:rsid w:val="004127A4"/>
    <w:rsid w:val="00412D79"/>
    <w:rsid w:val="00412DE4"/>
    <w:rsid w:val="00412FEB"/>
    <w:rsid w:val="004145E8"/>
    <w:rsid w:val="0041489A"/>
    <w:rsid w:val="00414C8E"/>
    <w:rsid w:val="00415297"/>
    <w:rsid w:val="00415345"/>
    <w:rsid w:val="004154BA"/>
    <w:rsid w:val="004154E1"/>
    <w:rsid w:val="004155E8"/>
    <w:rsid w:val="004156F8"/>
    <w:rsid w:val="0041598B"/>
    <w:rsid w:val="00415E26"/>
    <w:rsid w:val="004162C4"/>
    <w:rsid w:val="00416AF9"/>
    <w:rsid w:val="00416AFF"/>
    <w:rsid w:val="00416C85"/>
    <w:rsid w:val="00416E07"/>
    <w:rsid w:val="00417077"/>
    <w:rsid w:val="00417253"/>
    <w:rsid w:val="0041731F"/>
    <w:rsid w:val="0041748A"/>
    <w:rsid w:val="00417805"/>
    <w:rsid w:val="00417A29"/>
    <w:rsid w:val="00417AB8"/>
    <w:rsid w:val="00417E4A"/>
    <w:rsid w:val="00420332"/>
    <w:rsid w:val="00420EC2"/>
    <w:rsid w:val="0042105E"/>
    <w:rsid w:val="004211A7"/>
    <w:rsid w:val="00421899"/>
    <w:rsid w:val="004219D1"/>
    <w:rsid w:val="00422967"/>
    <w:rsid w:val="00422AEF"/>
    <w:rsid w:val="00423467"/>
    <w:rsid w:val="00423636"/>
    <w:rsid w:val="00423664"/>
    <w:rsid w:val="00423ADC"/>
    <w:rsid w:val="00423F93"/>
    <w:rsid w:val="004244BC"/>
    <w:rsid w:val="00424845"/>
    <w:rsid w:val="004248D7"/>
    <w:rsid w:val="00424AF2"/>
    <w:rsid w:val="004254F4"/>
    <w:rsid w:val="00425538"/>
    <w:rsid w:val="004259FF"/>
    <w:rsid w:val="00426063"/>
    <w:rsid w:val="0042646F"/>
    <w:rsid w:val="004269B0"/>
    <w:rsid w:val="00426B72"/>
    <w:rsid w:val="00427045"/>
    <w:rsid w:val="004271FF"/>
    <w:rsid w:val="0042747A"/>
    <w:rsid w:val="0042778A"/>
    <w:rsid w:val="00427B14"/>
    <w:rsid w:val="0043021F"/>
    <w:rsid w:val="0043051A"/>
    <w:rsid w:val="00430E78"/>
    <w:rsid w:val="0043169A"/>
    <w:rsid w:val="00431773"/>
    <w:rsid w:val="00431B88"/>
    <w:rsid w:val="004320EB"/>
    <w:rsid w:val="00432383"/>
    <w:rsid w:val="00432C51"/>
    <w:rsid w:val="00432CA1"/>
    <w:rsid w:val="00432D5F"/>
    <w:rsid w:val="00433688"/>
    <w:rsid w:val="00433B52"/>
    <w:rsid w:val="00433F04"/>
    <w:rsid w:val="004340EC"/>
    <w:rsid w:val="0043495B"/>
    <w:rsid w:val="00434F0B"/>
    <w:rsid w:val="004350F9"/>
    <w:rsid w:val="00435373"/>
    <w:rsid w:val="004357EF"/>
    <w:rsid w:val="00435A8A"/>
    <w:rsid w:val="00435E0A"/>
    <w:rsid w:val="0043605A"/>
    <w:rsid w:val="004361F6"/>
    <w:rsid w:val="004368F2"/>
    <w:rsid w:val="00436A95"/>
    <w:rsid w:val="00437396"/>
    <w:rsid w:val="00440341"/>
    <w:rsid w:val="004403A6"/>
    <w:rsid w:val="00440AE1"/>
    <w:rsid w:val="00440AEC"/>
    <w:rsid w:val="00440E25"/>
    <w:rsid w:val="004416C6"/>
    <w:rsid w:val="00441878"/>
    <w:rsid w:val="00441BBB"/>
    <w:rsid w:val="00442729"/>
    <w:rsid w:val="004428BD"/>
    <w:rsid w:val="0044295B"/>
    <w:rsid w:val="00442C46"/>
    <w:rsid w:val="00442F1F"/>
    <w:rsid w:val="004431DF"/>
    <w:rsid w:val="004438B9"/>
    <w:rsid w:val="004438DF"/>
    <w:rsid w:val="00443D72"/>
    <w:rsid w:val="0044427D"/>
    <w:rsid w:val="004443F7"/>
    <w:rsid w:val="00444606"/>
    <w:rsid w:val="00444B6F"/>
    <w:rsid w:val="00444EA9"/>
    <w:rsid w:val="00445146"/>
    <w:rsid w:val="00445243"/>
    <w:rsid w:val="004458A6"/>
    <w:rsid w:val="004469C5"/>
    <w:rsid w:val="00446B2D"/>
    <w:rsid w:val="00447016"/>
    <w:rsid w:val="00447441"/>
    <w:rsid w:val="00450428"/>
    <w:rsid w:val="004507A6"/>
    <w:rsid w:val="00450839"/>
    <w:rsid w:val="00450CD4"/>
    <w:rsid w:val="00450E9E"/>
    <w:rsid w:val="004514A4"/>
    <w:rsid w:val="00451717"/>
    <w:rsid w:val="004524D8"/>
    <w:rsid w:val="00452778"/>
    <w:rsid w:val="00452849"/>
    <w:rsid w:val="00452D09"/>
    <w:rsid w:val="00452F57"/>
    <w:rsid w:val="004530CC"/>
    <w:rsid w:val="00453445"/>
    <w:rsid w:val="00453632"/>
    <w:rsid w:val="0045363D"/>
    <w:rsid w:val="00453AA0"/>
    <w:rsid w:val="00453DBE"/>
    <w:rsid w:val="0045497C"/>
    <w:rsid w:val="00454AF9"/>
    <w:rsid w:val="00455301"/>
    <w:rsid w:val="004553BA"/>
    <w:rsid w:val="00455534"/>
    <w:rsid w:val="0045570C"/>
    <w:rsid w:val="0045609F"/>
    <w:rsid w:val="00456401"/>
    <w:rsid w:val="0045644E"/>
    <w:rsid w:val="0045650D"/>
    <w:rsid w:val="00456677"/>
    <w:rsid w:val="004568AF"/>
    <w:rsid w:val="00456B85"/>
    <w:rsid w:val="00457C2F"/>
    <w:rsid w:val="00457E1A"/>
    <w:rsid w:val="00457F0B"/>
    <w:rsid w:val="0046046E"/>
    <w:rsid w:val="00460470"/>
    <w:rsid w:val="00460496"/>
    <w:rsid w:val="00460819"/>
    <w:rsid w:val="00460848"/>
    <w:rsid w:val="00460A91"/>
    <w:rsid w:val="00460CC9"/>
    <w:rsid w:val="00461433"/>
    <w:rsid w:val="00461C28"/>
    <w:rsid w:val="00461EDB"/>
    <w:rsid w:val="00461F35"/>
    <w:rsid w:val="00461F7A"/>
    <w:rsid w:val="00462130"/>
    <w:rsid w:val="004625CF"/>
    <w:rsid w:val="00462711"/>
    <w:rsid w:val="00463881"/>
    <w:rsid w:val="00463FAE"/>
    <w:rsid w:val="004642A0"/>
    <w:rsid w:val="00464371"/>
    <w:rsid w:val="004649A9"/>
    <w:rsid w:val="00464C74"/>
    <w:rsid w:val="004659BC"/>
    <w:rsid w:val="004659C0"/>
    <w:rsid w:val="00465B35"/>
    <w:rsid w:val="004662FB"/>
    <w:rsid w:val="00466350"/>
    <w:rsid w:val="004664BD"/>
    <w:rsid w:val="00466947"/>
    <w:rsid w:val="00466C9A"/>
    <w:rsid w:val="00466D16"/>
    <w:rsid w:val="004672F8"/>
    <w:rsid w:val="004674F1"/>
    <w:rsid w:val="00467CB1"/>
    <w:rsid w:val="00467CD3"/>
    <w:rsid w:val="00467E90"/>
    <w:rsid w:val="00467F18"/>
    <w:rsid w:val="004702D7"/>
    <w:rsid w:val="00470CC1"/>
    <w:rsid w:val="004714B7"/>
    <w:rsid w:val="00471537"/>
    <w:rsid w:val="00471EAB"/>
    <w:rsid w:val="00471F1C"/>
    <w:rsid w:val="0047228F"/>
    <w:rsid w:val="004726C1"/>
    <w:rsid w:val="00472C5E"/>
    <w:rsid w:val="004739BE"/>
    <w:rsid w:val="00473B88"/>
    <w:rsid w:val="004747ED"/>
    <w:rsid w:val="0047493E"/>
    <w:rsid w:val="00475371"/>
    <w:rsid w:val="00475644"/>
    <w:rsid w:val="004756D7"/>
    <w:rsid w:val="00475735"/>
    <w:rsid w:val="00475826"/>
    <w:rsid w:val="00475BF6"/>
    <w:rsid w:val="00477193"/>
    <w:rsid w:val="00477575"/>
    <w:rsid w:val="004776C9"/>
    <w:rsid w:val="00477BD2"/>
    <w:rsid w:val="0048030F"/>
    <w:rsid w:val="0048069D"/>
    <w:rsid w:val="00480715"/>
    <w:rsid w:val="00481135"/>
    <w:rsid w:val="00481FA5"/>
    <w:rsid w:val="00482012"/>
    <w:rsid w:val="004822E5"/>
    <w:rsid w:val="004826A9"/>
    <w:rsid w:val="00482E22"/>
    <w:rsid w:val="00482E8E"/>
    <w:rsid w:val="0048331A"/>
    <w:rsid w:val="00483917"/>
    <w:rsid w:val="00483A7F"/>
    <w:rsid w:val="00483E8E"/>
    <w:rsid w:val="00483F91"/>
    <w:rsid w:val="004843D9"/>
    <w:rsid w:val="0048470D"/>
    <w:rsid w:val="00484936"/>
    <w:rsid w:val="004849F1"/>
    <w:rsid w:val="004852C6"/>
    <w:rsid w:val="00485CCF"/>
    <w:rsid w:val="00485D8B"/>
    <w:rsid w:val="004863A4"/>
    <w:rsid w:val="004869AD"/>
    <w:rsid w:val="00486B42"/>
    <w:rsid w:val="004873DA"/>
    <w:rsid w:val="00487449"/>
    <w:rsid w:val="00487489"/>
    <w:rsid w:val="00487D49"/>
    <w:rsid w:val="00490310"/>
    <w:rsid w:val="0049047E"/>
    <w:rsid w:val="0049117C"/>
    <w:rsid w:val="0049179B"/>
    <w:rsid w:val="0049259A"/>
    <w:rsid w:val="00492698"/>
    <w:rsid w:val="00492842"/>
    <w:rsid w:val="004939B8"/>
    <w:rsid w:val="004943F7"/>
    <w:rsid w:val="004945BC"/>
    <w:rsid w:val="0049475B"/>
    <w:rsid w:val="00494F5C"/>
    <w:rsid w:val="00495318"/>
    <w:rsid w:val="00495358"/>
    <w:rsid w:val="0049535D"/>
    <w:rsid w:val="00495439"/>
    <w:rsid w:val="00495640"/>
    <w:rsid w:val="00495D1E"/>
    <w:rsid w:val="00495D91"/>
    <w:rsid w:val="00495EE4"/>
    <w:rsid w:val="004960BC"/>
    <w:rsid w:val="004962F8"/>
    <w:rsid w:val="00496326"/>
    <w:rsid w:val="00496771"/>
    <w:rsid w:val="00496784"/>
    <w:rsid w:val="00496824"/>
    <w:rsid w:val="00496868"/>
    <w:rsid w:val="00496B45"/>
    <w:rsid w:val="00497AC4"/>
    <w:rsid w:val="004A04FC"/>
    <w:rsid w:val="004A0661"/>
    <w:rsid w:val="004A0D61"/>
    <w:rsid w:val="004A1386"/>
    <w:rsid w:val="004A1A13"/>
    <w:rsid w:val="004A2429"/>
    <w:rsid w:val="004A28D0"/>
    <w:rsid w:val="004A2A4F"/>
    <w:rsid w:val="004A2DCB"/>
    <w:rsid w:val="004A2E46"/>
    <w:rsid w:val="004A3491"/>
    <w:rsid w:val="004A3824"/>
    <w:rsid w:val="004A3AC3"/>
    <w:rsid w:val="004A3EC4"/>
    <w:rsid w:val="004A4030"/>
    <w:rsid w:val="004A53CF"/>
    <w:rsid w:val="004A56F4"/>
    <w:rsid w:val="004A5701"/>
    <w:rsid w:val="004A753E"/>
    <w:rsid w:val="004A7B0C"/>
    <w:rsid w:val="004A7CA8"/>
    <w:rsid w:val="004A7DF4"/>
    <w:rsid w:val="004A7F3C"/>
    <w:rsid w:val="004B0B85"/>
    <w:rsid w:val="004B0EC0"/>
    <w:rsid w:val="004B116F"/>
    <w:rsid w:val="004B16DB"/>
    <w:rsid w:val="004B18CA"/>
    <w:rsid w:val="004B1970"/>
    <w:rsid w:val="004B281F"/>
    <w:rsid w:val="004B293E"/>
    <w:rsid w:val="004B2AEC"/>
    <w:rsid w:val="004B2DE9"/>
    <w:rsid w:val="004B37D5"/>
    <w:rsid w:val="004B3963"/>
    <w:rsid w:val="004B3976"/>
    <w:rsid w:val="004B3AE7"/>
    <w:rsid w:val="004B3E0A"/>
    <w:rsid w:val="004B4219"/>
    <w:rsid w:val="004B4330"/>
    <w:rsid w:val="004B48E7"/>
    <w:rsid w:val="004B4A89"/>
    <w:rsid w:val="004B53DF"/>
    <w:rsid w:val="004B583B"/>
    <w:rsid w:val="004B60CB"/>
    <w:rsid w:val="004B65A0"/>
    <w:rsid w:val="004B7698"/>
    <w:rsid w:val="004B77B6"/>
    <w:rsid w:val="004B7EED"/>
    <w:rsid w:val="004C03B3"/>
    <w:rsid w:val="004C0982"/>
    <w:rsid w:val="004C12D8"/>
    <w:rsid w:val="004C1390"/>
    <w:rsid w:val="004C13F6"/>
    <w:rsid w:val="004C14A8"/>
    <w:rsid w:val="004C193A"/>
    <w:rsid w:val="004C2239"/>
    <w:rsid w:val="004C2758"/>
    <w:rsid w:val="004C2B3D"/>
    <w:rsid w:val="004C3501"/>
    <w:rsid w:val="004C36E2"/>
    <w:rsid w:val="004C3878"/>
    <w:rsid w:val="004C391F"/>
    <w:rsid w:val="004C3977"/>
    <w:rsid w:val="004C52F0"/>
    <w:rsid w:val="004C5872"/>
    <w:rsid w:val="004C5C26"/>
    <w:rsid w:val="004C5FA3"/>
    <w:rsid w:val="004C689E"/>
    <w:rsid w:val="004C714E"/>
    <w:rsid w:val="004C7525"/>
    <w:rsid w:val="004C7842"/>
    <w:rsid w:val="004D00E4"/>
    <w:rsid w:val="004D03AB"/>
    <w:rsid w:val="004D0BC9"/>
    <w:rsid w:val="004D1554"/>
    <w:rsid w:val="004D19B0"/>
    <w:rsid w:val="004D1D66"/>
    <w:rsid w:val="004D2412"/>
    <w:rsid w:val="004D2539"/>
    <w:rsid w:val="004D25A8"/>
    <w:rsid w:val="004D2E7A"/>
    <w:rsid w:val="004D2EC5"/>
    <w:rsid w:val="004D345D"/>
    <w:rsid w:val="004D3FBE"/>
    <w:rsid w:val="004D438F"/>
    <w:rsid w:val="004D4F49"/>
    <w:rsid w:val="004D5291"/>
    <w:rsid w:val="004D5318"/>
    <w:rsid w:val="004D5811"/>
    <w:rsid w:val="004D5887"/>
    <w:rsid w:val="004D5D34"/>
    <w:rsid w:val="004D638B"/>
    <w:rsid w:val="004D65F7"/>
    <w:rsid w:val="004D692D"/>
    <w:rsid w:val="004D6DC3"/>
    <w:rsid w:val="004D718A"/>
    <w:rsid w:val="004D769C"/>
    <w:rsid w:val="004D7CA7"/>
    <w:rsid w:val="004E0371"/>
    <w:rsid w:val="004E0AD1"/>
    <w:rsid w:val="004E0F98"/>
    <w:rsid w:val="004E131B"/>
    <w:rsid w:val="004E16B9"/>
    <w:rsid w:val="004E19F9"/>
    <w:rsid w:val="004E1A3F"/>
    <w:rsid w:val="004E1C86"/>
    <w:rsid w:val="004E20A1"/>
    <w:rsid w:val="004E2120"/>
    <w:rsid w:val="004E21C7"/>
    <w:rsid w:val="004E2A11"/>
    <w:rsid w:val="004E2F47"/>
    <w:rsid w:val="004E30B4"/>
    <w:rsid w:val="004E30BC"/>
    <w:rsid w:val="004E32D7"/>
    <w:rsid w:val="004E3A80"/>
    <w:rsid w:val="004E3DBE"/>
    <w:rsid w:val="004E4A96"/>
    <w:rsid w:val="004E5046"/>
    <w:rsid w:val="004E5087"/>
    <w:rsid w:val="004E5789"/>
    <w:rsid w:val="004E58CD"/>
    <w:rsid w:val="004E5FD2"/>
    <w:rsid w:val="004E687F"/>
    <w:rsid w:val="004E6911"/>
    <w:rsid w:val="004E6CE8"/>
    <w:rsid w:val="004E6E87"/>
    <w:rsid w:val="004E7571"/>
    <w:rsid w:val="004F01AB"/>
    <w:rsid w:val="004F0C9E"/>
    <w:rsid w:val="004F1160"/>
    <w:rsid w:val="004F1F9D"/>
    <w:rsid w:val="004F2413"/>
    <w:rsid w:val="004F25F1"/>
    <w:rsid w:val="004F2963"/>
    <w:rsid w:val="004F2D65"/>
    <w:rsid w:val="004F3110"/>
    <w:rsid w:val="004F3968"/>
    <w:rsid w:val="004F39AA"/>
    <w:rsid w:val="004F4037"/>
    <w:rsid w:val="004F422F"/>
    <w:rsid w:val="004F44BF"/>
    <w:rsid w:val="004F4807"/>
    <w:rsid w:val="004F4F55"/>
    <w:rsid w:val="004F553A"/>
    <w:rsid w:val="004F5A32"/>
    <w:rsid w:val="004F5B64"/>
    <w:rsid w:val="004F5E09"/>
    <w:rsid w:val="004F5E59"/>
    <w:rsid w:val="004F65A3"/>
    <w:rsid w:val="004F6653"/>
    <w:rsid w:val="004F69E2"/>
    <w:rsid w:val="004F6D93"/>
    <w:rsid w:val="004F7102"/>
    <w:rsid w:val="004F71D6"/>
    <w:rsid w:val="004F775D"/>
    <w:rsid w:val="004F7977"/>
    <w:rsid w:val="004F7E68"/>
    <w:rsid w:val="0050061C"/>
    <w:rsid w:val="005008D4"/>
    <w:rsid w:val="00501094"/>
    <w:rsid w:val="00501485"/>
    <w:rsid w:val="00501672"/>
    <w:rsid w:val="00501996"/>
    <w:rsid w:val="00501B69"/>
    <w:rsid w:val="00501BB5"/>
    <w:rsid w:val="005023C1"/>
    <w:rsid w:val="0050256A"/>
    <w:rsid w:val="0050279A"/>
    <w:rsid w:val="00502899"/>
    <w:rsid w:val="00502EAE"/>
    <w:rsid w:val="00502F4C"/>
    <w:rsid w:val="00503B1F"/>
    <w:rsid w:val="0050404E"/>
    <w:rsid w:val="005042DD"/>
    <w:rsid w:val="00504DCD"/>
    <w:rsid w:val="0050560F"/>
    <w:rsid w:val="005058DF"/>
    <w:rsid w:val="005059A1"/>
    <w:rsid w:val="00505B64"/>
    <w:rsid w:val="00505BE5"/>
    <w:rsid w:val="0050624E"/>
    <w:rsid w:val="0050680C"/>
    <w:rsid w:val="00506BE6"/>
    <w:rsid w:val="00506E9A"/>
    <w:rsid w:val="00506F1B"/>
    <w:rsid w:val="005075E8"/>
    <w:rsid w:val="00507697"/>
    <w:rsid w:val="00507D34"/>
    <w:rsid w:val="00510068"/>
    <w:rsid w:val="00510266"/>
    <w:rsid w:val="00510E1B"/>
    <w:rsid w:val="00511610"/>
    <w:rsid w:val="005116D2"/>
    <w:rsid w:val="005117EF"/>
    <w:rsid w:val="00511890"/>
    <w:rsid w:val="005118AB"/>
    <w:rsid w:val="005119A8"/>
    <w:rsid w:val="00511C26"/>
    <w:rsid w:val="00511DBF"/>
    <w:rsid w:val="00512A7F"/>
    <w:rsid w:val="005132D7"/>
    <w:rsid w:val="005134DA"/>
    <w:rsid w:val="00513711"/>
    <w:rsid w:val="00513BC6"/>
    <w:rsid w:val="005149DF"/>
    <w:rsid w:val="00514A25"/>
    <w:rsid w:val="00514A94"/>
    <w:rsid w:val="00514AA0"/>
    <w:rsid w:val="00514AB5"/>
    <w:rsid w:val="005156D2"/>
    <w:rsid w:val="005161CC"/>
    <w:rsid w:val="005167A6"/>
    <w:rsid w:val="00517358"/>
    <w:rsid w:val="005174C0"/>
    <w:rsid w:val="00517766"/>
    <w:rsid w:val="005177ED"/>
    <w:rsid w:val="005205FA"/>
    <w:rsid w:val="00520660"/>
    <w:rsid w:val="00520962"/>
    <w:rsid w:val="00521039"/>
    <w:rsid w:val="00521994"/>
    <w:rsid w:val="0052244C"/>
    <w:rsid w:val="00522750"/>
    <w:rsid w:val="00522CB9"/>
    <w:rsid w:val="00523233"/>
    <w:rsid w:val="00523400"/>
    <w:rsid w:val="005234CB"/>
    <w:rsid w:val="00523A21"/>
    <w:rsid w:val="00523EBC"/>
    <w:rsid w:val="0052491B"/>
    <w:rsid w:val="00524F55"/>
    <w:rsid w:val="00525739"/>
    <w:rsid w:val="00525A63"/>
    <w:rsid w:val="00525C92"/>
    <w:rsid w:val="00525E7B"/>
    <w:rsid w:val="0052605E"/>
    <w:rsid w:val="00526083"/>
    <w:rsid w:val="00526969"/>
    <w:rsid w:val="00526C3C"/>
    <w:rsid w:val="00530779"/>
    <w:rsid w:val="005307B3"/>
    <w:rsid w:val="00530CF1"/>
    <w:rsid w:val="00530F33"/>
    <w:rsid w:val="0053128D"/>
    <w:rsid w:val="00531747"/>
    <w:rsid w:val="00531806"/>
    <w:rsid w:val="0053181E"/>
    <w:rsid w:val="00531BC9"/>
    <w:rsid w:val="00532173"/>
    <w:rsid w:val="00533147"/>
    <w:rsid w:val="0053318E"/>
    <w:rsid w:val="005337FF"/>
    <w:rsid w:val="005346D9"/>
    <w:rsid w:val="00534F2E"/>
    <w:rsid w:val="00535315"/>
    <w:rsid w:val="005355E6"/>
    <w:rsid w:val="00536EDA"/>
    <w:rsid w:val="00537408"/>
    <w:rsid w:val="005375AB"/>
    <w:rsid w:val="00537A94"/>
    <w:rsid w:val="00537ACC"/>
    <w:rsid w:val="00537B57"/>
    <w:rsid w:val="00537BAE"/>
    <w:rsid w:val="005400FA"/>
    <w:rsid w:val="00540909"/>
    <w:rsid w:val="00540C1A"/>
    <w:rsid w:val="00540C1F"/>
    <w:rsid w:val="00540CAD"/>
    <w:rsid w:val="00541D97"/>
    <w:rsid w:val="00541EDB"/>
    <w:rsid w:val="00542B07"/>
    <w:rsid w:val="00542F06"/>
    <w:rsid w:val="00542F35"/>
    <w:rsid w:val="005431F2"/>
    <w:rsid w:val="0054365E"/>
    <w:rsid w:val="005437A4"/>
    <w:rsid w:val="00544861"/>
    <w:rsid w:val="00544925"/>
    <w:rsid w:val="00544939"/>
    <w:rsid w:val="00544C09"/>
    <w:rsid w:val="00544DBF"/>
    <w:rsid w:val="00544E22"/>
    <w:rsid w:val="00545388"/>
    <w:rsid w:val="005461D4"/>
    <w:rsid w:val="0054631E"/>
    <w:rsid w:val="00546397"/>
    <w:rsid w:val="005471E5"/>
    <w:rsid w:val="00547AF9"/>
    <w:rsid w:val="00547CC1"/>
    <w:rsid w:val="00550178"/>
    <w:rsid w:val="0055060D"/>
    <w:rsid w:val="005506B2"/>
    <w:rsid w:val="00550CE4"/>
    <w:rsid w:val="0055164D"/>
    <w:rsid w:val="00551727"/>
    <w:rsid w:val="00552044"/>
    <w:rsid w:val="0055361D"/>
    <w:rsid w:val="00553C1E"/>
    <w:rsid w:val="00553F38"/>
    <w:rsid w:val="00553FD2"/>
    <w:rsid w:val="005541BC"/>
    <w:rsid w:val="005541CE"/>
    <w:rsid w:val="00554945"/>
    <w:rsid w:val="00555EE6"/>
    <w:rsid w:val="00555F78"/>
    <w:rsid w:val="00555F97"/>
    <w:rsid w:val="0055692D"/>
    <w:rsid w:val="00556DA9"/>
    <w:rsid w:val="005571CA"/>
    <w:rsid w:val="005573D5"/>
    <w:rsid w:val="0055750B"/>
    <w:rsid w:val="00557AD1"/>
    <w:rsid w:val="00557BD1"/>
    <w:rsid w:val="00557CE2"/>
    <w:rsid w:val="00557F19"/>
    <w:rsid w:val="00557F20"/>
    <w:rsid w:val="00560AD9"/>
    <w:rsid w:val="00561190"/>
    <w:rsid w:val="00561270"/>
    <w:rsid w:val="00561B63"/>
    <w:rsid w:val="00561D7D"/>
    <w:rsid w:val="005620A3"/>
    <w:rsid w:val="005625EA"/>
    <w:rsid w:val="00562F97"/>
    <w:rsid w:val="00563060"/>
    <w:rsid w:val="00563323"/>
    <w:rsid w:val="005636CA"/>
    <w:rsid w:val="0056423C"/>
    <w:rsid w:val="00564CE0"/>
    <w:rsid w:val="005653B1"/>
    <w:rsid w:val="0056545F"/>
    <w:rsid w:val="005655BF"/>
    <w:rsid w:val="005658F8"/>
    <w:rsid w:val="00565B8D"/>
    <w:rsid w:val="005662CF"/>
    <w:rsid w:val="00566662"/>
    <w:rsid w:val="00566D77"/>
    <w:rsid w:val="005674C0"/>
    <w:rsid w:val="00567865"/>
    <w:rsid w:val="00567E63"/>
    <w:rsid w:val="00567F25"/>
    <w:rsid w:val="00570665"/>
    <w:rsid w:val="00570DAA"/>
    <w:rsid w:val="005715DA"/>
    <w:rsid w:val="005718C5"/>
    <w:rsid w:val="005719D0"/>
    <w:rsid w:val="00571DEF"/>
    <w:rsid w:val="005721E3"/>
    <w:rsid w:val="0057229C"/>
    <w:rsid w:val="00572411"/>
    <w:rsid w:val="00573644"/>
    <w:rsid w:val="005739B0"/>
    <w:rsid w:val="00573F36"/>
    <w:rsid w:val="00574318"/>
    <w:rsid w:val="005748C8"/>
    <w:rsid w:val="00574A9C"/>
    <w:rsid w:val="005752CB"/>
    <w:rsid w:val="00575418"/>
    <w:rsid w:val="005754D8"/>
    <w:rsid w:val="0057569E"/>
    <w:rsid w:val="0057625D"/>
    <w:rsid w:val="005764E7"/>
    <w:rsid w:val="00577112"/>
    <w:rsid w:val="00577273"/>
    <w:rsid w:val="0057759E"/>
    <w:rsid w:val="005776A5"/>
    <w:rsid w:val="00577A27"/>
    <w:rsid w:val="00577CA1"/>
    <w:rsid w:val="00577D52"/>
    <w:rsid w:val="0058047E"/>
    <w:rsid w:val="00580563"/>
    <w:rsid w:val="005806E7"/>
    <w:rsid w:val="00580A58"/>
    <w:rsid w:val="00580AC5"/>
    <w:rsid w:val="00580CA4"/>
    <w:rsid w:val="00581217"/>
    <w:rsid w:val="00582403"/>
    <w:rsid w:val="0058244E"/>
    <w:rsid w:val="00582452"/>
    <w:rsid w:val="0058255C"/>
    <w:rsid w:val="00582949"/>
    <w:rsid w:val="005831AB"/>
    <w:rsid w:val="00583498"/>
    <w:rsid w:val="00583794"/>
    <w:rsid w:val="00583EE5"/>
    <w:rsid w:val="00584333"/>
    <w:rsid w:val="005847BC"/>
    <w:rsid w:val="0058650B"/>
    <w:rsid w:val="00586B01"/>
    <w:rsid w:val="00586E0B"/>
    <w:rsid w:val="00587197"/>
    <w:rsid w:val="00587459"/>
    <w:rsid w:val="005878F5"/>
    <w:rsid w:val="0059027E"/>
    <w:rsid w:val="00590DE7"/>
    <w:rsid w:val="00591257"/>
    <w:rsid w:val="005912A2"/>
    <w:rsid w:val="0059159A"/>
    <w:rsid w:val="005916C5"/>
    <w:rsid w:val="005918CD"/>
    <w:rsid w:val="00592345"/>
    <w:rsid w:val="0059248B"/>
    <w:rsid w:val="00592780"/>
    <w:rsid w:val="00592858"/>
    <w:rsid w:val="00593A87"/>
    <w:rsid w:val="005945E7"/>
    <w:rsid w:val="00594BBD"/>
    <w:rsid w:val="0059519E"/>
    <w:rsid w:val="0059535E"/>
    <w:rsid w:val="00595603"/>
    <w:rsid w:val="0059562A"/>
    <w:rsid w:val="00595C8C"/>
    <w:rsid w:val="00595D49"/>
    <w:rsid w:val="00595F74"/>
    <w:rsid w:val="005960F4"/>
    <w:rsid w:val="005961D6"/>
    <w:rsid w:val="005963E8"/>
    <w:rsid w:val="00596971"/>
    <w:rsid w:val="005975C4"/>
    <w:rsid w:val="00597697"/>
    <w:rsid w:val="005977FC"/>
    <w:rsid w:val="005A0164"/>
    <w:rsid w:val="005A0C26"/>
    <w:rsid w:val="005A194E"/>
    <w:rsid w:val="005A2304"/>
    <w:rsid w:val="005A2BEB"/>
    <w:rsid w:val="005A2D81"/>
    <w:rsid w:val="005A37A4"/>
    <w:rsid w:val="005A3BB3"/>
    <w:rsid w:val="005A3F5D"/>
    <w:rsid w:val="005A3FF6"/>
    <w:rsid w:val="005A48F7"/>
    <w:rsid w:val="005A4912"/>
    <w:rsid w:val="005A5857"/>
    <w:rsid w:val="005A5A28"/>
    <w:rsid w:val="005A5D26"/>
    <w:rsid w:val="005A643D"/>
    <w:rsid w:val="005A66EC"/>
    <w:rsid w:val="005A6AA9"/>
    <w:rsid w:val="005A78A8"/>
    <w:rsid w:val="005A7A0C"/>
    <w:rsid w:val="005B02D2"/>
    <w:rsid w:val="005B07C0"/>
    <w:rsid w:val="005B0E53"/>
    <w:rsid w:val="005B149A"/>
    <w:rsid w:val="005B1821"/>
    <w:rsid w:val="005B1BDD"/>
    <w:rsid w:val="005B1CBD"/>
    <w:rsid w:val="005B1E70"/>
    <w:rsid w:val="005B2081"/>
    <w:rsid w:val="005B21D4"/>
    <w:rsid w:val="005B24CD"/>
    <w:rsid w:val="005B3230"/>
    <w:rsid w:val="005B36A0"/>
    <w:rsid w:val="005B3773"/>
    <w:rsid w:val="005B40D7"/>
    <w:rsid w:val="005B4118"/>
    <w:rsid w:val="005B41C1"/>
    <w:rsid w:val="005B42C7"/>
    <w:rsid w:val="005B476C"/>
    <w:rsid w:val="005B50D7"/>
    <w:rsid w:val="005B5792"/>
    <w:rsid w:val="005B5A6B"/>
    <w:rsid w:val="005B5B14"/>
    <w:rsid w:val="005B6196"/>
    <w:rsid w:val="005B6221"/>
    <w:rsid w:val="005B6427"/>
    <w:rsid w:val="005B65A9"/>
    <w:rsid w:val="005B669B"/>
    <w:rsid w:val="005B6DA6"/>
    <w:rsid w:val="005B7903"/>
    <w:rsid w:val="005C053C"/>
    <w:rsid w:val="005C0712"/>
    <w:rsid w:val="005C0BE5"/>
    <w:rsid w:val="005C0F70"/>
    <w:rsid w:val="005C1BF5"/>
    <w:rsid w:val="005C2B2E"/>
    <w:rsid w:val="005C2BBA"/>
    <w:rsid w:val="005C2D19"/>
    <w:rsid w:val="005C3C47"/>
    <w:rsid w:val="005C5026"/>
    <w:rsid w:val="005C50E6"/>
    <w:rsid w:val="005C55E6"/>
    <w:rsid w:val="005C58F4"/>
    <w:rsid w:val="005C60B2"/>
    <w:rsid w:val="005C6200"/>
    <w:rsid w:val="005C6846"/>
    <w:rsid w:val="005C6CC4"/>
    <w:rsid w:val="005C6D64"/>
    <w:rsid w:val="005C6E02"/>
    <w:rsid w:val="005C6E8E"/>
    <w:rsid w:val="005C72FE"/>
    <w:rsid w:val="005C73B5"/>
    <w:rsid w:val="005C766C"/>
    <w:rsid w:val="005C77E1"/>
    <w:rsid w:val="005D005E"/>
    <w:rsid w:val="005D1003"/>
    <w:rsid w:val="005D11E1"/>
    <w:rsid w:val="005D13EE"/>
    <w:rsid w:val="005D1A1E"/>
    <w:rsid w:val="005D21A8"/>
    <w:rsid w:val="005D235A"/>
    <w:rsid w:val="005D3215"/>
    <w:rsid w:val="005D3288"/>
    <w:rsid w:val="005D37AE"/>
    <w:rsid w:val="005D3C76"/>
    <w:rsid w:val="005D3DEE"/>
    <w:rsid w:val="005D3EC3"/>
    <w:rsid w:val="005D475E"/>
    <w:rsid w:val="005D4B86"/>
    <w:rsid w:val="005D598A"/>
    <w:rsid w:val="005D5AAE"/>
    <w:rsid w:val="005D5B0B"/>
    <w:rsid w:val="005D5C59"/>
    <w:rsid w:val="005D5D3F"/>
    <w:rsid w:val="005D5E99"/>
    <w:rsid w:val="005D6469"/>
    <w:rsid w:val="005D69F2"/>
    <w:rsid w:val="005D6BD3"/>
    <w:rsid w:val="005D7027"/>
    <w:rsid w:val="005D71CF"/>
    <w:rsid w:val="005D71D3"/>
    <w:rsid w:val="005D7F67"/>
    <w:rsid w:val="005E05D2"/>
    <w:rsid w:val="005E06E9"/>
    <w:rsid w:val="005E1161"/>
    <w:rsid w:val="005E141C"/>
    <w:rsid w:val="005E17A6"/>
    <w:rsid w:val="005E24BE"/>
    <w:rsid w:val="005E2814"/>
    <w:rsid w:val="005E2AAA"/>
    <w:rsid w:val="005E2ACC"/>
    <w:rsid w:val="005E2B6F"/>
    <w:rsid w:val="005E2BE9"/>
    <w:rsid w:val="005E3244"/>
    <w:rsid w:val="005E417C"/>
    <w:rsid w:val="005E41E1"/>
    <w:rsid w:val="005E4484"/>
    <w:rsid w:val="005E4AFC"/>
    <w:rsid w:val="005E4C2B"/>
    <w:rsid w:val="005E4C3F"/>
    <w:rsid w:val="005E4E0F"/>
    <w:rsid w:val="005E55FC"/>
    <w:rsid w:val="005E56BE"/>
    <w:rsid w:val="005E5879"/>
    <w:rsid w:val="005E5A3A"/>
    <w:rsid w:val="005E5DAD"/>
    <w:rsid w:val="005E6496"/>
    <w:rsid w:val="005E70AD"/>
    <w:rsid w:val="005E7126"/>
    <w:rsid w:val="005E753E"/>
    <w:rsid w:val="005E758E"/>
    <w:rsid w:val="005E7782"/>
    <w:rsid w:val="005E794B"/>
    <w:rsid w:val="005E79AC"/>
    <w:rsid w:val="005E7A4F"/>
    <w:rsid w:val="005E7BF7"/>
    <w:rsid w:val="005E7D35"/>
    <w:rsid w:val="005F0D38"/>
    <w:rsid w:val="005F0EE4"/>
    <w:rsid w:val="005F11A7"/>
    <w:rsid w:val="005F1729"/>
    <w:rsid w:val="005F1B52"/>
    <w:rsid w:val="005F2164"/>
    <w:rsid w:val="005F273F"/>
    <w:rsid w:val="005F2C0B"/>
    <w:rsid w:val="005F310E"/>
    <w:rsid w:val="005F3A2C"/>
    <w:rsid w:val="005F3FED"/>
    <w:rsid w:val="005F4286"/>
    <w:rsid w:val="005F4942"/>
    <w:rsid w:val="005F4BC1"/>
    <w:rsid w:val="005F5465"/>
    <w:rsid w:val="005F5E2A"/>
    <w:rsid w:val="005F6063"/>
    <w:rsid w:val="005F6198"/>
    <w:rsid w:val="005F632C"/>
    <w:rsid w:val="005F697A"/>
    <w:rsid w:val="005F6AE3"/>
    <w:rsid w:val="005F6D75"/>
    <w:rsid w:val="005F6DB2"/>
    <w:rsid w:val="005F6F38"/>
    <w:rsid w:val="005F70A5"/>
    <w:rsid w:val="005F72B9"/>
    <w:rsid w:val="005F7A18"/>
    <w:rsid w:val="005F7B59"/>
    <w:rsid w:val="006000A9"/>
    <w:rsid w:val="0060013B"/>
    <w:rsid w:val="00600203"/>
    <w:rsid w:val="0060029C"/>
    <w:rsid w:val="00600F0B"/>
    <w:rsid w:val="00601086"/>
    <w:rsid w:val="00602806"/>
    <w:rsid w:val="006028D8"/>
    <w:rsid w:val="006029C1"/>
    <w:rsid w:val="00602E09"/>
    <w:rsid w:val="0060354C"/>
    <w:rsid w:val="00603840"/>
    <w:rsid w:val="00603ABA"/>
    <w:rsid w:val="00603B62"/>
    <w:rsid w:val="00604327"/>
    <w:rsid w:val="00604650"/>
    <w:rsid w:val="0060498A"/>
    <w:rsid w:val="00604C8A"/>
    <w:rsid w:val="006051B1"/>
    <w:rsid w:val="006052CD"/>
    <w:rsid w:val="00605A04"/>
    <w:rsid w:val="00605B88"/>
    <w:rsid w:val="00606AE1"/>
    <w:rsid w:val="00606B93"/>
    <w:rsid w:val="00606D26"/>
    <w:rsid w:val="006072BE"/>
    <w:rsid w:val="0060736C"/>
    <w:rsid w:val="006075C3"/>
    <w:rsid w:val="0060798B"/>
    <w:rsid w:val="00610F3A"/>
    <w:rsid w:val="00611038"/>
    <w:rsid w:val="00611609"/>
    <w:rsid w:val="00612044"/>
    <w:rsid w:val="00612368"/>
    <w:rsid w:val="0061259A"/>
    <w:rsid w:val="006126CF"/>
    <w:rsid w:val="006127D3"/>
    <w:rsid w:val="0061344D"/>
    <w:rsid w:val="00613961"/>
    <w:rsid w:val="00613B26"/>
    <w:rsid w:val="0061488A"/>
    <w:rsid w:val="00614E75"/>
    <w:rsid w:val="0061578A"/>
    <w:rsid w:val="006159D1"/>
    <w:rsid w:val="00615BD7"/>
    <w:rsid w:val="006162EF"/>
    <w:rsid w:val="006164C8"/>
    <w:rsid w:val="006167A5"/>
    <w:rsid w:val="00616D77"/>
    <w:rsid w:val="00617417"/>
    <w:rsid w:val="006176CE"/>
    <w:rsid w:val="006177E9"/>
    <w:rsid w:val="00620150"/>
    <w:rsid w:val="00621036"/>
    <w:rsid w:val="0062108A"/>
    <w:rsid w:val="0062158E"/>
    <w:rsid w:val="006220CC"/>
    <w:rsid w:val="006223FD"/>
    <w:rsid w:val="00622DDC"/>
    <w:rsid w:val="00623886"/>
    <w:rsid w:val="00623B3C"/>
    <w:rsid w:val="00624A09"/>
    <w:rsid w:val="00624BE3"/>
    <w:rsid w:val="0062505F"/>
    <w:rsid w:val="00625493"/>
    <w:rsid w:val="0062552C"/>
    <w:rsid w:val="006257AC"/>
    <w:rsid w:val="0062613B"/>
    <w:rsid w:val="00626993"/>
    <w:rsid w:val="00626CAF"/>
    <w:rsid w:val="00627175"/>
    <w:rsid w:val="0062769E"/>
    <w:rsid w:val="00627850"/>
    <w:rsid w:val="00627EF4"/>
    <w:rsid w:val="00630560"/>
    <w:rsid w:val="00630583"/>
    <w:rsid w:val="006305C7"/>
    <w:rsid w:val="00630F87"/>
    <w:rsid w:val="00631042"/>
    <w:rsid w:val="006313A1"/>
    <w:rsid w:val="0063150C"/>
    <w:rsid w:val="006321E3"/>
    <w:rsid w:val="006325F6"/>
    <w:rsid w:val="00632621"/>
    <w:rsid w:val="0063287C"/>
    <w:rsid w:val="00632CCD"/>
    <w:rsid w:val="00632E2C"/>
    <w:rsid w:val="00632E9F"/>
    <w:rsid w:val="006330DC"/>
    <w:rsid w:val="006337EA"/>
    <w:rsid w:val="00633B66"/>
    <w:rsid w:val="00633BDB"/>
    <w:rsid w:val="00634C5A"/>
    <w:rsid w:val="00634DC1"/>
    <w:rsid w:val="00634E7B"/>
    <w:rsid w:val="006358B6"/>
    <w:rsid w:val="00635DA8"/>
    <w:rsid w:val="00635FAF"/>
    <w:rsid w:val="00636A42"/>
    <w:rsid w:val="00636B87"/>
    <w:rsid w:val="00636F42"/>
    <w:rsid w:val="0063753E"/>
    <w:rsid w:val="00637799"/>
    <w:rsid w:val="00637997"/>
    <w:rsid w:val="00640302"/>
    <w:rsid w:val="00640BA3"/>
    <w:rsid w:val="006413BB"/>
    <w:rsid w:val="00641B2B"/>
    <w:rsid w:val="0064205B"/>
    <w:rsid w:val="006421FA"/>
    <w:rsid w:val="006426BD"/>
    <w:rsid w:val="00642870"/>
    <w:rsid w:val="00642A4B"/>
    <w:rsid w:val="006430B6"/>
    <w:rsid w:val="0064397A"/>
    <w:rsid w:val="00644412"/>
    <w:rsid w:val="00646947"/>
    <w:rsid w:val="00646C04"/>
    <w:rsid w:val="006470A2"/>
    <w:rsid w:val="00647AA0"/>
    <w:rsid w:val="00647F5C"/>
    <w:rsid w:val="00650E44"/>
    <w:rsid w:val="00651108"/>
    <w:rsid w:val="00651F6B"/>
    <w:rsid w:val="006521C2"/>
    <w:rsid w:val="0065237A"/>
    <w:rsid w:val="006523BB"/>
    <w:rsid w:val="006531C0"/>
    <w:rsid w:val="0065438A"/>
    <w:rsid w:val="00654F92"/>
    <w:rsid w:val="00655678"/>
    <w:rsid w:val="00656585"/>
    <w:rsid w:val="006569C0"/>
    <w:rsid w:val="00656B92"/>
    <w:rsid w:val="006570BD"/>
    <w:rsid w:val="00657989"/>
    <w:rsid w:val="00657B60"/>
    <w:rsid w:val="0066017F"/>
    <w:rsid w:val="00660E77"/>
    <w:rsid w:val="00661A97"/>
    <w:rsid w:val="00661E64"/>
    <w:rsid w:val="0066225D"/>
    <w:rsid w:val="0066264D"/>
    <w:rsid w:val="00662F2F"/>
    <w:rsid w:val="00662FED"/>
    <w:rsid w:val="006631AA"/>
    <w:rsid w:val="00663631"/>
    <w:rsid w:val="00663670"/>
    <w:rsid w:val="006639DB"/>
    <w:rsid w:val="00663C40"/>
    <w:rsid w:val="00663C76"/>
    <w:rsid w:val="0066503B"/>
    <w:rsid w:val="00665314"/>
    <w:rsid w:val="00665697"/>
    <w:rsid w:val="00665A00"/>
    <w:rsid w:val="0066605B"/>
    <w:rsid w:val="006662E7"/>
    <w:rsid w:val="00666ABB"/>
    <w:rsid w:val="00666B7A"/>
    <w:rsid w:val="00667B10"/>
    <w:rsid w:val="00667F09"/>
    <w:rsid w:val="006703EF"/>
    <w:rsid w:val="00670591"/>
    <w:rsid w:val="00670910"/>
    <w:rsid w:val="00670975"/>
    <w:rsid w:val="00670A17"/>
    <w:rsid w:val="00670BCD"/>
    <w:rsid w:val="00671273"/>
    <w:rsid w:val="00671450"/>
    <w:rsid w:val="006714B2"/>
    <w:rsid w:val="00671D8A"/>
    <w:rsid w:val="00672A56"/>
    <w:rsid w:val="00672E67"/>
    <w:rsid w:val="006739F1"/>
    <w:rsid w:val="006741B1"/>
    <w:rsid w:val="0067425B"/>
    <w:rsid w:val="006743A4"/>
    <w:rsid w:val="006751BD"/>
    <w:rsid w:val="00675780"/>
    <w:rsid w:val="006759A7"/>
    <w:rsid w:val="00675BDF"/>
    <w:rsid w:val="00675DE2"/>
    <w:rsid w:val="00676495"/>
    <w:rsid w:val="006766E4"/>
    <w:rsid w:val="006768C4"/>
    <w:rsid w:val="00676BAD"/>
    <w:rsid w:val="00676DBB"/>
    <w:rsid w:val="00677130"/>
    <w:rsid w:val="006775C1"/>
    <w:rsid w:val="0067764F"/>
    <w:rsid w:val="00677B95"/>
    <w:rsid w:val="00677DAE"/>
    <w:rsid w:val="00677E6A"/>
    <w:rsid w:val="00680897"/>
    <w:rsid w:val="00680CA5"/>
    <w:rsid w:val="0068116D"/>
    <w:rsid w:val="0068149F"/>
    <w:rsid w:val="00681540"/>
    <w:rsid w:val="00681ACB"/>
    <w:rsid w:val="00681B2A"/>
    <w:rsid w:val="00681F2B"/>
    <w:rsid w:val="00683B09"/>
    <w:rsid w:val="00684288"/>
    <w:rsid w:val="00684449"/>
    <w:rsid w:val="0068470F"/>
    <w:rsid w:val="0068471E"/>
    <w:rsid w:val="00685092"/>
    <w:rsid w:val="006860B7"/>
    <w:rsid w:val="00686401"/>
    <w:rsid w:val="0068645B"/>
    <w:rsid w:val="006865FD"/>
    <w:rsid w:val="00686686"/>
    <w:rsid w:val="006866E9"/>
    <w:rsid w:val="00686D43"/>
    <w:rsid w:val="00687AF6"/>
    <w:rsid w:val="00687B03"/>
    <w:rsid w:val="00690D8F"/>
    <w:rsid w:val="00691AB8"/>
    <w:rsid w:val="00691E74"/>
    <w:rsid w:val="00692D3A"/>
    <w:rsid w:val="006931A7"/>
    <w:rsid w:val="0069340C"/>
    <w:rsid w:val="00693431"/>
    <w:rsid w:val="006936AD"/>
    <w:rsid w:val="00693ADC"/>
    <w:rsid w:val="006942B7"/>
    <w:rsid w:val="0069445D"/>
    <w:rsid w:val="00694A41"/>
    <w:rsid w:val="00694A91"/>
    <w:rsid w:val="00695890"/>
    <w:rsid w:val="00695D64"/>
    <w:rsid w:val="00696453"/>
    <w:rsid w:val="00696475"/>
    <w:rsid w:val="00696715"/>
    <w:rsid w:val="006968DE"/>
    <w:rsid w:val="006974ED"/>
    <w:rsid w:val="00697705"/>
    <w:rsid w:val="006978CF"/>
    <w:rsid w:val="00697DA3"/>
    <w:rsid w:val="00697EF4"/>
    <w:rsid w:val="006A040A"/>
    <w:rsid w:val="006A04EF"/>
    <w:rsid w:val="006A06C4"/>
    <w:rsid w:val="006A0D03"/>
    <w:rsid w:val="006A114F"/>
    <w:rsid w:val="006A12D2"/>
    <w:rsid w:val="006A15E8"/>
    <w:rsid w:val="006A1A39"/>
    <w:rsid w:val="006A1B09"/>
    <w:rsid w:val="006A1E78"/>
    <w:rsid w:val="006A1F95"/>
    <w:rsid w:val="006A204C"/>
    <w:rsid w:val="006A233A"/>
    <w:rsid w:val="006A24C3"/>
    <w:rsid w:val="006A28FC"/>
    <w:rsid w:val="006A290E"/>
    <w:rsid w:val="006A2BDD"/>
    <w:rsid w:val="006A2DD3"/>
    <w:rsid w:val="006A2DEB"/>
    <w:rsid w:val="006A2E08"/>
    <w:rsid w:val="006A3905"/>
    <w:rsid w:val="006A3B6C"/>
    <w:rsid w:val="006A431B"/>
    <w:rsid w:val="006A45AC"/>
    <w:rsid w:val="006A4846"/>
    <w:rsid w:val="006A4AEA"/>
    <w:rsid w:val="006A4C3D"/>
    <w:rsid w:val="006A4D10"/>
    <w:rsid w:val="006A4EAC"/>
    <w:rsid w:val="006A51D9"/>
    <w:rsid w:val="006A560B"/>
    <w:rsid w:val="006A58BA"/>
    <w:rsid w:val="006A5AD6"/>
    <w:rsid w:val="006A5E18"/>
    <w:rsid w:val="006A5EFB"/>
    <w:rsid w:val="006A6486"/>
    <w:rsid w:val="006A6F1F"/>
    <w:rsid w:val="006A707F"/>
    <w:rsid w:val="006A71D1"/>
    <w:rsid w:val="006A7EAD"/>
    <w:rsid w:val="006B05B4"/>
    <w:rsid w:val="006B0618"/>
    <w:rsid w:val="006B0CD3"/>
    <w:rsid w:val="006B10E7"/>
    <w:rsid w:val="006B1132"/>
    <w:rsid w:val="006B1906"/>
    <w:rsid w:val="006B256B"/>
    <w:rsid w:val="006B2B6E"/>
    <w:rsid w:val="006B331C"/>
    <w:rsid w:val="006B3885"/>
    <w:rsid w:val="006B3BAE"/>
    <w:rsid w:val="006B3F3F"/>
    <w:rsid w:val="006B4044"/>
    <w:rsid w:val="006B4261"/>
    <w:rsid w:val="006B4590"/>
    <w:rsid w:val="006B476E"/>
    <w:rsid w:val="006B47AD"/>
    <w:rsid w:val="006B4AAA"/>
    <w:rsid w:val="006B4FB6"/>
    <w:rsid w:val="006B5342"/>
    <w:rsid w:val="006B5391"/>
    <w:rsid w:val="006B550B"/>
    <w:rsid w:val="006B5740"/>
    <w:rsid w:val="006B6821"/>
    <w:rsid w:val="006B696E"/>
    <w:rsid w:val="006B6CFF"/>
    <w:rsid w:val="006B6F93"/>
    <w:rsid w:val="006B7CE4"/>
    <w:rsid w:val="006C0066"/>
    <w:rsid w:val="006C0357"/>
    <w:rsid w:val="006C0628"/>
    <w:rsid w:val="006C091A"/>
    <w:rsid w:val="006C093A"/>
    <w:rsid w:val="006C0BE2"/>
    <w:rsid w:val="006C0F6A"/>
    <w:rsid w:val="006C151F"/>
    <w:rsid w:val="006C16E0"/>
    <w:rsid w:val="006C1835"/>
    <w:rsid w:val="006C2B99"/>
    <w:rsid w:val="006C2CB1"/>
    <w:rsid w:val="006C3426"/>
    <w:rsid w:val="006C37A4"/>
    <w:rsid w:val="006C38C4"/>
    <w:rsid w:val="006C3C8F"/>
    <w:rsid w:val="006C3E4F"/>
    <w:rsid w:val="006C3EBB"/>
    <w:rsid w:val="006C3F31"/>
    <w:rsid w:val="006C414B"/>
    <w:rsid w:val="006C4366"/>
    <w:rsid w:val="006C46DB"/>
    <w:rsid w:val="006C49F0"/>
    <w:rsid w:val="006C4E61"/>
    <w:rsid w:val="006C5340"/>
    <w:rsid w:val="006C5677"/>
    <w:rsid w:val="006C58A7"/>
    <w:rsid w:val="006C5911"/>
    <w:rsid w:val="006C59AD"/>
    <w:rsid w:val="006C5B51"/>
    <w:rsid w:val="006C63E2"/>
    <w:rsid w:val="006C6F6F"/>
    <w:rsid w:val="006C7149"/>
    <w:rsid w:val="006C717C"/>
    <w:rsid w:val="006D022E"/>
    <w:rsid w:val="006D0342"/>
    <w:rsid w:val="006D0B0D"/>
    <w:rsid w:val="006D0BEB"/>
    <w:rsid w:val="006D0D51"/>
    <w:rsid w:val="006D0D81"/>
    <w:rsid w:val="006D0FF1"/>
    <w:rsid w:val="006D12A1"/>
    <w:rsid w:val="006D16F4"/>
    <w:rsid w:val="006D1AAE"/>
    <w:rsid w:val="006D20CD"/>
    <w:rsid w:val="006D2116"/>
    <w:rsid w:val="006D2691"/>
    <w:rsid w:val="006D288F"/>
    <w:rsid w:val="006D2963"/>
    <w:rsid w:val="006D3C9C"/>
    <w:rsid w:val="006D4304"/>
    <w:rsid w:val="006D430C"/>
    <w:rsid w:val="006D4316"/>
    <w:rsid w:val="006D431F"/>
    <w:rsid w:val="006D43C5"/>
    <w:rsid w:val="006D4C33"/>
    <w:rsid w:val="006D4D7C"/>
    <w:rsid w:val="006D56D8"/>
    <w:rsid w:val="006D578B"/>
    <w:rsid w:val="006D5978"/>
    <w:rsid w:val="006D59F1"/>
    <w:rsid w:val="006D5E40"/>
    <w:rsid w:val="006D607F"/>
    <w:rsid w:val="006D6237"/>
    <w:rsid w:val="006D6719"/>
    <w:rsid w:val="006D67C8"/>
    <w:rsid w:val="006D6876"/>
    <w:rsid w:val="006D6F75"/>
    <w:rsid w:val="006D791A"/>
    <w:rsid w:val="006D7A7B"/>
    <w:rsid w:val="006D7C82"/>
    <w:rsid w:val="006E04CA"/>
    <w:rsid w:val="006E0A8A"/>
    <w:rsid w:val="006E1389"/>
    <w:rsid w:val="006E13A9"/>
    <w:rsid w:val="006E1AE9"/>
    <w:rsid w:val="006E2432"/>
    <w:rsid w:val="006E26FF"/>
    <w:rsid w:val="006E2F05"/>
    <w:rsid w:val="006E324C"/>
    <w:rsid w:val="006E3926"/>
    <w:rsid w:val="006E404E"/>
    <w:rsid w:val="006E4151"/>
    <w:rsid w:val="006E4233"/>
    <w:rsid w:val="006E4373"/>
    <w:rsid w:val="006E468C"/>
    <w:rsid w:val="006E4C47"/>
    <w:rsid w:val="006E540C"/>
    <w:rsid w:val="006E540F"/>
    <w:rsid w:val="006E5FC9"/>
    <w:rsid w:val="006E65CB"/>
    <w:rsid w:val="006E71C5"/>
    <w:rsid w:val="006E72A9"/>
    <w:rsid w:val="006E77FF"/>
    <w:rsid w:val="006E7C0D"/>
    <w:rsid w:val="006E7E32"/>
    <w:rsid w:val="006F078A"/>
    <w:rsid w:val="006F0B94"/>
    <w:rsid w:val="006F11FB"/>
    <w:rsid w:val="006F1551"/>
    <w:rsid w:val="006F15F6"/>
    <w:rsid w:val="006F16C0"/>
    <w:rsid w:val="006F190B"/>
    <w:rsid w:val="006F19AC"/>
    <w:rsid w:val="006F1CC7"/>
    <w:rsid w:val="006F1E7E"/>
    <w:rsid w:val="006F1FC7"/>
    <w:rsid w:val="006F1FDA"/>
    <w:rsid w:val="006F211F"/>
    <w:rsid w:val="006F2589"/>
    <w:rsid w:val="006F25A5"/>
    <w:rsid w:val="006F266E"/>
    <w:rsid w:val="006F2A24"/>
    <w:rsid w:val="006F2E76"/>
    <w:rsid w:val="006F317D"/>
    <w:rsid w:val="006F35CB"/>
    <w:rsid w:val="006F380B"/>
    <w:rsid w:val="006F3CB8"/>
    <w:rsid w:val="006F3CB9"/>
    <w:rsid w:val="006F3F6D"/>
    <w:rsid w:val="006F4545"/>
    <w:rsid w:val="006F4F2C"/>
    <w:rsid w:val="006F4F44"/>
    <w:rsid w:val="006F501C"/>
    <w:rsid w:val="006F59AA"/>
    <w:rsid w:val="006F5CC7"/>
    <w:rsid w:val="006F603A"/>
    <w:rsid w:val="006F650A"/>
    <w:rsid w:val="006F66DA"/>
    <w:rsid w:val="006F682D"/>
    <w:rsid w:val="006F6C40"/>
    <w:rsid w:val="006F70D3"/>
    <w:rsid w:val="006F73EC"/>
    <w:rsid w:val="006F78A0"/>
    <w:rsid w:val="00700DD0"/>
    <w:rsid w:val="00701553"/>
    <w:rsid w:val="00701B15"/>
    <w:rsid w:val="00701D58"/>
    <w:rsid w:val="00701FAD"/>
    <w:rsid w:val="007026C7"/>
    <w:rsid w:val="00702998"/>
    <w:rsid w:val="00702CE3"/>
    <w:rsid w:val="00703D4E"/>
    <w:rsid w:val="0070421A"/>
    <w:rsid w:val="0070499A"/>
    <w:rsid w:val="00704B6E"/>
    <w:rsid w:val="00704CFA"/>
    <w:rsid w:val="007058F3"/>
    <w:rsid w:val="00705C8A"/>
    <w:rsid w:val="007061C5"/>
    <w:rsid w:val="00706416"/>
    <w:rsid w:val="00706474"/>
    <w:rsid w:val="00706986"/>
    <w:rsid w:val="00706CF1"/>
    <w:rsid w:val="00706E67"/>
    <w:rsid w:val="00706E6B"/>
    <w:rsid w:val="00706F8C"/>
    <w:rsid w:val="00707022"/>
    <w:rsid w:val="007073D4"/>
    <w:rsid w:val="007078AD"/>
    <w:rsid w:val="00707F1A"/>
    <w:rsid w:val="00707FD3"/>
    <w:rsid w:val="00710047"/>
    <w:rsid w:val="007102D1"/>
    <w:rsid w:val="0071040E"/>
    <w:rsid w:val="00710F87"/>
    <w:rsid w:val="007112D9"/>
    <w:rsid w:val="00711D68"/>
    <w:rsid w:val="00711EE4"/>
    <w:rsid w:val="007121CD"/>
    <w:rsid w:val="00712905"/>
    <w:rsid w:val="00712B38"/>
    <w:rsid w:val="00712B7B"/>
    <w:rsid w:val="00713DC5"/>
    <w:rsid w:val="007142A2"/>
    <w:rsid w:val="007142FC"/>
    <w:rsid w:val="0071456B"/>
    <w:rsid w:val="00714A7B"/>
    <w:rsid w:val="00714D49"/>
    <w:rsid w:val="0071518B"/>
    <w:rsid w:val="00715675"/>
    <w:rsid w:val="00715EC5"/>
    <w:rsid w:val="007163D7"/>
    <w:rsid w:val="007168B1"/>
    <w:rsid w:val="00717888"/>
    <w:rsid w:val="007200E7"/>
    <w:rsid w:val="007201BB"/>
    <w:rsid w:val="00720BC5"/>
    <w:rsid w:val="00720E3D"/>
    <w:rsid w:val="00720EC8"/>
    <w:rsid w:val="00720F5D"/>
    <w:rsid w:val="007215EA"/>
    <w:rsid w:val="00721675"/>
    <w:rsid w:val="00721AFC"/>
    <w:rsid w:val="007220F5"/>
    <w:rsid w:val="00722AC3"/>
    <w:rsid w:val="00722B59"/>
    <w:rsid w:val="00722D8B"/>
    <w:rsid w:val="00723344"/>
    <w:rsid w:val="00723A5C"/>
    <w:rsid w:val="00723B23"/>
    <w:rsid w:val="00723C1E"/>
    <w:rsid w:val="007244B0"/>
    <w:rsid w:val="00724F4B"/>
    <w:rsid w:val="007253C3"/>
    <w:rsid w:val="007256CC"/>
    <w:rsid w:val="00725AFA"/>
    <w:rsid w:val="00725D79"/>
    <w:rsid w:val="00725F10"/>
    <w:rsid w:val="00726564"/>
    <w:rsid w:val="007267E8"/>
    <w:rsid w:val="00726F2E"/>
    <w:rsid w:val="007275C6"/>
    <w:rsid w:val="00727C26"/>
    <w:rsid w:val="00727EE9"/>
    <w:rsid w:val="00730011"/>
    <w:rsid w:val="007314D8"/>
    <w:rsid w:val="00731580"/>
    <w:rsid w:val="0073186A"/>
    <w:rsid w:val="007319DE"/>
    <w:rsid w:val="00731ED2"/>
    <w:rsid w:val="0073207E"/>
    <w:rsid w:val="0073225C"/>
    <w:rsid w:val="0073232D"/>
    <w:rsid w:val="007326E1"/>
    <w:rsid w:val="00732700"/>
    <w:rsid w:val="00732D55"/>
    <w:rsid w:val="00732F32"/>
    <w:rsid w:val="0073306E"/>
    <w:rsid w:val="00733553"/>
    <w:rsid w:val="0073359E"/>
    <w:rsid w:val="007336FB"/>
    <w:rsid w:val="00733999"/>
    <w:rsid w:val="007339BC"/>
    <w:rsid w:val="00733B9A"/>
    <w:rsid w:val="00733BD3"/>
    <w:rsid w:val="00733CD0"/>
    <w:rsid w:val="007340B8"/>
    <w:rsid w:val="00734498"/>
    <w:rsid w:val="007344D1"/>
    <w:rsid w:val="007347A1"/>
    <w:rsid w:val="00735023"/>
    <w:rsid w:val="0073538C"/>
    <w:rsid w:val="0073574D"/>
    <w:rsid w:val="0073577A"/>
    <w:rsid w:val="007362DB"/>
    <w:rsid w:val="007368D7"/>
    <w:rsid w:val="00736A0A"/>
    <w:rsid w:val="00736C73"/>
    <w:rsid w:val="00736EBB"/>
    <w:rsid w:val="007373CD"/>
    <w:rsid w:val="00737697"/>
    <w:rsid w:val="00737B74"/>
    <w:rsid w:val="00737E78"/>
    <w:rsid w:val="0074091F"/>
    <w:rsid w:val="0074099E"/>
    <w:rsid w:val="007409A7"/>
    <w:rsid w:val="00740B97"/>
    <w:rsid w:val="00740E57"/>
    <w:rsid w:val="007410FD"/>
    <w:rsid w:val="0074132C"/>
    <w:rsid w:val="00741529"/>
    <w:rsid w:val="00741794"/>
    <w:rsid w:val="00741E9D"/>
    <w:rsid w:val="00741EF9"/>
    <w:rsid w:val="00741FBE"/>
    <w:rsid w:val="0074235C"/>
    <w:rsid w:val="007425F0"/>
    <w:rsid w:val="00742A43"/>
    <w:rsid w:val="00743658"/>
    <w:rsid w:val="00744144"/>
    <w:rsid w:val="00744578"/>
    <w:rsid w:val="00744AA3"/>
    <w:rsid w:val="00744F7F"/>
    <w:rsid w:val="007450B1"/>
    <w:rsid w:val="00745399"/>
    <w:rsid w:val="007459E2"/>
    <w:rsid w:val="00745D5F"/>
    <w:rsid w:val="00746F21"/>
    <w:rsid w:val="0074717E"/>
    <w:rsid w:val="007478CC"/>
    <w:rsid w:val="007479EB"/>
    <w:rsid w:val="00747A59"/>
    <w:rsid w:val="00747D30"/>
    <w:rsid w:val="00747E33"/>
    <w:rsid w:val="00747FA0"/>
    <w:rsid w:val="00750C96"/>
    <w:rsid w:val="00750E48"/>
    <w:rsid w:val="007510D5"/>
    <w:rsid w:val="007510E5"/>
    <w:rsid w:val="007516A2"/>
    <w:rsid w:val="007516B9"/>
    <w:rsid w:val="007517B1"/>
    <w:rsid w:val="00751B43"/>
    <w:rsid w:val="00752114"/>
    <w:rsid w:val="007527DC"/>
    <w:rsid w:val="007529E1"/>
    <w:rsid w:val="00752CC8"/>
    <w:rsid w:val="00753CAC"/>
    <w:rsid w:val="00754063"/>
    <w:rsid w:val="007544AA"/>
    <w:rsid w:val="00754FFD"/>
    <w:rsid w:val="007554C5"/>
    <w:rsid w:val="00755D0F"/>
    <w:rsid w:val="00756161"/>
    <w:rsid w:val="00756764"/>
    <w:rsid w:val="007567FC"/>
    <w:rsid w:val="0075688B"/>
    <w:rsid w:val="007568CF"/>
    <w:rsid w:val="00756DF8"/>
    <w:rsid w:val="0075704D"/>
    <w:rsid w:val="007571FC"/>
    <w:rsid w:val="0075759B"/>
    <w:rsid w:val="00757AE2"/>
    <w:rsid w:val="00757B1E"/>
    <w:rsid w:val="00757D3C"/>
    <w:rsid w:val="00757E69"/>
    <w:rsid w:val="00760751"/>
    <w:rsid w:val="0076087A"/>
    <w:rsid w:val="00760E4A"/>
    <w:rsid w:val="007615C2"/>
    <w:rsid w:val="007616BE"/>
    <w:rsid w:val="00761ED3"/>
    <w:rsid w:val="00762567"/>
    <w:rsid w:val="0076277A"/>
    <w:rsid w:val="00762C2E"/>
    <w:rsid w:val="00762C8E"/>
    <w:rsid w:val="00762DC3"/>
    <w:rsid w:val="00762E3E"/>
    <w:rsid w:val="00762E62"/>
    <w:rsid w:val="00762FFB"/>
    <w:rsid w:val="0076335E"/>
    <w:rsid w:val="007635BB"/>
    <w:rsid w:val="007637F7"/>
    <w:rsid w:val="00763893"/>
    <w:rsid w:val="0076391D"/>
    <w:rsid w:val="00763AC3"/>
    <w:rsid w:val="007646F2"/>
    <w:rsid w:val="007653D0"/>
    <w:rsid w:val="0076594F"/>
    <w:rsid w:val="00765D95"/>
    <w:rsid w:val="0076662B"/>
    <w:rsid w:val="00766FFD"/>
    <w:rsid w:val="007673F1"/>
    <w:rsid w:val="007676F0"/>
    <w:rsid w:val="007679A0"/>
    <w:rsid w:val="00767A13"/>
    <w:rsid w:val="00767B9D"/>
    <w:rsid w:val="00767C08"/>
    <w:rsid w:val="00767E03"/>
    <w:rsid w:val="0077011D"/>
    <w:rsid w:val="0077030B"/>
    <w:rsid w:val="00770762"/>
    <w:rsid w:val="007709FC"/>
    <w:rsid w:val="00770BC1"/>
    <w:rsid w:val="00771B64"/>
    <w:rsid w:val="00771DEC"/>
    <w:rsid w:val="00771F59"/>
    <w:rsid w:val="00772055"/>
    <w:rsid w:val="007722C0"/>
    <w:rsid w:val="007725C9"/>
    <w:rsid w:val="00772E8E"/>
    <w:rsid w:val="007735A6"/>
    <w:rsid w:val="007736FF"/>
    <w:rsid w:val="007749B2"/>
    <w:rsid w:val="00774DAF"/>
    <w:rsid w:val="00775215"/>
    <w:rsid w:val="007752F9"/>
    <w:rsid w:val="0077554C"/>
    <w:rsid w:val="00775843"/>
    <w:rsid w:val="00775D4A"/>
    <w:rsid w:val="007767DF"/>
    <w:rsid w:val="00777D74"/>
    <w:rsid w:val="0078027D"/>
    <w:rsid w:val="00780596"/>
    <w:rsid w:val="007805CA"/>
    <w:rsid w:val="00780EA0"/>
    <w:rsid w:val="00780FDE"/>
    <w:rsid w:val="00781377"/>
    <w:rsid w:val="00781386"/>
    <w:rsid w:val="007816E2"/>
    <w:rsid w:val="007818D6"/>
    <w:rsid w:val="00781919"/>
    <w:rsid w:val="00781BD7"/>
    <w:rsid w:val="00781C77"/>
    <w:rsid w:val="00781FA7"/>
    <w:rsid w:val="00782287"/>
    <w:rsid w:val="00782613"/>
    <w:rsid w:val="00782CD4"/>
    <w:rsid w:val="00783A7C"/>
    <w:rsid w:val="00783B3D"/>
    <w:rsid w:val="00783C2F"/>
    <w:rsid w:val="00784D3A"/>
    <w:rsid w:val="00784D64"/>
    <w:rsid w:val="00784DDA"/>
    <w:rsid w:val="00784E30"/>
    <w:rsid w:val="0078502E"/>
    <w:rsid w:val="0078567D"/>
    <w:rsid w:val="00785E79"/>
    <w:rsid w:val="007870F4"/>
    <w:rsid w:val="00787102"/>
    <w:rsid w:val="00787285"/>
    <w:rsid w:val="00787372"/>
    <w:rsid w:val="00790662"/>
    <w:rsid w:val="007913D2"/>
    <w:rsid w:val="00791C4A"/>
    <w:rsid w:val="00791F63"/>
    <w:rsid w:val="0079260C"/>
    <w:rsid w:val="00792C7F"/>
    <w:rsid w:val="00792CF2"/>
    <w:rsid w:val="00792F59"/>
    <w:rsid w:val="007933BD"/>
    <w:rsid w:val="00793B91"/>
    <w:rsid w:val="00794001"/>
    <w:rsid w:val="00794AF7"/>
    <w:rsid w:val="00795080"/>
    <w:rsid w:val="00795738"/>
    <w:rsid w:val="0079595A"/>
    <w:rsid w:val="00795BC0"/>
    <w:rsid w:val="00795D8C"/>
    <w:rsid w:val="0079626F"/>
    <w:rsid w:val="007965CC"/>
    <w:rsid w:val="00796BAB"/>
    <w:rsid w:val="00796C58"/>
    <w:rsid w:val="00796DC3"/>
    <w:rsid w:val="00796EA7"/>
    <w:rsid w:val="007971D3"/>
    <w:rsid w:val="0079730B"/>
    <w:rsid w:val="00797376"/>
    <w:rsid w:val="007973C5"/>
    <w:rsid w:val="007978EC"/>
    <w:rsid w:val="00797A17"/>
    <w:rsid w:val="00797DDC"/>
    <w:rsid w:val="00797F9B"/>
    <w:rsid w:val="007A0078"/>
    <w:rsid w:val="007A03E3"/>
    <w:rsid w:val="007A1998"/>
    <w:rsid w:val="007A1EB5"/>
    <w:rsid w:val="007A21FE"/>
    <w:rsid w:val="007A2342"/>
    <w:rsid w:val="007A274B"/>
    <w:rsid w:val="007A280F"/>
    <w:rsid w:val="007A2EA1"/>
    <w:rsid w:val="007A3411"/>
    <w:rsid w:val="007A3CD5"/>
    <w:rsid w:val="007A425A"/>
    <w:rsid w:val="007A48C5"/>
    <w:rsid w:val="007A4FB9"/>
    <w:rsid w:val="007A57E1"/>
    <w:rsid w:val="007A5AD9"/>
    <w:rsid w:val="007A6098"/>
    <w:rsid w:val="007A655E"/>
    <w:rsid w:val="007A6637"/>
    <w:rsid w:val="007A716F"/>
    <w:rsid w:val="007A763F"/>
    <w:rsid w:val="007A7B4D"/>
    <w:rsid w:val="007B004E"/>
    <w:rsid w:val="007B03CA"/>
    <w:rsid w:val="007B098A"/>
    <w:rsid w:val="007B0C5F"/>
    <w:rsid w:val="007B0D78"/>
    <w:rsid w:val="007B0DEE"/>
    <w:rsid w:val="007B1185"/>
    <w:rsid w:val="007B12CE"/>
    <w:rsid w:val="007B1886"/>
    <w:rsid w:val="007B1A41"/>
    <w:rsid w:val="007B2028"/>
    <w:rsid w:val="007B230C"/>
    <w:rsid w:val="007B2585"/>
    <w:rsid w:val="007B2683"/>
    <w:rsid w:val="007B274A"/>
    <w:rsid w:val="007B2A4D"/>
    <w:rsid w:val="007B2F12"/>
    <w:rsid w:val="007B2F64"/>
    <w:rsid w:val="007B37F5"/>
    <w:rsid w:val="007B4172"/>
    <w:rsid w:val="007B420A"/>
    <w:rsid w:val="007B4386"/>
    <w:rsid w:val="007B4409"/>
    <w:rsid w:val="007B460C"/>
    <w:rsid w:val="007B4A20"/>
    <w:rsid w:val="007B4A31"/>
    <w:rsid w:val="007B4A3A"/>
    <w:rsid w:val="007B4AB3"/>
    <w:rsid w:val="007B4CAC"/>
    <w:rsid w:val="007B54EF"/>
    <w:rsid w:val="007B596D"/>
    <w:rsid w:val="007B5B28"/>
    <w:rsid w:val="007B5BC4"/>
    <w:rsid w:val="007B5EFC"/>
    <w:rsid w:val="007B6206"/>
    <w:rsid w:val="007B6979"/>
    <w:rsid w:val="007B6E7F"/>
    <w:rsid w:val="007B7397"/>
    <w:rsid w:val="007B7EB1"/>
    <w:rsid w:val="007C04ED"/>
    <w:rsid w:val="007C08A8"/>
    <w:rsid w:val="007C0F54"/>
    <w:rsid w:val="007C110F"/>
    <w:rsid w:val="007C1AED"/>
    <w:rsid w:val="007C1B93"/>
    <w:rsid w:val="007C1C0D"/>
    <w:rsid w:val="007C1D9B"/>
    <w:rsid w:val="007C2054"/>
    <w:rsid w:val="007C2634"/>
    <w:rsid w:val="007C28DB"/>
    <w:rsid w:val="007C2C4F"/>
    <w:rsid w:val="007C2D9B"/>
    <w:rsid w:val="007C3DB2"/>
    <w:rsid w:val="007C41C9"/>
    <w:rsid w:val="007C43BB"/>
    <w:rsid w:val="007C5419"/>
    <w:rsid w:val="007C55F2"/>
    <w:rsid w:val="007C5F23"/>
    <w:rsid w:val="007C5F71"/>
    <w:rsid w:val="007C6074"/>
    <w:rsid w:val="007C643C"/>
    <w:rsid w:val="007C7488"/>
    <w:rsid w:val="007C7556"/>
    <w:rsid w:val="007C7709"/>
    <w:rsid w:val="007C7B6B"/>
    <w:rsid w:val="007C7F66"/>
    <w:rsid w:val="007D0F18"/>
    <w:rsid w:val="007D0F56"/>
    <w:rsid w:val="007D16E0"/>
    <w:rsid w:val="007D1DAA"/>
    <w:rsid w:val="007D2A4C"/>
    <w:rsid w:val="007D2F88"/>
    <w:rsid w:val="007D314A"/>
    <w:rsid w:val="007D4353"/>
    <w:rsid w:val="007D480D"/>
    <w:rsid w:val="007D48D7"/>
    <w:rsid w:val="007D528B"/>
    <w:rsid w:val="007D658A"/>
    <w:rsid w:val="007D6677"/>
    <w:rsid w:val="007D6739"/>
    <w:rsid w:val="007D7171"/>
    <w:rsid w:val="007D7318"/>
    <w:rsid w:val="007D7381"/>
    <w:rsid w:val="007D7504"/>
    <w:rsid w:val="007D75C2"/>
    <w:rsid w:val="007D77C1"/>
    <w:rsid w:val="007D7CE0"/>
    <w:rsid w:val="007D7D2A"/>
    <w:rsid w:val="007D7D4A"/>
    <w:rsid w:val="007E008C"/>
    <w:rsid w:val="007E011D"/>
    <w:rsid w:val="007E0449"/>
    <w:rsid w:val="007E0724"/>
    <w:rsid w:val="007E08E1"/>
    <w:rsid w:val="007E0E4A"/>
    <w:rsid w:val="007E133B"/>
    <w:rsid w:val="007E13FD"/>
    <w:rsid w:val="007E1417"/>
    <w:rsid w:val="007E161B"/>
    <w:rsid w:val="007E2307"/>
    <w:rsid w:val="007E26BD"/>
    <w:rsid w:val="007E27E7"/>
    <w:rsid w:val="007E28E1"/>
    <w:rsid w:val="007E28EE"/>
    <w:rsid w:val="007E2DB0"/>
    <w:rsid w:val="007E2DDE"/>
    <w:rsid w:val="007E37BA"/>
    <w:rsid w:val="007E3B3B"/>
    <w:rsid w:val="007E4593"/>
    <w:rsid w:val="007E4A22"/>
    <w:rsid w:val="007E5268"/>
    <w:rsid w:val="007E57E1"/>
    <w:rsid w:val="007E6250"/>
    <w:rsid w:val="007E6405"/>
    <w:rsid w:val="007E6EB3"/>
    <w:rsid w:val="007E7879"/>
    <w:rsid w:val="007E7CF4"/>
    <w:rsid w:val="007E7F55"/>
    <w:rsid w:val="007F027B"/>
    <w:rsid w:val="007F0C82"/>
    <w:rsid w:val="007F1005"/>
    <w:rsid w:val="007F1AE5"/>
    <w:rsid w:val="007F2259"/>
    <w:rsid w:val="007F236D"/>
    <w:rsid w:val="007F23B0"/>
    <w:rsid w:val="007F254C"/>
    <w:rsid w:val="007F2718"/>
    <w:rsid w:val="007F32B7"/>
    <w:rsid w:val="007F36F6"/>
    <w:rsid w:val="007F3B84"/>
    <w:rsid w:val="007F401D"/>
    <w:rsid w:val="007F4597"/>
    <w:rsid w:val="007F4C96"/>
    <w:rsid w:val="007F4E30"/>
    <w:rsid w:val="007F54B9"/>
    <w:rsid w:val="007F5AC1"/>
    <w:rsid w:val="007F5BC4"/>
    <w:rsid w:val="007F5E75"/>
    <w:rsid w:val="007F64E9"/>
    <w:rsid w:val="007F69ED"/>
    <w:rsid w:val="007F6F1C"/>
    <w:rsid w:val="007F73DE"/>
    <w:rsid w:val="007F73F6"/>
    <w:rsid w:val="007F7450"/>
    <w:rsid w:val="007F7ED6"/>
    <w:rsid w:val="008006B1"/>
    <w:rsid w:val="00800ADF"/>
    <w:rsid w:val="00801017"/>
    <w:rsid w:val="00801118"/>
    <w:rsid w:val="008016CE"/>
    <w:rsid w:val="008017B7"/>
    <w:rsid w:val="008022C4"/>
    <w:rsid w:val="00802DE5"/>
    <w:rsid w:val="0080364E"/>
    <w:rsid w:val="008036BE"/>
    <w:rsid w:val="00803AE8"/>
    <w:rsid w:val="00805172"/>
    <w:rsid w:val="008053AD"/>
    <w:rsid w:val="00805710"/>
    <w:rsid w:val="0080686C"/>
    <w:rsid w:val="00807353"/>
    <w:rsid w:val="00807808"/>
    <w:rsid w:val="0080788F"/>
    <w:rsid w:val="008078C9"/>
    <w:rsid w:val="00807A03"/>
    <w:rsid w:val="00810136"/>
    <w:rsid w:val="008101A9"/>
    <w:rsid w:val="0081178E"/>
    <w:rsid w:val="008119EF"/>
    <w:rsid w:val="00812719"/>
    <w:rsid w:val="008127E8"/>
    <w:rsid w:val="00812A13"/>
    <w:rsid w:val="00812F5D"/>
    <w:rsid w:val="00813386"/>
    <w:rsid w:val="008135C3"/>
    <w:rsid w:val="0081373B"/>
    <w:rsid w:val="00813D64"/>
    <w:rsid w:val="00813D70"/>
    <w:rsid w:val="00814459"/>
    <w:rsid w:val="0081480B"/>
    <w:rsid w:val="00814E2F"/>
    <w:rsid w:val="0081504C"/>
    <w:rsid w:val="008153BC"/>
    <w:rsid w:val="00815587"/>
    <w:rsid w:val="00815DE8"/>
    <w:rsid w:val="00816A41"/>
    <w:rsid w:val="00816D4A"/>
    <w:rsid w:val="00816EF3"/>
    <w:rsid w:val="00816EFC"/>
    <w:rsid w:val="00817776"/>
    <w:rsid w:val="008177C3"/>
    <w:rsid w:val="0081780C"/>
    <w:rsid w:val="00817D74"/>
    <w:rsid w:val="00820184"/>
    <w:rsid w:val="008203AE"/>
    <w:rsid w:val="00821285"/>
    <w:rsid w:val="00821374"/>
    <w:rsid w:val="008213B9"/>
    <w:rsid w:val="0082149A"/>
    <w:rsid w:val="008214B4"/>
    <w:rsid w:val="00821B93"/>
    <w:rsid w:val="008221B3"/>
    <w:rsid w:val="00822402"/>
    <w:rsid w:val="008227E4"/>
    <w:rsid w:val="0082294E"/>
    <w:rsid w:val="00822D99"/>
    <w:rsid w:val="00822E75"/>
    <w:rsid w:val="00823566"/>
    <w:rsid w:val="00823AC2"/>
    <w:rsid w:val="008242A7"/>
    <w:rsid w:val="00824D60"/>
    <w:rsid w:val="00825231"/>
    <w:rsid w:val="00825255"/>
    <w:rsid w:val="00825970"/>
    <w:rsid w:val="00825B5B"/>
    <w:rsid w:val="00825C0D"/>
    <w:rsid w:val="00825C73"/>
    <w:rsid w:val="00825D1A"/>
    <w:rsid w:val="008266A7"/>
    <w:rsid w:val="00826C6E"/>
    <w:rsid w:val="00827481"/>
    <w:rsid w:val="00830266"/>
    <w:rsid w:val="008302E2"/>
    <w:rsid w:val="00830760"/>
    <w:rsid w:val="00830796"/>
    <w:rsid w:val="008309BC"/>
    <w:rsid w:val="00830B8D"/>
    <w:rsid w:val="008314B4"/>
    <w:rsid w:val="008314FA"/>
    <w:rsid w:val="0083168B"/>
    <w:rsid w:val="0083196B"/>
    <w:rsid w:val="00831970"/>
    <w:rsid w:val="00831D46"/>
    <w:rsid w:val="008328B5"/>
    <w:rsid w:val="00833733"/>
    <w:rsid w:val="00833CF8"/>
    <w:rsid w:val="0083449A"/>
    <w:rsid w:val="00834E7F"/>
    <w:rsid w:val="008351EA"/>
    <w:rsid w:val="008356B3"/>
    <w:rsid w:val="00835879"/>
    <w:rsid w:val="00835A54"/>
    <w:rsid w:val="00835B6E"/>
    <w:rsid w:val="00835C68"/>
    <w:rsid w:val="00835DA2"/>
    <w:rsid w:val="00836432"/>
    <w:rsid w:val="008365B1"/>
    <w:rsid w:val="00836DA7"/>
    <w:rsid w:val="008371ED"/>
    <w:rsid w:val="0084053E"/>
    <w:rsid w:val="0084071C"/>
    <w:rsid w:val="00840810"/>
    <w:rsid w:val="008414A0"/>
    <w:rsid w:val="00841767"/>
    <w:rsid w:val="00841A30"/>
    <w:rsid w:val="00841BD0"/>
    <w:rsid w:val="008422C3"/>
    <w:rsid w:val="00842625"/>
    <w:rsid w:val="008426EA"/>
    <w:rsid w:val="00843033"/>
    <w:rsid w:val="00843344"/>
    <w:rsid w:val="008435C6"/>
    <w:rsid w:val="008439CD"/>
    <w:rsid w:val="00844229"/>
    <w:rsid w:val="008448DF"/>
    <w:rsid w:val="00845381"/>
    <w:rsid w:val="0084542F"/>
    <w:rsid w:val="00845440"/>
    <w:rsid w:val="0084555E"/>
    <w:rsid w:val="00845D22"/>
    <w:rsid w:val="00845F27"/>
    <w:rsid w:val="008460CA"/>
    <w:rsid w:val="008469B1"/>
    <w:rsid w:val="00847101"/>
    <w:rsid w:val="00847523"/>
    <w:rsid w:val="0084773F"/>
    <w:rsid w:val="00847D63"/>
    <w:rsid w:val="00850A5D"/>
    <w:rsid w:val="00850B55"/>
    <w:rsid w:val="00850B93"/>
    <w:rsid w:val="00851028"/>
    <w:rsid w:val="00851250"/>
    <w:rsid w:val="0085146D"/>
    <w:rsid w:val="00851F97"/>
    <w:rsid w:val="00852015"/>
    <w:rsid w:val="008525D7"/>
    <w:rsid w:val="00852866"/>
    <w:rsid w:val="00852D4D"/>
    <w:rsid w:val="00852F66"/>
    <w:rsid w:val="00853565"/>
    <w:rsid w:val="00853AD7"/>
    <w:rsid w:val="00854354"/>
    <w:rsid w:val="00854829"/>
    <w:rsid w:val="008549CD"/>
    <w:rsid w:val="00854B33"/>
    <w:rsid w:val="00854D75"/>
    <w:rsid w:val="0085581C"/>
    <w:rsid w:val="00855938"/>
    <w:rsid w:val="00856218"/>
    <w:rsid w:val="00856B1F"/>
    <w:rsid w:val="00856BF2"/>
    <w:rsid w:val="008576E6"/>
    <w:rsid w:val="00857987"/>
    <w:rsid w:val="00857AB3"/>
    <w:rsid w:val="008600B8"/>
    <w:rsid w:val="0086032E"/>
    <w:rsid w:val="00860D4F"/>
    <w:rsid w:val="008612FC"/>
    <w:rsid w:val="00861AA9"/>
    <w:rsid w:val="00861D2A"/>
    <w:rsid w:val="00862236"/>
    <w:rsid w:val="00862901"/>
    <w:rsid w:val="00862C9F"/>
    <w:rsid w:val="00862D38"/>
    <w:rsid w:val="00862E4A"/>
    <w:rsid w:val="00862FF2"/>
    <w:rsid w:val="008634E1"/>
    <w:rsid w:val="0086358D"/>
    <w:rsid w:val="008637DD"/>
    <w:rsid w:val="0086391B"/>
    <w:rsid w:val="00863EE1"/>
    <w:rsid w:val="00864039"/>
    <w:rsid w:val="008645B9"/>
    <w:rsid w:val="00864FDA"/>
    <w:rsid w:val="008651D9"/>
    <w:rsid w:val="00865321"/>
    <w:rsid w:val="0086572C"/>
    <w:rsid w:val="008659FC"/>
    <w:rsid w:val="00865BB9"/>
    <w:rsid w:val="00865EC8"/>
    <w:rsid w:val="0086601C"/>
    <w:rsid w:val="00866942"/>
    <w:rsid w:val="00866FB6"/>
    <w:rsid w:val="00870298"/>
    <w:rsid w:val="008704A9"/>
    <w:rsid w:val="00870F90"/>
    <w:rsid w:val="00871272"/>
    <w:rsid w:val="008714F1"/>
    <w:rsid w:val="00871E6C"/>
    <w:rsid w:val="0087200B"/>
    <w:rsid w:val="00872043"/>
    <w:rsid w:val="0087209C"/>
    <w:rsid w:val="008727A1"/>
    <w:rsid w:val="008729B6"/>
    <w:rsid w:val="00872CD3"/>
    <w:rsid w:val="008732FE"/>
    <w:rsid w:val="00873DD1"/>
    <w:rsid w:val="00873F8C"/>
    <w:rsid w:val="0087425B"/>
    <w:rsid w:val="008742F4"/>
    <w:rsid w:val="008743BC"/>
    <w:rsid w:val="0087483E"/>
    <w:rsid w:val="008749DC"/>
    <w:rsid w:val="00874A53"/>
    <w:rsid w:val="00874A63"/>
    <w:rsid w:val="00874CAE"/>
    <w:rsid w:val="008752E8"/>
    <w:rsid w:val="008752FF"/>
    <w:rsid w:val="008759DD"/>
    <w:rsid w:val="008762A3"/>
    <w:rsid w:val="00876FBD"/>
    <w:rsid w:val="008770F7"/>
    <w:rsid w:val="00877228"/>
    <w:rsid w:val="00877A8B"/>
    <w:rsid w:val="00877DE6"/>
    <w:rsid w:val="0088061F"/>
    <w:rsid w:val="00880AB7"/>
    <w:rsid w:val="0088102A"/>
    <w:rsid w:val="008811EF"/>
    <w:rsid w:val="008812E5"/>
    <w:rsid w:val="0088161A"/>
    <w:rsid w:val="00881FE5"/>
    <w:rsid w:val="00882034"/>
    <w:rsid w:val="008826F3"/>
    <w:rsid w:val="00882A79"/>
    <w:rsid w:val="00882FE5"/>
    <w:rsid w:val="00883E26"/>
    <w:rsid w:val="008841D8"/>
    <w:rsid w:val="0088456E"/>
    <w:rsid w:val="008852F9"/>
    <w:rsid w:val="008855C9"/>
    <w:rsid w:val="00885918"/>
    <w:rsid w:val="00885CDE"/>
    <w:rsid w:val="00886172"/>
    <w:rsid w:val="00886B9A"/>
    <w:rsid w:val="00886DBD"/>
    <w:rsid w:val="00887214"/>
    <w:rsid w:val="008877E8"/>
    <w:rsid w:val="00887DC8"/>
    <w:rsid w:val="00887FA0"/>
    <w:rsid w:val="008904CC"/>
    <w:rsid w:val="0089061A"/>
    <w:rsid w:val="00890974"/>
    <w:rsid w:val="00890AF9"/>
    <w:rsid w:val="00890E4C"/>
    <w:rsid w:val="008911C0"/>
    <w:rsid w:val="00891362"/>
    <w:rsid w:val="00891729"/>
    <w:rsid w:val="0089202E"/>
    <w:rsid w:val="0089250D"/>
    <w:rsid w:val="00892680"/>
    <w:rsid w:val="008927B1"/>
    <w:rsid w:val="0089297E"/>
    <w:rsid w:val="00892C07"/>
    <w:rsid w:val="00892D15"/>
    <w:rsid w:val="00893061"/>
    <w:rsid w:val="008931F7"/>
    <w:rsid w:val="008944AD"/>
    <w:rsid w:val="0089467B"/>
    <w:rsid w:val="00894953"/>
    <w:rsid w:val="008949B3"/>
    <w:rsid w:val="008949F9"/>
    <w:rsid w:val="0089526C"/>
    <w:rsid w:val="0089540C"/>
    <w:rsid w:val="00895610"/>
    <w:rsid w:val="00895B4D"/>
    <w:rsid w:val="00895B51"/>
    <w:rsid w:val="00895B7F"/>
    <w:rsid w:val="008961D1"/>
    <w:rsid w:val="008966AE"/>
    <w:rsid w:val="008966EF"/>
    <w:rsid w:val="00897139"/>
    <w:rsid w:val="00897327"/>
    <w:rsid w:val="0089756E"/>
    <w:rsid w:val="0089795A"/>
    <w:rsid w:val="008979EE"/>
    <w:rsid w:val="00897A66"/>
    <w:rsid w:val="008A00B1"/>
    <w:rsid w:val="008A0184"/>
    <w:rsid w:val="008A082D"/>
    <w:rsid w:val="008A1B0B"/>
    <w:rsid w:val="008A1D92"/>
    <w:rsid w:val="008A204C"/>
    <w:rsid w:val="008A21DD"/>
    <w:rsid w:val="008A22E4"/>
    <w:rsid w:val="008A2339"/>
    <w:rsid w:val="008A25F9"/>
    <w:rsid w:val="008A27AE"/>
    <w:rsid w:val="008A2860"/>
    <w:rsid w:val="008A29A2"/>
    <w:rsid w:val="008A3BB5"/>
    <w:rsid w:val="008A3C2E"/>
    <w:rsid w:val="008A3E88"/>
    <w:rsid w:val="008A42F9"/>
    <w:rsid w:val="008A4454"/>
    <w:rsid w:val="008A45DE"/>
    <w:rsid w:val="008A4805"/>
    <w:rsid w:val="008A4907"/>
    <w:rsid w:val="008A4A61"/>
    <w:rsid w:val="008A5097"/>
    <w:rsid w:val="008A5245"/>
    <w:rsid w:val="008A5324"/>
    <w:rsid w:val="008A587F"/>
    <w:rsid w:val="008A5ECE"/>
    <w:rsid w:val="008A6D2B"/>
    <w:rsid w:val="008A6F5F"/>
    <w:rsid w:val="008A754C"/>
    <w:rsid w:val="008A7788"/>
    <w:rsid w:val="008A794B"/>
    <w:rsid w:val="008A7A11"/>
    <w:rsid w:val="008B02C3"/>
    <w:rsid w:val="008B0649"/>
    <w:rsid w:val="008B08BA"/>
    <w:rsid w:val="008B1286"/>
    <w:rsid w:val="008B132A"/>
    <w:rsid w:val="008B1433"/>
    <w:rsid w:val="008B1A71"/>
    <w:rsid w:val="008B1CB6"/>
    <w:rsid w:val="008B1CF1"/>
    <w:rsid w:val="008B23FA"/>
    <w:rsid w:val="008B24C7"/>
    <w:rsid w:val="008B27B3"/>
    <w:rsid w:val="008B2854"/>
    <w:rsid w:val="008B2A33"/>
    <w:rsid w:val="008B3637"/>
    <w:rsid w:val="008B36FA"/>
    <w:rsid w:val="008B3A76"/>
    <w:rsid w:val="008B443E"/>
    <w:rsid w:val="008B4869"/>
    <w:rsid w:val="008B5889"/>
    <w:rsid w:val="008B5C67"/>
    <w:rsid w:val="008B60E3"/>
    <w:rsid w:val="008B6654"/>
    <w:rsid w:val="008B67A8"/>
    <w:rsid w:val="008B73CB"/>
    <w:rsid w:val="008B7902"/>
    <w:rsid w:val="008B7AEC"/>
    <w:rsid w:val="008B7B22"/>
    <w:rsid w:val="008C01BF"/>
    <w:rsid w:val="008C04BF"/>
    <w:rsid w:val="008C0980"/>
    <w:rsid w:val="008C0C1C"/>
    <w:rsid w:val="008C1149"/>
    <w:rsid w:val="008C1542"/>
    <w:rsid w:val="008C18CA"/>
    <w:rsid w:val="008C1B4D"/>
    <w:rsid w:val="008C1FAF"/>
    <w:rsid w:val="008C209E"/>
    <w:rsid w:val="008C21E1"/>
    <w:rsid w:val="008C252A"/>
    <w:rsid w:val="008C25DE"/>
    <w:rsid w:val="008C2C20"/>
    <w:rsid w:val="008C2C6F"/>
    <w:rsid w:val="008C2FD4"/>
    <w:rsid w:val="008C3233"/>
    <w:rsid w:val="008C3568"/>
    <w:rsid w:val="008C38C1"/>
    <w:rsid w:val="008C3914"/>
    <w:rsid w:val="008C3A87"/>
    <w:rsid w:val="008C3F55"/>
    <w:rsid w:val="008C4445"/>
    <w:rsid w:val="008C4594"/>
    <w:rsid w:val="008C46B3"/>
    <w:rsid w:val="008C4708"/>
    <w:rsid w:val="008C4B37"/>
    <w:rsid w:val="008C4E8C"/>
    <w:rsid w:val="008C55E7"/>
    <w:rsid w:val="008C586F"/>
    <w:rsid w:val="008C5D58"/>
    <w:rsid w:val="008C6312"/>
    <w:rsid w:val="008C63F8"/>
    <w:rsid w:val="008C70F0"/>
    <w:rsid w:val="008D0855"/>
    <w:rsid w:val="008D0B97"/>
    <w:rsid w:val="008D1008"/>
    <w:rsid w:val="008D17E2"/>
    <w:rsid w:val="008D1B4C"/>
    <w:rsid w:val="008D219D"/>
    <w:rsid w:val="008D24B1"/>
    <w:rsid w:val="008D2691"/>
    <w:rsid w:val="008D29A3"/>
    <w:rsid w:val="008D4470"/>
    <w:rsid w:val="008D44BB"/>
    <w:rsid w:val="008D475F"/>
    <w:rsid w:val="008D4B46"/>
    <w:rsid w:val="008D4C9A"/>
    <w:rsid w:val="008D52D5"/>
    <w:rsid w:val="008D53AF"/>
    <w:rsid w:val="008D5D8B"/>
    <w:rsid w:val="008D5EE4"/>
    <w:rsid w:val="008D6258"/>
    <w:rsid w:val="008D66BB"/>
    <w:rsid w:val="008D6FA8"/>
    <w:rsid w:val="008D7392"/>
    <w:rsid w:val="008D7529"/>
    <w:rsid w:val="008E076F"/>
    <w:rsid w:val="008E0971"/>
    <w:rsid w:val="008E0F27"/>
    <w:rsid w:val="008E0F81"/>
    <w:rsid w:val="008E185E"/>
    <w:rsid w:val="008E190A"/>
    <w:rsid w:val="008E25F8"/>
    <w:rsid w:val="008E2DDF"/>
    <w:rsid w:val="008E2F26"/>
    <w:rsid w:val="008E3255"/>
    <w:rsid w:val="008E334C"/>
    <w:rsid w:val="008E4290"/>
    <w:rsid w:val="008E47AF"/>
    <w:rsid w:val="008E4849"/>
    <w:rsid w:val="008E4A36"/>
    <w:rsid w:val="008E4DD8"/>
    <w:rsid w:val="008E5112"/>
    <w:rsid w:val="008E5244"/>
    <w:rsid w:val="008E5249"/>
    <w:rsid w:val="008E5640"/>
    <w:rsid w:val="008E5748"/>
    <w:rsid w:val="008E58B6"/>
    <w:rsid w:val="008E5DA8"/>
    <w:rsid w:val="008E5E1C"/>
    <w:rsid w:val="008E69F4"/>
    <w:rsid w:val="008E6F7A"/>
    <w:rsid w:val="008E71BE"/>
    <w:rsid w:val="008E76E9"/>
    <w:rsid w:val="008E7702"/>
    <w:rsid w:val="008E7860"/>
    <w:rsid w:val="008E7B90"/>
    <w:rsid w:val="008E7BB4"/>
    <w:rsid w:val="008F03CF"/>
    <w:rsid w:val="008F0CFD"/>
    <w:rsid w:val="008F0D35"/>
    <w:rsid w:val="008F0DAD"/>
    <w:rsid w:val="008F0F3D"/>
    <w:rsid w:val="008F13EC"/>
    <w:rsid w:val="008F1562"/>
    <w:rsid w:val="008F158F"/>
    <w:rsid w:val="008F171C"/>
    <w:rsid w:val="008F19A7"/>
    <w:rsid w:val="008F223D"/>
    <w:rsid w:val="008F2584"/>
    <w:rsid w:val="008F2978"/>
    <w:rsid w:val="008F2C06"/>
    <w:rsid w:val="008F2E96"/>
    <w:rsid w:val="008F350B"/>
    <w:rsid w:val="008F3761"/>
    <w:rsid w:val="008F3D5C"/>
    <w:rsid w:val="008F4D50"/>
    <w:rsid w:val="008F4E36"/>
    <w:rsid w:val="008F4F5D"/>
    <w:rsid w:val="008F5297"/>
    <w:rsid w:val="008F539D"/>
    <w:rsid w:val="008F56E7"/>
    <w:rsid w:val="008F5A1A"/>
    <w:rsid w:val="008F64F5"/>
    <w:rsid w:val="008F73A5"/>
    <w:rsid w:val="008F7708"/>
    <w:rsid w:val="008F79D1"/>
    <w:rsid w:val="008F7E79"/>
    <w:rsid w:val="008F7F14"/>
    <w:rsid w:val="00900516"/>
    <w:rsid w:val="00900DBE"/>
    <w:rsid w:val="00900E47"/>
    <w:rsid w:val="009010B1"/>
    <w:rsid w:val="00901394"/>
    <w:rsid w:val="00901A18"/>
    <w:rsid w:val="00901C2E"/>
    <w:rsid w:val="00901E83"/>
    <w:rsid w:val="00902020"/>
    <w:rsid w:val="00902771"/>
    <w:rsid w:val="009029A8"/>
    <w:rsid w:val="00902C27"/>
    <w:rsid w:val="009032D6"/>
    <w:rsid w:val="00903776"/>
    <w:rsid w:val="00903874"/>
    <w:rsid w:val="00903E17"/>
    <w:rsid w:val="009045C5"/>
    <w:rsid w:val="00904999"/>
    <w:rsid w:val="0090579B"/>
    <w:rsid w:val="00905C7F"/>
    <w:rsid w:val="00905CA0"/>
    <w:rsid w:val="00905FC9"/>
    <w:rsid w:val="00906BFE"/>
    <w:rsid w:val="00907887"/>
    <w:rsid w:val="009079B8"/>
    <w:rsid w:val="00907C2B"/>
    <w:rsid w:val="00907C32"/>
    <w:rsid w:val="00910108"/>
    <w:rsid w:val="00910203"/>
    <w:rsid w:val="0091020C"/>
    <w:rsid w:val="009103AC"/>
    <w:rsid w:val="009104F1"/>
    <w:rsid w:val="009105B0"/>
    <w:rsid w:val="0091120E"/>
    <w:rsid w:val="00911EC1"/>
    <w:rsid w:val="00912416"/>
    <w:rsid w:val="00912A02"/>
    <w:rsid w:val="00912DBF"/>
    <w:rsid w:val="00912DDF"/>
    <w:rsid w:val="00912E12"/>
    <w:rsid w:val="00912FC8"/>
    <w:rsid w:val="0091341B"/>
    <w:rsid w:val="0091354B"/>
    <w:rsid w:val="00913AEA"/>
    <w:rsid w:val="00913B97"/>
    <w:rsid w:val="00913CB3"/>
    <w:rsid w:val="0091433C"/>
    <w:rsid w:val="00914709"/>
    <w:rsid w:val="009151F3"/>
    <w:rsid w:val="00915527"/>
    <w:rsid w:val="00916D1D"/>
    <w:rsid w:val="00917087"/>
    <w:rsid w:val="0091723F"/>
    <w:rsid w:val="009177EA"/>
    <w:rsid w:val="0091790E"/>
    <w:rsid w:val="00917A89"/>
    <w:rsid w:val="00917C30"/>
    <w:rsid w:val="009202FE"/>
    <w:rsid w:val="009206CB"/>
    <w:rsid w:val="00920BE5"/>
    <w:rsid w:val="009218A9"/>
    <w:rsid w:val="00921C43"/>
    <w:rsid w:val="009223D7"/>
    <w:rsid w:val="009225F7"/>
    <w:rsid w:val="00922781"/>
    <w:rsid w:val="009229FC"/>
    <w:rsid w:val="00923259"/>
    <w:rsid w:val="009232C8"/>
    <w:rsid w:val="009235A4"/>
    <w:rsid w:val="00923B6B"/>
    <w:rsid w:val="00923DC4"/>
    <w:rsid w:val="00923E8A"/>
    <w:rsid w:val="00924206"/>
    <w:rsid w:val="00924480"/>
    <w:rsid w:val="0092546D"/>
    <w:rsid w:val="009255DF"/>
    <w:rsid w:val="009256B9"/>
    <w:rsid w:val="00927573"/>
    <w:rsid w:val="009276DD"/>
    <w:rsid w:val="00927AF8"/>
    <w:rsid w:val="00927E4F"/>
    <w:rsid w:val="009300B2"/>
    <w:rsid w:val="009307D9"/>
    <w:rsid w:val="009311DB"/>
    <w:rsid w:val="0093123F"/>
    <w:rsid w:val="009314E7"/>
    <w:rsid w:val="00931F88"/>
    <w:rsid w:val="0093226B"/>
    <w:rsid w:val="0093238F"/>
    <w:rsid w:val="009326F9"/>
    <w:rsid w:val="0093270C"/>
    <w:rsid w:val="009328D8"/>
    <w:rsid w:val="00932D79"/>
    <w:rsid w:val="009330C2"/>
    <w:rsid w:val="00933232"/>
    <w:rsid w:val="009336C5"/>
    <w:rsid w:val="009337A3"/>
    <w:rsid w:val="00934804"/>
    <w:rsid w:val="0093494C"/>
    <w:rsid w:val="00934960"/>
    <w:rsid w:val="00934985"/>
    <w:rsid w:val="00935102"/>
    <w:rsid w:val="00935755"/>
    <w:rsid w:val="00935D49"/>
    <w:rsid w:val="00936307"/>
    <w:rsid w:val="009364FF"/>
    <w:rsid w:val="00936565"/>
    <w:rsid w:val="00936C4D"/>
    <w:rsid w:val="00937268"/>
    <w:rsid w:val="00937494"/>
    <w:rsid w:val="009374EB"/>
    <w:rsid w:val="009378FB"/>
    <w:rsid w:val="00937BFA"/>
    <w:rsid w:val="00937C35"/>
    <w:rsid w:val="00937C37"/>
    <w:rsid w:val="00937FBD"/>
    <w:rsid w:val="0094002A"/>
    <w:rsid w:val="009402EB"/>
    <w:rsid w:val="009403C2"/>
    <w:rsid w:val="009404BA"/>
    <w:rsid w:val="00940FC1"/>
    <w:rsid w:val="0094120D"/>
    <w:rsid w:val="00941463"/>
    <w:rsid w:val="0094166F"/>
    <w:rsid w:val="00941B4C"/>
    <w:rsid w:val="00942144"/>
    <w:rsid w:val="00942675"/>
    <w:rsid w:val="00942DF4"/>
    <w:rsid w:val="009434D0"/>
    <w:rsid w:val="00943B3B"/>
    <w:rsid w:val="00943B82"/>
    <w:rsid w:val="00943E86"/>
    <w:rsid w:val="00944275"/>
    <w:rsid w:val="009448E0"/>
    <w:rsid w:val="009455A9"/>
    <w:rsid w:val="00945719"/>
    <w:rsid w:val="00945B9E"/>
    <w:rsid w:val="00945F5B"/>
    <w:rsid w:val="009468E9"/>
    <w:rsid w:val="009469DA"/>
    <w:rsid w:val="00946CE3"/>
    <w:rsid w:val="00947090"/>
    <w:rsid w:val="0094728C"/>
    <w:rsid w:val="0094762D"/>
    <w:rsid w:val="009478B3"/>
    <w:rsid w:val="00947EC4"/>
    <w:rsid w:val="00950142"/>
    <w:rsid w:val="00950EA9"/>
    <w:rsid w:val="00950F46"/>
    <w:rsid w:val="00950FB4"/>
    <w:rsid w:val="00951078"/>
    <w:rsid w:val="00951093"/>
    <w:rsid w:val="009510DA"/>
    <w:rsid w:val="00951313"/>
    <w:rsid w:val="00951B22"/>
    <w:rsid w:val="00951DA0"/>
    <w:rsid w:val="00951E70"/>
    <w:rsid w:val="00952A72"/>
    <w:rsid w:val="00952F0C"/>
    <w:rsid w:val="009534F0"/>
    <w:rsid w:val="0095372F"/>
    <w:rsid w:val="00953978"/>
    <w:rsid w:val="00953EF9"/>
    <w:rsid w:val="0095427C"/>
    <w:rsid w:val="00955872"/>
    <w:rsid w:val="0095592C"/>
    <w:rsid w:val="00955AB8"/>
    <w:rsid w:val="00955EDB"/>
    <w:rsid w:val="0095622E"/>
    <w:rsid w:val="00956D9B"/>
    <w:rsid w:val="0095715D"/>
    <w:rsid w:val="00957270"/>
    <w:rsid w:val="0095732D"/>
    <w:rsid w:val="00957CCA"/>
    <w:rsid w:val="00957D3A"/>
    <w:rsid w:val="009605A1"/>
    <w:rsid w:val="009605FF"/>
    <w:rsid w:val="009612B9"/>
    <w:rsid w:val="00961367"/>
    <w:rsid w:val="0096154D"/>
    <w:rsid w:val="009615FE"/>
    <w:rsid w:val="009625DB"/>
    <w:rsid w:val="00962CBE"/>
    <w:rsid w:val="009633C6"/>
    <w:rsid w:val="00963878"/>
    <w:rsid w:val="0096426F"/>
    <w:rsid w:val="00964404"/>
    <w:rsid w:val="009645F1"/>
    <w:rsid w:val="00964935"/>
    <w:rsid w:val="00964D0A"/>
    <w:rsid w:val="00965EE7"/>
    <w:rsid w:val="00966056"/>
    <w:rsid w:val="009663E5"/>
    <w:rsid w:val="00966445"/>
    <w:rsid w:val="00966651"/>
    <w:rsid w:val="00966883"/>
    <w:rsid w:val="00966AE2"/>
    <w:rsid w:val="00967609"/>
    <w:rsid w:val="00967BE6"/>
    <w:rsid w:val="0097011C"/>
    <w:rsid w:val="009709CC"/>
    <w:rsid w:val="00970E43"/>
    <w:rsid w:val="00970E5B"/>
    <w:rsid w:val="00970F53"/>
    <w:rsid w:val="009717DB"/>
    <w:rsid w:val="00971AE0"/>
    <w:rsid w:val="00971D82"/>
    <w:rsid w:val="0097286B"/>
    <w:rsid w:val="0097320B"/>
    <w:rsid w:val="0097396C"/>
    <w:rsid w:val="00974189"/>
    <w:rsid w:val="00974CAC"/>
    <w:rsid w:val="00974EBB"/>
    <w:rsid w:val="00975646"/>
    <w:rsid w:val="009756AC"/>
    <w:rsid w:val="00975C9E"/>
    <w:rsid w:val="009766D9"/>
    <w:rsid w:val="00976B37"/>
    <w:rsid w:val="0098050D"/>
    <w:rsid w:val="0098065C"/>
    <w:rsid w:val="00980718"/>
    <w:rsid w:val="009807A2"/>
    <w:rsid w:val="009807C0"/>
    <w:rsid w:val="009809B4"/>
    <w:rsid w:val="00980C4C"/>
    <w:rsid w:val="00981D05"/>
    <w:rsid w:val="00982041"/>
    <w:rsid w:val="00982687"/>
    <w:rsid w:val="009827D6"/>
    <w:rsid w:val="009829DD"/>
    <w:rsid w:val="00982A78"/>
    <w:rsid w:val="0098300F"/>
    <w:rsid w:val="0098316E"/>
    <w:rsid w:val="009832AF"/>
    <w:rsid w:val="009835AD"/>
    <w:rsid w:val="0098398D"/>
    <w:rsid w:val="00984143"/>
    <w:rsid w:val="009841C0"/>
    <w:rsid w:val="0098524C"/>
    <w:rsid w:val="0098551D"/>
    <w:rsid w:val="009859DF"/>
    <w:rsid w:val="00985BF5"/>
    <w:rsid w:val="00985C82"/>
    <w:rsid w:val="009867C9"/>
    <w:rsid w:val="00986884"/>
    <w:rsid w:val="00986BFD"/>
    <w:rsid w:val="009876A3"/>
    <w:rsid w:val="00987913"/>
    <w:rsid w:val="00987C69"/>
    <w:rsid w:val="0099007B"/>
    <w:rsid w:val="009906DA"/>
    <w:rsid w:val="00990FC9"/>
    <w:rsid w:val="0099151E"/>
    <w:rsid w:val="00991EC2"/>
    <w:rsid w:val="00992F17"/>
    <w:rsid w:val="00993B0B"/>
    <w:rsid w:val="00993D4D"/>
    <w:rsid w:val="009942DA"/>
    <w:rsid w:val="00994A03"/>
    <w:rsid w:val="009954DB"/>
    <w:rsid w:val="00995AAE"/>
    <w:rsid w:val="00997086"/>
    <w:rsid w:val="00997A02"/>
    <w:rsid w:val="009A00B8"/>
    <w:rsid w:val="009A05BE"/>
    <w:rsid w:val="009A0B8B"/>
    <w:rsid w:val="009A0C84"/>
    <w:rsid w:val="009A18D1"/>
    <w:rsid w:val="009A1A22"/>
    <w:rsid w:val="009A1B32"/>
    <w:rsid w:val="009A29F8"/>
    <w:rsid w:val="009A2C84"/>
    <w:rsid w:val="009A3090"/>
    <w:rsid w:val="009A41DB"/>
    <w:rsid w:val="009A4ADA"/>
    <w:rsid w:val="009A4F9A"/>
    <w:rsid w:val="009A5A9A"/>
    <w:rsid w:val="009A5BDC"/>
    <w:rsid w:val="009A64B9"/>
    <w:rsid w:val="009A6A8A"/>
    <w:rsid w:val="009A721D"/>
    <w:rsid w:val="009A748E"/>
    <w:rsid w:val="009A76B7"/>
    <w:rsid w:val="009B0259"/>
    <w:rsid w:val="009B02A7"/>
    <w:rsid w:val="009B0C1F"/>
    <w:rsid w:val="009B0D01"/>
    <w:rsid w:val="009B0E96"/>
    <w:rsid w:val="009B164C"/>
    <w:rsid w:val="009B17B2"/>
    <w:rsid w:val="009B1D26"/>
    <w:rsid w:val="009B1DDF"/>
    <w:rsid w:val="009B21EA"/>
    <w:rsid w:val="009B21EB"/>
    <w:rsid w:val="009B2471"/>
    <w:rsid w:val="009B2712"/>
    <w:rsid w:val="009B2A66"/>
    <w:rsid w:val="009B2AE4"/>
    <w:rsid w:val="009B35CC"/>
    <w:rsid w:val="009B3A7F"/>
    <w:rsid w:val="009B3BF2"/>
    <w:rsid w:val="009B3F13"/>
    <w:rsid w:val="009B4602"/>
    <w:rsid w:val="009B4935"/>
    <w:rsid w:val="009B4E6A"/>
    <w:rsid w:val="009B5171"/>
    <w:rsid w:val="009B52DC"/>
    <w:rsid w:val="009B5387"/>
    <w:rsid w:val="009B558D"/>
    <w:rsid w:val="009B5840"/>
    <w:rsid w:val="009B5A3A"/>
    <w:rsid w:val="009B5C43"/>
    <w:rsid w:val="009B5EC8"/>
    <w:rsid w:val="009B5FBD"/>
    <w:rsid w:val="009B6D29"/>
    <w:rsid w:val="009B74C7"/>
    <w:rsid w:val="009B7A22"/>
    <w:rsid w:val="009C02BD"/>
    <w:rsid w:val="009C09F0"/>
    <w:rsid w:val="009C11C9"/>
    <w:rsid w:val="009C13BC"/>
    <w:rsid w:val="009C15FF"/>
    <w:rsid w:val="009C1642"/>
    <w:rsid w:val="009C1EFE"/>
    <w:rsid w:val="009C273C"/>
    <w:rsid w:val="009C31B3"/>
    <w:rsid w:val="009C3D6E"/>
    <w:rsid w:val="009C412A"/>
    <w:rsid w:val="009C476A"/>
    <w:rsid w:val="009C499C"/>
    <w:rsid w:val="009C55A0"/>
    <w:rsid w:val="009C6A02"/>
    <w:rsid w:val="009C6CA1"/>
    <w:rsid w:val="009C74C8"/>
    <w:rsid w:val="009C7BA7"/>
    <w:rsid w:val="009C7CD9"/>
    <w:rsid w:val="009D0051"/>
    <w:rsid w:val="009D0916"/>
    <w:rsid w:val="009D0D12"/>
    <w:rsid w:val="009D1277"/>
    <w:rsid w:val="009D183E"/>
    <w:rsid w:val="009D185F"/>
    <w:rsid w:val="009D1BA3"/>
    <w:rsid w:val="009D1DB6"/>
    <w:rsid w:val="009D2029"/>
    <w:rsid w:val="009D218A"/>
    <w:rsid w:val="009D257A"/>
    <w:rsid w:val="009D351B"/>
    <w:rsid w:val="009D3AEB"/>
    <w:rsid w:val="009D42C3"/>
    <w:rsid w:val="009D4597"/>
    <w:rsid w:val="009D5196"/>
    <w:rsid w:val="009D56E5"/>
    <w:rsid w:val="009D5A78"/>
    <w:rsid w:val="009D5A97"/>
    <w:rsid w:val="009D5B36"/>
    <w:rsid w:val="009D5B71"/>
    <w:rsid w:val="009D5E13"/>
    <w:rsid w:val="009D670E"/>
    <w:rsid w:val="009D67A0"/>
    <w:rsid w:val="009D6EE2"/>
    <w:rsid w:val="009D7A23"/>
    <w:rsid w:val="009E1523"/>
    <w:rsid w:val="009E1B92"/>
    <w:rsid w:val="009E24CE"/>
    <w:rsid w:val="009E26B3"/>
    <w:rsid w:val="009E28BC"/>
    <w:rsid w:val="009E34D9"/>
    <w:rsid w:val="009E3518"/>
    <w:rsid w:val="009E37A6"/>
    <w:rsid w:val="009E4DA2"/>
    <w:rsid w:val="009E58C4"/>
    <w:rsid w:val="009E594E"/>
    <w:rsid w:val="009E5B93"/>
    <w:rsid w:val="009E6164"/>
    <w:rsid w:val="009E62E5"/>
    <w:rsid w:val="009E65B3"/>
    <w:rsid w:val="009E6E2F"/>
    <w:rsid w:val="009E6EC6"/>
    <w:rsid w:val="009E706A"/>
    <w:rsid w:val="009E76C2"/>
    <w:rsid w:val="009E7767"/>
    <w:rsid w:val="009E78C0"/>
    <w:rsid w:val="009E7B56"/>
    <w:rsid w:val="009E7D8E"/>
    <w:rsid w:val="009E7EAA"/>
    <w:rsid w:val="009F03BB"/>
    <w:rsid w:val="009F0407"/>
    <w:rsid w:val="009F05E9"/>
    <w:rsid w:val="009F07C8"/>
    <w:rsid w:val="009F0905"/>
    <w:rsid w:val="009F0C1C"/>
    <w:rsid w:val="009F1CF4"/>
    <w:rsid w:val="009F1E51"/>
    <w:rsid w:val="009F268C"/>
    <w:rsid w:val="009F2A54"/>
    <w:rsid w:val="009F2EDA"/>
    <w:rsid w:val="009F3ABE"/>
    <w:rsid w:val="009F3D2A"/>
    <w:rsid w:val="009F4041"/>
    <w:rsid w:val="009F4750"/>
    <w:rsid w:val="009F4E64"/>
    <w:rsid w:val="009F52FF"/>
    <w:rsid w:val="009F541C"/>
    <w:rsid w:val="009F58DA"/>
    <w:rsid w:val="009F5F16"/>
    <w:rsid w:val="009F604B"/>
    <w:rsid w:val="009F6604"/>
    <w:rsid w:val="009F6B3A"/>
    <w:rsid w:val="009F748D"/>
    <w:rsid w:val="009F75AF"/>
    <w:rsid w:val="009F7825"/>
    <w:rsid w:val="00A003F0"/>
    <w:rsid w:val="00A0072E"/>
    <w:rsid w:val="00A0086F"/>
    <w:rsid w:val="00A0092A"/>
    <w:rsid w:val="00A00D0E"/>
    <w:rsid w:val="00A01404"/>
    <w:rsid w:val="00A018B4"/>
    <w:rsid w:val="00A0244C"/>
    <w:rsid w:val="00A03260"/>
    <w:rsid w:val="00A03284"/>
    <w:rsid w:val="00A03B81"/>
    <w:rsid w:val="00A03C7B"/>
    <w:rsid w:val="00A03E12"/>
    <w:rsid w:val="00A040C1"/>
    <w:rsid w:val="00A04268"/>
    <w:rsid w:val="00A04B01"/>
    <w:rsid w:val="00A04BB4"/>
    <w:rsid w:val="00A04C5A"/>
    <w:rsid w:val="00A0500A"/>
    <w:rsid w:val="00A05243"/>
    <w:rsid w:val="00A0532E"/>
    <w:rsid w:val="00A0562E"/>
    <w:rsid w:val="00A0574F"/>
    <w:rsid w:val="00A05D66"/>
    <w:rsid w:val="00A06452"/>
    <w:rsid w:val="00A06D9C"/>
    <w:rsid w:val="00A07247"/>
    <w:rsid w:val="00A07562"/>
    <w:rsid w:val="00A07A86"/>
    <w:rsid w:val="00A1067B"/>
    <w:rsid w:val="00A11457"/>
    <w:rsid w:val="00A11A36"/>
    <w:rsid w:val="00A12E11"/>
    <w:rsid w:val="00A1320F"/>
    <w:rsid w:val="00A13CAE"/>
    <w:rsid w:val="00A140D7"/>
    <w:rsid w:val="00A1454F"/>
    <w:rsid w:val="00A1514E"/>
    <w:rsid w:val="00A1519E"/>
    <w:rsid w:val="00A15912"/>
    <w:rsid w:val="00A15928"/>
    <w:rsid w:val="00A15AE4"/>
    <w:rsid w:val="00A15AFB"/>
    <w:rsid w:val="00A15C22"/>
    <w:rsid w:val="00A16044"/>
    <w:rsid w:val="00A163DA"/>
    <w:rsid w:val="00A16461"/>
    <w:rsid w:val="00A164CC"/>
    <w:rsid w:val="00A1658A"/>
    <w:rsid w:val="00A168A4"/>
    <w:rsid w:val="00A16E0E"/>
    <w:rsid w:val="00A16F8C"/>
    <w:rsid w:val="00A17686"/>
    <w:rsid w:val="00A178EF"/>
    <w:rsid w:val="00A17C52"/>
    <w:rsid w:val="00A17EF5"/>
    <w:rsid w:val="00A20112"/>
    <w:rsid w:val="00A201BB"/>
    <w:rsid w:val="00A20CCA"/>
    <w:rsid w:val="00A211D3"/>
    <w:rsid w:val="00A219FA"/>
    <w:rsid w:val="00A21E07"/>
    <w:rsid w:val="00A22200"/>
    <w:rsid w:val="00A22674"/>
    <w:rsid w:val="00A22CF4"/>
    <w:rsid w:val="00A231D2"/>
    <w:rsid w:val="00A238E1"/>
    <w:rsid w:val="00A23B9C"/>
    <w:rsid w:val="00A23F16"/>
    <w:rsid w:val="00A23F9C"/>
    <w:rsid w:val="00A242C9"/>
    <w:rsid w:val="00A242DB"/>
    <w:rsid w:val="00A24399"/>
    <w:rsid w:val="00A24B1C"/>
    <w:rsid w:val="00A24C80"/>
    <w:rsid w:val="00A25AC6"/>
    <w:rsid w:val="00A25D94"/>
    <w:rsid w:val="00A25FDC"/>
    <w:rsid w:val="00A2636D"/>
    <w:rsid w:val="00A26853"/>
    <w:rsid w:val="00A276CB"/>
    <w:rsid w:val="00A27CB4"/>
    <w:rsid w:val="00A3006F"/>
    <w:rsid w:val="00A3065B"/>
    <w:rsid w:val="00A30E2A"/>
    <w:rsid w:val="00A30E4A"/>
    <w:rsid w:val="00A30E75"/>
    <w:rsid w:val="00A3113E"/>
    <w:rsid w:val="00A31511"/>
    <w:rsid w:val="00A31C06"/>
    <w:rsid w:val="00A31F13"/>
    <w:rsid w:val="00A322D2"/>
    <w:rsid w:val="00A32664"/>
    <w:rsid w:val="00A3299E"/>
    <w:rsid w:val="00A32B1E"/>
    <w:rsid w:val="00A34088"/>
    <w:rsid w:val="00A34709"/>
    <w:rsid w:val="00A35154"/>
    <w:rsid w:val="00A3535A"/>
    <w:rsid w:val="00A359A9"/>
    <w:rsid w:val="00A35B4E"/>
    <w:rsid w:val="00A36327"/>
    <w:rsid w:val="00A373D5"/>
    <w:rsid w:val="00A37DD4"/>
    <w:rsid w:val="00A37FFA"/>
    <w:rsid w:val="00A4002D"/>
    <w:rsid w:val="00A40763"/>
    <w:rsid w:val="00A409AC"/>
    <w:rsid w:val="00A40AB5"/>
    <w:rsid w:val="00A418BF"/>
    <w:rsid w:val="00A419C8"/>
    <w:rsid w:val="00A41F7F"/>
    <w:rsid w:val="00A42CCF"/>
    <w:rsid w:val="00A435F9"/>
    <w:rsid w:val="00A43629"/>
    <w:rsid w:val="00A453E8"/>
    <w:rsid w:val="00A45741"/>
    <w:rsid w:val="00A46397"/>
    <w:rsid w:val="00A4645B"/>
    <w:rsid w:val="00A468BD"/>
    <w:rsid w:val="00A46A12"/>
    <w:rsid w:val="00A46CD2"/>
    <w:rsid w:val="00A471B2"/>
    <w:rsid w:val="00A505C5"/>
    <w:rsid w:val="00A50C0A"/>
    <w:rsid w:val="00A51175"/>
    <w:rsid w:val="00A51927"/>
    <w:rsid w:val="00A51B2C"/>
    <w:rsid w:val="00A51CEE"/>
    <w:rsid w:val="00A51FF1"/>
    <w:rsid w:val="00A52445"/>
    <w:rsid w:val="00A525D2"/>
    <w:rsid w:val="00A52944"/>
    <w:rsid w:val="00A52B34"/>
    <w:rsid w:val="00A52D87"/>
    <w:rsid w:val="00A53830"/>
    <w:rsid w:val="00A53884"/>
    <w:rsid w:val="00A5389D"/>
    <w:rsid w:val="00A53D14"/>
    <w:rsid w:val="00A5412E"/>
    <w:rsid w:val="00A541EE"/>
    <w:rsid w:val="00A54341"/>
    <w:rsid w:val="00A5466E"/>
    <w:rsid w:val="00A549F7"/>
    <w:rsid w:val="00A54EA1"/>
    <w:rsid w:val="00A551AD"/>
    <w:rsid w:val="00A55735"/>
    <w:rsid w:val="00A56179"/>
    <w:rsid w:val="00A561FD"/>
    <w:rsid w:val="00A5709F"/>
    <w:rsid w:val="00A5722D"/>
    <w:rsid w:val="00A57329"/>
    <w:rsid w:val="00A602E8"/>
    <w:rsid w:val="00A60498"/>
    <w:rsid w:val="00A60777"/>
    <w:rsid w:val="00A60BCB"/>
    <w:rsid w:val="00A60C4D"/>
    <w:rsid w:val="00A6126D"/>
    <w:rsid w:val="00A61414"/>
    <w:rsid w:val="00A61767"/>
    <w:rsid w:val="00A62548"/>
    <w:rsid w:val="00A638D1"/>
    <w:rsid w:val="00A64794"/>
    <w:rsid w:val="00A6491A"/>
    <w:rsid w:val="00A64AB5"/>
    <w:rsid w:val="00A64BED"/>
    <w:rsid w:val="00A64C71"/>
    <w:rsid w:val="00A65038"/>
    <w:rsid w:val="00A65219"/>
    <w:rsid w:val="00A65737"/>
    <w:rsid w:val="00A657C7"/>
    <w:rsid w:val="00A65F5E"/>
    <w:rsid w:val="00A65F9B"/>
    <w:rsid w:val="00A65FFC"/>
    <w:rsid w:val="00A66271"/>
    <w:rsid w:val="00A669A1"/>
    <w:rsid w:val="00A677F9"/>
    <w:rsid w:val="00A67873"/>
    <w:rsid w:val="00A67ADD"/>
    <w:rsid w:val="00A67BE4"/>
    <w:rsid w:val="00A67F3F"/>
    <w:rsid w:val="00A700FD"/>
    <w:rsid w:val="00A70515"/>
    <w:rsid w:val="00A7077B"/>
    <w:rsid w:val="00A708DE"/>
    <w:rsid w:val="00A70967"/>
    <w:rsid w:val="00A70A7F"/>
    <w:rsid w:val="00A70C31"/>
    <w:rsid w:val="00A70C92"/>
    <w:rsid w:val="00A71643"/>
    <w:rsid w:val="00A71BA3"/>
    <w:rsid w:val="00A71C82"/>
    <w:rsid w:val="00A721D8"/>
    <w:rsid w:val="00A7245E"/>
    <w:rsid w:val="00A726D6"/>
    <w:rsid w:val="00A72DB2"/>
    <w:rsid w:val="00A73597"/>
    <w:rsid w:val="00A73627"/>
    <w:rsid w:val="00A73632"/>
    <w:rsid w:val="00A73762"/>
    <w:rsid w:val="00A73CF7"/>
    <w:rsid w:val="00A74233"/>
    <w:rsid w:val="00A74382"/>
    <w:rsid w:val="00A7471D"/>
    <w:rsid w:val="00A75AB2"/>
    <w:rsid w:val="00A75DEC"/>
    <w:rsid w:val="00A7600A"/>
    <w:rsid w:val="00A762B9"/>
    <w:rsid w:val="00A76783"/>
    <w:rsid w:val="00A77148"/>
    <w:rsid w:val="00A771F9"/>
    <w:rsid w:val="00A77258"/>
    <w:rsid w:val="00A773A7"/>
    <w:rsid w:val="00A77B62"/>
    <w:rsid w:val="00A80208"/>
    <w:rsid w:val="00A8057A"/>
    <w:rsid w:val="00A81049"/>
    <w:rsid w:val="00A810B2"/>
    <w:rsid w:val="00A813F5"/>
    <w:rsid w:val="00A815A2"/>
    <w:rsid w:val="00A815E6"/>
    <w:rsid w:val="00A8168E"/>
    <w:rsid w:val="00A81BFF"/>
    <w:rsid w:val="00A81D67"/>
    <w:rsid w:val="00A81F41"/>
    <w:rsid w:val="00A81F52"/>
    <w:rsid w:val="00A821D6"/>
    <w:rsid w:val="00A825EE"/>
    <w:rsid w:val="00A826D9"/>
    <w:rsid w:val="00A82821"/>
    <w:rsid w:val="00A82B43"/>
    <w:rsid w:val="00A82D52"/>
    <w:rsid w:val="00A834D5"/>
    <w:rsid w:val="00A84505"/>
    <w:rsid w:val="00A84841"/>
    <w:rsid w:val="00A84A13"/>
    <w:rsid w:val="00A84E5B"/>
    <w:rsid w:val="00A84EB1"/>
    <w:rsid w:val="00A851D1"/>
    <w:rsid w:val="00A8587C"/>
    <w:rsid w:val="00A85945"/>
    <w:rsid w:val="00A859F5"/>
    <w:rsid w:val="00A86AF4"/>
    <w:rsid w:val="00A86BA0"/>
    <w:rsid w:val="00A86DA6"/>
    <w:rsid w:val="00A87162"/>
    <w:rsid w:val="00A87398"/>
    <w:rsid w:val="00A87922"/>
    <w:rsid w:val="00A87B8C"/>
    <w:rsid w:val="00A902F4"/>
    <w:rsid w:val="00A907A4"/>
    <w:rsid w:val="00A90977"/>
    <w:rsid w:val="00A90B09"/>
    <w:rsid w:val="00A91958"/>
    <w:rsid w:val="00A91CD2"/>
    <w:rsid w:val="00A91E73"/>
    <w:rsid w:val="00A924A1"/>
    <w:rsid w:val="00A93186"/>
    <w:rsid w:val="00A93ACB"/>
    <w:rsid w:val="00A9462E"/>
    <w:rsid w:val="00A94C06"/>
    <w:rsid w:val="00A94F9D"/>
    <w:rsid w:val="00A956CD"/>
    <w:rsid w:val="00A96C79"/>
    <w:rsid w:val="00A973D0"/>
    <w:rsid w:val="00AA0254"/>
    <w:rsid w:val="00AA0A36"/>
    <w:rsid w:val="00AA17CB"/>
    <w:rsid w:val="00AA1F25"/>
    <w:rsid w:val="00AA22EB"/>
    <w:rsid w:val="00AA2DAF"/>
    <w:rsid w:val="00AA30A9"/>
    <w:rsid w:val="00AA364B"/>
    <w:rsid w:val="00AA3CA7"/>
    <w:rsid w:val="00AA5018"/>
    <w:rsid w:val="00AA6BC9"/>
    <w:rsid w:val="00AA76EE"/>
    <w:rsid w:val="00AB0309"/>
    <w:rsid w:val="00AB0592"/>
    <w:rsid w:val="00AB07D7"/>
    <w:rsid w:val="00AB1075"/>
    <w:rsid w:val="00AB122F"/>
    <w:rsid w:val="00AB13CE"/>
    <w:rsid w:val="00AB18AA"/>
    <w:rsid w:val="00AB2175"/>
    <w:rsid w:val="00AB3453"/>
    <w:rsid w:val="00AB3662"/>
    <w:rsid w:val="00AB3AD5"/>
    <w:rsid w:val="00AB46CB"/>
    <w:rsid w:val="00AB4D50"/>
    <w:rsid w:val="00AB52E1"/>
    <w:rsid w:val="00AB572C"/>
    <w:rsid w:val="00AB5B61"/>
    <w:rsid w:val="00AB5D52"/>
    <w:rsid w:val="00AB5DBE"/>
    <w:rsid w:val="00AB661E"/>
    <w:rsid w:val="00AB689E"/>
    <w:rsid w:val="00AB6C38"/>
    <w:rsid w:val="00AB704A"/>
    <w:rsid w:val="00AB71F3"/>
    <w:rsid w:val="00AB762B"/>
    <w:rsid w:val="00AB7D7E"/>
    <w:rsid w:val="00AC0331"/>
    <w:rsid w:val="00AC0721"/>
    <w:rsid w:val="00AC0A9D"/>
    <w:rsid w:val="00AC0BC2"/>
    <w:rsid w:val="00AC141E"/>
    <w:rsid w:val="00AC1DB6"/>
    <w:rsid w:val="00AC246C"/>
    <w:rsid w:val="00AC2480"/>
    <w:rsid w:val="00AC26FA"/>
    <w:rsid w:val="00AC2BDC"/>
    <w:rsid w:val="00AC2FD6"/>
    <w:rsid w:val="00AC3060"/>
    <w:rsid w:val="00AC32D9"/>
    <w:rsid w:val="00AC3D77"/>
    <w:rsid w:val="00AC3EB4"/>
    <w:rsid w:val="00AC4142"/>
    <w:rsid w:val="00AC415B"/>
    <w:rsid w:val="00AC41D5"/>
    <w:rsid w:val="00AC48C8"/>
    <w:rsid w:val="00AC4D08"/>
    <w:rsid w:val="00AC5501"/>
    <w:rsid w:val="00AC586A"/>
    <w:rsid w:val="00AC5B5E"/>
    <w:rsid w:val="00AC60CD"/>
    <w:rsid w:val="00AC69B7"/>
    <w:rsid w:val="00AC726D"/>
    <w:rsid w:val="00AC729C"/>
    <w:rsid w:val="00AD00B2"/>
    <w:rsid w:val="00AD0203"/>
    <w:rsid w:val="00AD04E8"/>
    <w:rsid w:val="00AD084B"/>
    <w:rsid w:val="00AD0948"/>
    <w:rsid w:val="00AD0B75"/>
    <w:rsid w:val="00AD0D44"/>
    <w:rsid w:val="00AD0D95"/>
    <w:rsid w:val="00AD13DD"/>
    <w:rsid w:val="00AD189D"/>
    <w:rsid w:val="00AD202F"/>
    <w:rsid w:val="00AD2B74"/>
    <w:rsid w:val="00AD2DDA"/>
    <w:rsid w:val="00AD3634"/>
    <w:rsid w:val="00AD382A"/>
    <w:rsid w:val="00AD3DA9"/>
    <w:rsid w:val="00AD4121"/>
    <w:rsid w:val="00AD41E0"/>
    <w:rsid w:val="00AD4216"/>
    <w:rsid w:val="00AD4BC4"/>
    <w:rsid w:val="00AD4C33"/>
    <w:rsid w:val="00AD4C8B"/>
    <w:rsid w:val="00AD532A"/>
    <w:rsid w:val="00AD58B2"/>
    <w:rsid w:val="00AD5E10"/>
    <w:rsid w:val="00AD6817"/>
    <w:rsid w:val="00AD70BA"/>
    <w:rsid w:val="00AD71E2"/>
    <w:rsid w:val="00AD74AD"/>
    <w:rsid w:val="00AD75AC"/>
    <w:rsid w:val="00AD75DC"/>
    <w:rsid w:val="00AD765B"/>
    <w:rsid w:val="00AD77C0"/>
    <w:rsid w:val="00AD7A90"/>
    <w:rsid w:val="00AD7DA4"/>
    <w:rsid w:val="00AE023A"/>
    <w:rsid w:val="00AE046A"/>
    <w:rsid w:val="00AE1096"/>
    <w:rsid w:val="00AE19A4"/>
    <w:rsid w:val="00AE1B3F"/>
    <w:rsid w:val="00AE1F5F"/>
    <w:rsid w:val="00AE218C"/>
    <w:rsid w:val="00AE229E"/>
    <w:rsid w:val="00AE258B"/>
    <w:rsid w:val="00AE2A66"/>
    <w:rsid w:val="00AE2C94"/>
    <w:rsid w:val="00AE2CE5"/>
    <w:rsid w:val="00AE35EE"/>
    <w:rsid w:val="00AE375B"/>
    <w:rsid w:val="00AE4191"/>
    <w:rsid w:val="00AE4553"/>
    <w:rsid w:val="00AE4563"/>
    <w:rsid w:val="00AE4CC1"/>
    <w:rsid w:val="00AE4D0B"/>
    <w:rsid w:val="00AE4EBC"/>
    <w:rsid w:val="00AE532C"/>
    <w:rsid w:val="00AE5867"/>
    <w:rsid w:val="00AE59F7"/>
    <w:rsid w:val="00AE5FE9"/>
    <w:rsid w:val="00AE6541"/>
    <w:rsid w:val="00AE6EB4"/>
    <w:rsid w:val="00AE7747"/>
    <w:rsid w:val="00AE7AD4"/>
    <w:rsid w:val="00AF0537"/>
    <w:rsid w:val="00AF06F5"/>
    <w:rsid w:val="00AF089C"/>
    <w:rsid w:val="00AF0B07"/>
    <w:rsid w:val="00AF0BD0"/>
    <w:rsid w:val="00AF0E3C"/>
    <w:rsid w:val="00AF110B"/>
    <w:rsid w:val="00AF12AA"/>
    <w:rsid w:val="00AF166F"/>
    <w:rsid w:val="00AF1AFD"/>
    <w:rsid w:val="00AF2A23"/>
    <w:rsid w:val="00AF3120"/>
    <w:rsid w:val="00AF3569"/>
    <w:rsid w:val="00AF35C5"/>
    <w:rsid w:val="00AF3611"/>
    <w:rsid w:val="00AF4116"/>
    <w:rsid w:val="00AF4387"/>
    <w:rsid w:val="00AF4676"/>
    <w:rsid w:val="00AF49A8"/>
    <w:rsid w:val="00AF5352"/>
    <w:rsid w:val="00AF53A7"/>
    <w:rsid w:val="00AF59CF"/>
    <w:rsid w:val="00AF5D0C"/>
    <w:rsid w:val="00AF5FE8"/>
    <w:rsid w:val="00AF616C"/>
    <w:rsid w:val="00AF62C9"/>
    <w:rsid w:val="00AF6346"/>
    <w:rsid w:val="00AF67E8"/>
    <w:rsid w:val="00AF71A8"/>
    <w:rsid w:val="00AF734C"/>
    <w:rsid w:val="00AF776F"/>
    <w:rsid w:val="00AF793E"/>
    <w:rsid w:val="00AF7AF6"/>
    <w:rsid w:val="00B008F7"/>
    <w:rsid w:val="00B00D00"/>
    <w:rsid w:val="00B01151"/>
    <w:rsid w:val="00B0138D"/>
    <w:rsid w:val="00B01B95"/>
    <w:rsid w:val="00B02576"/>
    <w:rsid w:val="00B02593"/>
    <w:rsid w:val="00B0262B"/>
    <w:rsid w:val="00B02724"/>
    <w:rsid w:val="00B02887"/>
    <w:rsid w:val="00B028D5"/>
    <w:rsid w:val="00B02926"/>
    <w:rsid w:val="00B02B17"/>
    <w:rsid w:val="00B02DA5"/>
    <w:rsid w:val="00B02E49"/>
    <w:rsid w:val="00B035B1"/>
    <w:rsid w:val="00B0382D"/>
    <w:rsid w:val="00B04841"/>
    <w:rsid w:val="00B0489D"/>
    <w:rsid w:val="00B04A75"/>
    <w:rsid w:val="00B05014"/>
    <w:rsid w:val="00B0515D"/>
    <w:rsid w:val="00B05424"/>
    <w:rsid w:val="00B05F8C"/>
    <w:rsid w:val="00B06016"/>
    <w:rsid w:val="00B0602F"/>
    <w:rsid w:val="00B06030"/>
    <w:rsid w:val="00B0662F"/>
    <w:rsid w:val="00B06699"/>
    <w:rsid w:val="00B0697D"/>
    <w:rsid w:val="00B06B6B"/>
    <w:rsid w:val="00B06BA0"/>
    <w:rsid w:val="00B06BD6"/>
    <w:rsid w:val="00B06EA2"/>
    <w:rsid w:val="00B07A96"/>
    <w:rsid w:val="00B07DE5"/>
    <w:rsid w:val="00B07EE8"/>
    <w:rsid w:val="00B10132"/>
    <w:rsid w:val="00B10466"/>
    <w:rsid w:val="00B10A71"/>
    <w:rsid w:val="00B10B85"/>
    <w:rsid w:val="00B10E2A"/>
    <w:rsid w:val="00B11C76"/>
    <w:rsid w:val="00B11D9B"/>
    <w:rsid w:val="00B11F1B"/>
    <w:rsid w:val="00B1205B"/>
    <w:rsid w:val="00B1215F"/>
    <w:rsid w:val="00B121BE"/>
    <w:rsid w:val="00B121D7"/>
    <w:rsid w:val="00B1234A"/>
    <w:rsid w:val="00B12839"/>
    <w:rsid w:val="00B12F5F"/>
    <w:rsid w:val="00B138E1"/>
    <w:rsid w:val="00B13BBE"/>
    <w:rsid w:val="00B143F7"/>
    <w:rsid w:val="00B14742"/>
    <w:rsid w:val="00B147EC"/>
    <w:rsid w:val="00B148E6"/>
    <w:rsid w:val="00B14F71"/>
    <w:rsid w:val="00B1510F"/>
    <w:rsid w:val="00B1573E"/>
    <w:rsid w:val="00B15AEB"/>
    <w:rsid w:val="00B160F8"/>
    <w:rsid w:val="00B16397"/>
    <w:rsid w:val="00B16893"/>
    <w:rsid w:val="00B1693C"/>
    <w:rsid w:val="00B171FC"/>
    <w:rsid w:val="00B1751C"/>
    <w:rsid w:val="00B17904"/>
    <w:rsid w:val="00B17C43"/>
    <w:rsid w:val="00B17C69"/>
    <w:rsid w:val="00B17FC9"/>
    <w:rsid w:val="00B20E1E"/>
    <w:rsid w:val="00B20EC1"/>
    <w:rsid w:val="00B20F88"/>
    <w:rsid w:val="00B2105D"/>
    <w:rsid w:val="00B21294"/>
    <w:rsid w:val="00B212A1"/>
    <w:rsid w:val="00B213B0"/>
    <w:rsid w:val="00B21A23"/>
    <w:rsid w:val="00B22234"/>
    <w:rsid w:val="00B22524"/>
    <w:rsid w:val="00B2270C"/>
    <w:rsid w:val="00B22727"/>
    <w:rsid w:val="00B22EDE"/>
    <w:rsid w:val="00B2318E"/>
    <w:rsid w:val="00B235BC"/>
    <w:rsid w:val="00B239AD"/>
    <w:rsid w:val="00B23C34"/>
    <w:rsid w:val="00B23DAE"/>
    <w:rsid w:val="00B2447C"/>
    <w:rsid w:val="00B244AC"/>
    <w:rsid w:val="00B248E3"/>
    <w:rsid w:val="00B249DB"/>
    <w:rsid w:val="00B24F98"/>
    <w:rsid w:val="00B263F8"/>
    <w:rsid w:val="00B26634"/>
    <w:rsid w:val="00B26ADA"/>
    <w:rsid w:val="00B271B1"/>
    <w:rsid w:val="00B27E8D"/>
    <w:rsid w:val="00B27F28"/>
    <w:rsid w:val="00B3107B"/>
    <w:rsid w:val="00B317F3"/>
    <w:rsid w:val="00B31A8F"/>
    <w:rsid w:val="00B31DB4"/>
    <w:rsid w:val="00B3296D"/>
    <w:rsid w:val="00B32A57"/>
    <w:rsid w:val="00B32B31"/>
    <w:rsid w:val="00B32BAD"/>
    <w:rsid w:val="00B32D5C"/>
    <w:rsid w:val="00B32E00"/>
    <w:rsid w:val="00B32E0A"/>
    <w:rsid w:val="00B33C1E"/>
    <w:rsid w:val="00B33DC9"/>
    <w:rsid w:val="00B33DF4"/>
    <w:rsid w:val="00B33E86"/>
    <w:rsid w:val="00B34086"/>
    <w:rsid w:val="00B348E2"/>
    <w:rsid w:val="00B34D24"/>
    <w:rsid w:val="00B34DD8"/>
    <w:rsid w:val="00B35014"/>
    <w:rsid w:val="00B357E7"/>
    <w:rsid w:val="00B3698B"/>
    <w:rsid w:val="00B36A5A"/>
    <w:rsid w:val="00B36CCA"/>
    <w:rsid w:val="00B36F4A"/>
    <w:rsid w:val="00B373FF"/>
    <w:rsid w:val="00B37D9E"/>
    <w:rsid w:val="00B37DE1"/>
    <w:rsid w:val="00B37ED1"/>
    <w:rsid w:val="00B4010E"/>
    <w:rsid w:val="00B40548"/>
    <w:rsid w:val="00B40646"/>
    <w:rsid w:val="00B40E77"/>
    <w:rsid w:val="00B41154"/>
    <w:rsid w:val="00B41591"/>
    <w:rsid w:val="00B4174B"/>
    <w:rsid w:val="00B41750"/>
    <w:rsid w:val="00B42BC9"/>
    <w:rsid w:val="00B42DF2"/>
    <w:rsid w:val="00B42EC0"/>
    <w:rsid w:val="00B435DF"/>
    <w:rsid w:val="00B4371A"/>
    <w:rsid w:val="00B43C35"/>
    <w:rsid w:val="00B43D8B"/>
    <w:rsid w:val="00B44258"/>
    <w:rsid w:val="00B4444B"/>
    <w:rsid w:val="00B449CA"/>
    <w:rsid w:val="00B4577B"/>
    <w:rsid w:val="00B45BAC"/>
    <w:rsid w:val="00B45F0E"/>
    <w:rsid w:val="00B46553"/>
    <w:rsid w:val="00B46810"/>
    <w:rsid w:val="00B46A67"/>
    <w:rsid w:val="00B46D3F"/>
    <w:rsid w:val="00B47A52"/>
    <w:rsid w:val="00B5108D"/>
    <w:rsid w:val="00B51168"/>
    <w:rsid w:val="00B512AD"/>
    <w:rsid w:val="00B51590"/>
    <w:rsid w:val="00B519CE"/>
    <w:rsid w:val="00B51A6B"/>
    <w:rsid w:val="00B52009"/>
    <w:rsid w:val="00B525AD"/>
    <w:rsid w:val="00B52AB4"/>
    <w:rsid w:val="00B53202"/>
    <w:rsid w:val="00B53381"/>
    <w:rsid w:val="00B53886"/>
    <w:rsid w:val="00B53977"/>
    <w:rsid w:val="00B5477C"/>
    <w:rsid w:val="00B55081"/>
    <w:rsid w:val="00B554CA"/>
    <w:rsid w:val="00B559B0"/>
    <w:rsid w:val="00B55EC7"/>
    <w:rsid w:val="00B5615D"/>
    <w:rsid w:val="00B5627A"/>
    <w:rsid w:val="00B567C3"/>
    <w:rsid w:val="00B56C66"/>
    <w:rsid w:val="00B57154"/>
    <w:rsid w:val="00B572E7"/>
    <w:rsid w:val="00B57EAA"/>
    <w:rsid w:val="00B60E97"/>
    <w:rsid w:val="00B61058"/>
    <w:rsid w:val="00B61087"/>
    <w:rsid w:val="00B61428"/>
    <w:rsid w:val="00B61718"/>
    <w:rsid w:val="00B61D84"/>
    <w:rsid w:val="00B62021"/>
    <w:rsid w:val="00B62283"/>
    <w:rsid w:val="00B62289"/>
    <w:rsid w:val="00B62443"/>
    <w:rsid w:val="00B624B8"/>
    <w:rsid w:val="00B6277C"/>
    <w:rsid w:val="00B62BA8"/>
    <w:rsid w:val="00B62D35"/>
    <w:rsid w:val="00B63373"/>
    <w:rsid w:val="00B6379C"/>
    <w:rsid w:val="00B637D0"/>
    <w:rsid w:val="00B63B30"/>
    <w:rsid w:val="00B64330"/>
    <w:rsid w:val="00B646B2"/>
    <w:rsid w:val="00B647A0"/>
    <w:rsid w:val="00B64A31"/>
    <w:rsid w:val="00B64CA9"/>
    <w:rsid w:val="00B65A62"/>
    <w:rsid w:val="00B65C5D"/>
    <w:rsid w:val="00B6627E"/>
    <w:rsid w:val="00B66299"/>
    <w:rsid w:val="00B66989"/>
    <w:rsid w:val="00B66AF2"/>
    <w:rsid w:val="00B66C08"/>
    <w:rsid w:val="00B66D74"/>
    <w:rsid w:val="00B6700F"/>
    <w:rsid w:val="00B67106"/>
    <w:rsid w:val="00B672DE"/>
    <w:rsid w:val="00B67446"/>
    <w:rsid w:val="00B674F5"/>
    <w:rsid w:val="00B67A58"/>
    <w:rsid w:val="00B67BC1"/>
    <w:rsid w:val="00B67FF4"/>
    <w:rsid w:val="00B7013F"/>
    <w:rsid w:val="00B70973"/>
    <w:rsid w:val="00B70AFC"/>
    <w:rsid w:val="00B70CAD"/>
    <w:rsid w:val="00B71ADA"/>
    <w:rsid w:val="00B71C45"/>
    <w:rsid w:val="00B71CAE"/>
    <w:rsid w:val="00B72A15"/>
    <w:rsid w:val="00B72A5F"/>
    <w:rsid w:val="00B73377"/>
    <w:rsid w:val="00B7365F"/>
    <w:rsid w:val="00B73A3A"/>
    <w:rsid w:val="00B74289"/>
    <w:rsid w:val="00B74297"/>
    <w:rsid w:val="00B745CB"/>
    <w:rsid w:val="00B74A78"/>
    <w:rsid w:val="00B74DE6"/>
    <w:rsid w:val="00B75A86"/>
    <w:rsid w:val="00B76366"/>
    <w:rsid w:val="00B7649F"/>
    <w:rsid w:val="00B76AD1"/>
    <w:rsid w:val="00B77200"/>
    <w:rsid w:val="00B775A2"/>
    <w:rsid w:val="00B77670"/>
    <w:rsid w:val="00B77974"/>
    <w:rsid w:val="00B80196"/>
    <w:rsid w:val="00B81681"/>
    <w:rsid w:val="00B81A1A"/>
    <w:rsid w:val="00B823C3"/>
    <w:rsid w:val="00B82D21"/>
    <w:rsid w:val="00B8345F"/>
    <w:rsid w:val="00B83631"/>
    <w:rsid w:val="00B83CEC"/>
    <w:rsid w:val="00B84E61"/>
    <w:rsid w:val="00B84FE7"/>
    <w:rsid w:val="00B856C2"/>
    <w:rsid w:val="00B857D4"/>
    <w:rsid w:val="00B86120"/>
    <w:rsid w:val="00B867F8"/>
    <w:rsid w:val="00B86C57"/>
    <w:rsid w:val="00B87285"/>
    <w:rsid w:val="00B873BA"/>
    <w:rsid w:val="00B875D9"/>
    <w:rsid w:val="00B87650"/>
    <w:rsid w:val="00B87D2F"/>
    <w:rsid w:val="00B90831"/>
    <w:rsid w:val="00B90A81"/>
    <w:rsid w:val="00B912EF"/>
    <w:rsid w:val="00B91E29"/>
    <w:rsid w:val="00B92474"/>
    <w:rsid w:val="00B92747"/>
    <w:rsid w:val="00B927E7"/>
    <w:rsid w:val="00B93453"/>
    <w:rsid w:val="00B93876"/>
    <w:rsid w:val="00B93A55"/>
    <w:rsid w:val="00B94292"/>
    <w:rsid w:val="00B94DB0"/>
    <w:rsid w:val="00B94E66"/>
    <w:rsid w:val="00B95107"/>
    <w:rsid w:val="00B951DF"/>
    <w:rsid w:val="00B95800"/>
    <w:rsid w:val="00B963FC"/>
    <w:rsid w:val="00B9664E"/>
    <w:rsid w:val="00B9678F"/>
    <w:rsid w:val="00B9699C"/>
    <w:rsid w:val="00B96C51"/>
    <w:rsid w:val="00B96F31"/>
    <w:rsid w:val="00B97058"/>
    <w:rsid w:val="00B97568"/>
    <w:rsid w:val="00B97C85"/>
    <w:rsid w:val="00B97D35"/>
    <w:rsid w:val="00B97FB0"/>
    <w:rsid w:val="00BA03D9"/>
    <w:rsid w:val="00BA11EB"/>
    <w:rsid w:val="00BA1223"/>
    <w:rsid w:val="00BA12E2"/>
    <w:rsid w:val="00BA1DEB"/>
    <w:rsid w:val="00BA2636"/>
    <w:rsid w:val="00BA2DD0"/>
    <w:rsid w:val="00BA38A7"/>
    <w:rsid w:val="00BA3962"/>
    <w:rsid w:val="00BA40A5"/>
    <w:rsid w:val="00BA4575"/>
    <w:rsid w:val="00BA45B8"/>
    <w:rsid w:val="00BA4786"/>
    <w:rsid w:val="00BA4A20"/>
    <w:rsid w:val="00BA4BC4"/>
    <w:rsid w:val="00BA50EB"/>
    <w:rsid w:val="00BA51A9"/>
    <w:rsid w:val="00BA5281"/>
    <w:rsid w:val="00BA5EF8"/>
    <w:rsid w:val="00BA6D5A"/>
    <w:rsid w:val="00BA7172"/>
    <w:rsid w:val="00BA74F0"/>
    <w:rsid w:val="00BA76BB"/>
    <w:rsid w:val="00BA7A5D"/>
    <w:rsid w:val="00BA7D7C"/>
    <w:rsid w:val="00BA7DEC"/>
    <w:rsid w:val="00BA7F8E"/>
    <w:rsid w:val="00BB015C"/>
    <w:rsid w:val="00BB0597"/>
    <w:rsid w:val="00BB063B"/>
    <w:rsid w:val="00BB077A"/>
    <w:rsid w:val="00BB0804"/>
    <w:rsid w:val="00BB0DED"/>
    <w:rsid w:val="00BB1502"/>
    <w:rsid w:val="00BB19F9"/>
    <w:rsid w:val="00BB2468"/>
    <w:rsid w:val="00BB255A"/>
    <w:rsid w:val="00BB2AE8"/>
    <w:rsid w:val="00BB2FCC"/>
    <w:rsid w:val="00BB308F"/>
    <w:rsid w:val="00BB3294"/>
    <w:rsid w:val="00BB399C"/>
    <w:rsid w:val="00BB3EAA"/>
    <w:rsid w:val="00BB4C5C"/>
    <w:rsid w:val="00BB5094"/>
    <w:rsid w:val="00BB5201"/>
    <w:rsid w:val="00BB5218"/>
    <w:rsid w:val="00BB5278"/>
    <w:rsid w:val="00BB55AA"/>
    <w:rsid w:val="00BB5E2A"/>
    <w:rsid w:val="00BB6039"/>
    <w:rsid w:val="00BB64B8"/>
    <w:rsid w:val="00BB6801"/>
    <w:rsid w:val="00BB6DBB"/>
    <w:rsid w:val="00BB7083"/>
    <w:rsid w:val="00BB712F"/>
    <w:rsid w:val="00BB749F"/>
    <w:rsid w:val="00BB762E"/>
    <w:rsid w:val="00BB79A7"/>
    <w:rsid w:val="00BB7D25"/>
    <w:rsid w:val="00BC005F"/>
    <w:rsid w:val="00BC00AC"/>
    <w:rsid w:val="00BC07D1"/>
    <w:rsid w:val="00BC1426"/>
    <w:rsid w:val="00BC22D3"/>
    <w:rsid w:val="00BC2A66"/>
    <w:rsid w:val="00BC2AB6"/>
    <w:rsid w:val="00BC2DEF"/>
    <w:rsid w:val="00BC2F1C"/>
    <w:rsid w:val="00BC3152"/>
    <w:rsid w:val="00BC396C"/>
    <w:rsid w:val="00BC3B61"/>
    <w:rsid w:val="00BC3C5E"/>
    <w:rsid w:val="00BC4106"/>
    <w:rsid w:val="00BC49CD"/>
    <w:rsid w:val="00BC4A49"/>
    <w:rsid w:val="00BC4A75"/>
    <w:rsid w:val="00BC5469"/>
    <w:rsid w:val="00BC58CB"/>
    <w:rsid w:val="00BC5B46"/>
    <w:rsid w:val="00BC5BB4"/>
    <w:rsid w:val="00BC6359"/>
    <w:rsid w:val="00BC6654"/>
    <w:rsid w:val="00BC66A4"/>
    <w:rsid w:val="00BC66F0"/>
    <w:rsid w:val="00BC69A9"/>
    <w:rsid w:val="00BC6EF7"/>
    <w:rsid w:val="00BC7460"/>
    <w:rsid w:val="00BC79A9"/>
    <w:rsid w:val="00BC7BFE"/>
    <w:rsid w:val="00BD00E0"/>
    <w:rsid w:val="00BD0A6F"/>
    <w:rsid w:val="00BD0BDA"/>
    <w:rsid w:val="00BD1AE6"/>
    <w:rsid w:val="00BD1BEF"/>
    <w:rsid w:val="00BD1EF6"/>
    <w:rsid w:val="00BD21A2"/>
    <w:rsid w:val="00BD22DE"/>
    <w:rsid w:val="00BD2873"/>
    <w:rsid w:val="00BD31ED"/>
    <w:rsid w:val="00BD32A2"/>
    <w:rsid w:val="00BD3458"/>
    <w:rsid w:val="00BD3602"/>
    <w:rsid w:val="00BD3603"/>
    <w:rsid w:val="00BD3C84"/>
    <w:rsid w:val="00BD4239"/>
    <w:rsid w:val="00BD4308"/>
    <w:rsid w:val="00BD44B1"/>
    <w:rsid w:val="00BD479F"/>
    <w:rsid w:val="00BD4DC9"/>
    <w:rsid w:val="00BD4E07"/>
    <w:rsid w:val="00BD600C"/>
    <w:rsid w:val="00BD6247"/>
    <w:rsid w:val="00BD6C78"/>
    <w:rsid w:val="00BD70D7"/>
    <w:rsid w:val="00BD7165"/>
    <w:rsid w:val="00BD721C"/>
    <w:rsid w:val="00BD741C"/>
    <w:rsid w:val="00BD7797"/>
    <w:rsid w:val="00BE0925"/>
    <w:rsid w:val="00BE1654"/>
    <w:rsid w:val="00BE1D92"/>
    <w:rsid w:val="00BE2397"/>
    <w:rsid w:val="00BE23CB"/>
    <w:rsid w:val="00BE25BE"/>
    <w:rsid w:val="00BE267A"/>
    <w:rsid w:val="00BE37DF"/>
    <w:rsid w:val="00BE3863"/>
    <w:rsid w:val="00BE3899"/>
    <w:rsid w:val="00BE3957"/>
    <w:rsid w:val="00BE397F"/>
    <w:rsid w:val="00BE39EC"/>
    <w:rsid w:val="00BE4AE0"/>
    <w:rsid w:val="00BE4BD7"/>
    <w:rsid w:val="00BE4EF9"/>
    <w:rsid w:val="00BE5130"/>
    <w:rsid w:val="00BE52A1"/>
    <w:rsid w:val="00BE5353"/>
    <w:rsid w:val="00BE5725"/>
    <w:rsid w:val="00BF0515"/>
    <w:rsid w:val="00BF055E"/>
    <w:rsid w:val="00BF0A19"/>
    <w:rsid w:val="00BF1793"/>
    <w:rsid w:val="00BF1A24"/>
    <w:rsid w:val="00BF1BD2"/>
    <w:rsid w:val="00BF1C30"/>
    <w:rsid w:val="00BF1C90"/>
    <w:rsid w:val="00BF1DBA"/>
    <w:rsid w:val="00BF22B8"/>
    <w:rsid w:val="00BF28B5"/>
    <w:rsid w:val="00BF29CF"/>
    <w:rsid w:val="00BF2DEB"/>
    <w:rsid w:val="00BF2E2C"/>
    <w:rsid w:val="00BF33DF"/>
    <w:rsid w:val="00BF3B15"/>
    <w:rsid w:val="00BF3B38"/>
    <w:rsid w:val="00BF3B86"/>
    <w:rsid w:val="00BF3C44"/>
    <w:rsid w:val="00BF40DB"/>
    <w:rsid w:val="00BF40F2"/>
    <w:rsid w:val="00BF55B4"/>
    <w:rsid w:val="00BF5E25"/>
    <w:rsid w:val="00BF7039"/>
    <w:rsid w:val="00BF794B"/>
    <w:rsid w:val="00C0078F"/>
    <w:rsid w:val="00C00ACB"/>
    <w:rsid w:val="00C010A5"/>
    <w:rsid w:val="00C01B02"/>
    <w:rsid w:val="00C020D0"/>
    <w:rsid w:val="00C02142"/>
    <w:rsid w:val="00C02C0D"/>
    <w:rsid w:val="00C02E29"/>
    <w:rsid w:val="00C02EB2"/>
    <w:rsid w:val="00C034AC"/>
    <w:rsid w:val="00C03696"/>
    <w:rsid w:val="00C03952"/>
    <w:rsid w:val="00C03FE2"/>
    <w:rsid w:val="00C048D9"/>
    <w:rsid w:val="00C0512D"/>
    <w:rsid w:val="00C051EA"/>
    <w:rsid w:val="00C05A26"/>
    <w:rsid w:val="00C05B29"/>
    <w:rsid w:val="00C05ECD"/>
    <w:rsid w:val="00C05F05"/>
    <w:rsid w:val="00C06113"/>
    <w:rsid w:val="00C064C7"/>
    <w:rsid w:val="00C06C06"/>
    <w:rsid w:val="00C0700B"/>
    <w:rsid w:val="00C07AC3"/>
    <w:rsid w:val="00C07F24"/>
    <w:rsid w:val="00C104C4"/>
    <w:rsid w:val="00C10598"/>
    <w:rsid w:val="00C10C50"/>
    <w:rsid w:val="00C10CA8"/>
    <w:rsid w:val="00C111BB"/>
    <w:rsid w:val="00C11292"/>
    <w:rsid w:val="00C1151F"/>
    <w:rsid w:val="00C115D9"/>
    <w:rsid w:val="00C11707"/>
    <w:rsid w:val="00C11959"/>
    <w:rsid w:val="00C11EC3"/>
    <w:rsid w:val="00C125D1"/>
    <w:rsid w:val="00C12605"/>
    <w:rsid w:val="00C12815"/>
    <w:rsid w:val="00C12926"/>
    <w:rsid w:val="00C138C9"/>
    <w:rsid w:val="00C13AD0"/>
    <w:rsid w:val="00C13C32"/>
    <w:rsid w:val="00C14D9A"/>
    <w:rsid w:val="00C15A1E"/>
    <w:rsid w:val="00C15F72"/>
    <w:rsid w:val="00C166F5"/>
    <w:rsid w:val="00C16CD3"/>
    <w:rsid w:val="00C1722A"/>
    <w:rsid w:val="00C175D9"/>
    <w:rsid w:val="00C1797C"/>
    <w:rsid w:val="00C17B7D"/>
    <w:rsid w:val="00C17D37"/>
    <w:rsid w:val="00C17E15"/>
    <w:rsid w:val="00C2068B"/>
    <w:rsid w:val="00C20E64"/>
    <w:rsid w:val="00C21CE0"/>
    <w:rsid w:val="00C21F55"/>
    <w:rsid w:val="00C2362A"/>
    <w:rsid w:val="00C237A2"/>
    <w:rsid w:val="00C238E3"/>
    <w:rsid w:val="00C23A49"/>
    <w:rsid w:val="00C24064"/>
    <w:rsid w:val="00C240FC"/>
    <w:rsid w:val="00C247FD"/>
    <w:rsid w:val="00C24BB5"/>
    <w:rsid w:val="00C24EE9"/>
    <w:rsid w:val="00C25056"/>
    <w:rsid w:val="00C251A1"/>
    <w:rsid w:val="00C25770"/>
    <w:rsid w:val="00C25A6E"/>
    <w:rsid w:val="00C25C9F"/>
    <w:rsid w:val="00C26A2E"/>
    <w:rsid w:val="00C26F54"/>
    <w:rsid w:val="00C26F6C"/>
    <w:rsid w:val="00C273E3"/>
    <w:rsid w:val="00C27538"/>
    <w:rsid w:val="00C277B3"/>
    <w:rsid w:val="00C3015B"/>
    <w:rsid w:val="00C30413"/>
    <w:rsid w:val="00C30F9C"/>
    <w:rsid w:val="00C31CB5"/>
    <w:rsid w:val="00C320B6"/>
    <w:rsid w:val="00C320D4"/>
    <w:rsid w:val="00C32693"/>
    <w:rsid w:val="00C326DB"/>
    <w:rsid w:val="00C33513"/>
    <w:rsid w:val="00C3378D"/>
    <w:rsid w:val="00C33BB4"/>
    <w:rsid w:val="00C33E14"/>
    <w:rsid w:val="00C347FF"/>
    <w:rsid w:val="00C34E3E"/>
    <w:rsid w:val="00C34F2A"/>
    <w:rsid w:val="00C351FF"/>
    <w:rsid w:val="00C35229"/>
    <w:rsid w:val="00C353A0"/>
    <w:rsid w:val="00C35D13"/>
    <w:rsid w:val="00C3689C"/>
    <w:rsid w:val="00C36BB9"/>
    <w:rsid w:val="00C37011"/>
    <w:rsid w:val="00C3748C"/>
    <w:rsid w:val="00C37AAE"/>
    <w:rsid w:val="00C40BA9"/>
    <w:rsid w:val="00C40E07"/>
    <w:rsid w:val="00C40EA4"/>
    <w:rsid w:val="00C41398"/>
    <w:rsid w:val="00C41AD0"/>
    <w:rsid w:val="00C41CA6"/>
    <w:rsid w:val="00C42257"/>
    <w:rsid w:val="00C4251C"/>
    <w:rsid w:val="00C427F5"/>
    <w:rsid w:val="00C4396B"/>
    <w:rsid w:val="00C43F66"/>
    <w:rsid w:val="00C4562A"/>
    <w:rsid w:val="00C46305"/>
    <w:rsid w:val="00C46671"/>
    <w:rsid w:val="00C467ED"/>
    <w:rsid w:val="00C467F4"/>
    <w:rsid w:val="00C4685F"/>
    <w:rsid w:val="00C46959"/>
    <w:rsid w:val="00C4721F"/>
    <w:rsid w:val="00C473CE"/>
    <w:rsid w:val="00C47666"/>
    <w:rsid w:val="00C47BA9"/>
    <w:rsid w:val="00C50C1A"/>
    <w:rsid w:val="00C50D9C"/>
    <w:rsid w:val="00C50EC9"/>
    <w:rsid w:val="00C5175B"/>
    <w:rsid w:val="00C52A6C"/>
    <w:rsid w:val="00C53218"/>
    <w:rsid w:val="00C53D81"/>
    <w:rsid w:val="00C54D47"/>
    <w:rsid w:val="00C54D56"/>
    <w:rsid w:val="00C54FCF"/>
    <w:rsid w:val="00C55008"/>
    <w:rsid w:val="00C55449"/>
    <w:rsid w:val="00C56641"/>
    <w:rsid w:val="00C56F00"/>
    <w:rsid w:val="00C5707B"/>
    <w:rsid w:val="00C57B9A"/>
    <w:rsid w:val="00C57DC8"/>
    <w:rsid w:val="00C57F60"/>
    <w:rsid w:val="00C6103D"/>
    <w:rsid w:val="00C612F7"/>
    <w:rsid w:val="00C61630"/>
    <w:rsid w:val="00C61D3C"/>
    <w:rsid w:val="00C61EF6"/>
    <w:rsid w:val="00C61F58"/>
    <w:rsid w:val="00C625E9"/>
    <w:rsid w:val="00C62821"/>
    <w:rsid w:val="00C62B24"/>
    <w:rsid w:val="00C62E25"/>
    <w:rsid w:val="00C6305F"/>
    <w:rsid w:val="00C6307C"/>
    <w:rsid w:val="00C63BD9"/>
    <w:rsid w:val="00C64687"/>
    <w:rsid w:val="00C653EA"/>
    <w:rsid w:val="00C654B8"/>
    <w:rsid w:val="00C657C8"/>
    <w:rsid w:val="00C65D20"/>
    <w:rsid w:val="00C66254"/>
    <w:rsid w:val="00C662EC"/>
    <w:rsid w:val="00C66777"/>
    <w:rsid w:val="00C66C0F"/>
    <w:rsid w:val="00C66E91"/>
    <w:rsid w:val="00C67A88"/>
    <w:rsid w:val="00C67E17"/>
    <w:rsid w:val="00C67EA6"/>
    <w:rsid w:val="00C701C6"/>
    <w:rsid w:val="00C705E0"/>
    <w:rsid w:val="00C7192C"/>
    <w:rsid w:val="00C71F9D"/>
    <w:rsid w:val="00C71FDF"/>
    <w:rsid w:val="00C72B42"/>
    <w:rsid w:val="00C72BCF"/>
    <w:rsid w:val="00C72C28"/>
    <w:rsid w:val="00C72C6C"/>
    <w:rsid w:val="00C72CD2"/>
    <w:rsid w:val="00C72F26"/>
    <w:rsid w:val="00C73066"/>
    <w:rsid w:val="00C7326E"/>
    <w:rsid w:val="00C733C4"/>
    <w:rsid w:val="00C7409D"/>
    <w:rsid w:val="00C745E2"/>
    <w:rsid w:val="00C74996"/>
    <w:rsid w:val="00C74D1E"/>
    <w:rsid w:val="00C752EC"/>
    <w:rsid w:val="00C7532E"/>
    <w:rsid w:val="00C75499"/>
    <w:rsid w:val="00C7573F"/>
    <w:rsid w:val="00C758D3"/>
    <w:rsid w:val="00C760A2"/>
    <w:rsid w:val="00C76446"/>
    <w:rsid w:val="00C76498"/>
    <w:rsid w:val="00C76A24"/>
    <w:rsid w:val="00C76C40"/>
    <w:rsid w:val="00C76D16"/>
    <w:rsid w:val="00C773CC"/>
    <w:rsid w:val="00C77640"/>
    <w:rsid w:val="00C77BAF"/>
    <w:rsid w:val="00C806B5"/>
    <w:rsid w:val="00C80902"/>
    <w:rsid w:val="00C80A2C"/>
    <w:rsid w:val="00C80E4F"/>
    <w:rsid w:val="00C8186F"/>
    <w:rsid w:val="00C818F3"/>
    <w:rsid w:val="00C81A7F"/>
    <w:rsid w:val="00C81B47"/>
    <w:rsid w:val="00C81C3E"/>
    <w:rsid w:val="00C81C64"/>
    <w:rsid w:val="00C81FBB"/>
    <w:rsid w:val="00C82294"/>
    <w:rsid w:val="00C822B1"/>
    <w:rsid w:val="00C823FF"/>
    <w:rsid w:val="00C8251A"/>
    <w:rsid w:val="00C82520"/>
    <w:rsid w:val="00C825C4"/>
    <w:rsid w:val="00C82859"/>
    <w:rsid w:val="00C82A9D"/>
    <w:rsid w:val="00C82BA8"/>
    <w:rsid w:val="00C83ABC"/>
    <w:rsid w:val="00C841DD"/>
    <w:rsid w:val="00C843AE"/>
    <w:rsid w:val="00C84686"/>
    <w:rsid w:val="00C84E0A"/>
    <w:rsid w:val="00C8506B"/>
    <w:rsid w:val="00C852A1"/>
    <w:rsid w:val="00C852B7"/>
    <w:rsid w:val="00C858FD"/>
    <w:rsid w:val="00C85B2B"/>
    <w:rsid w:val="00C85B4D"/>
    <w:rsid w:val="00C864F9"/>
    <w:rsid w:val="00C86556"/>
    <w:rsid w:val="00C86720"/>
    <w:rsid w:val="00C87800"/>
    <w:rsid w:val="00C87DF4"/>
    <w:rsid w:val="00C900E1"/>
    <w:rsid w:val="00C90724"/>
    <w:rsid w:val="00C907F8"/>
    <w:rsid w:val="00C90BDA"/>
    <w:rsid w:val="00C9162B"/>
    <w:rsid w:val="00C91B8C"/>
    <w:rsid w:val="00C91C38"/>
    <w:rsid w:val="00C91F8E"/>
    <w:rsid w:val="00C921B8"/>
    <w:rsid w:val="00C92279"/>
    <w:rsid w:val="00C922AB"/>
    <w:rsid w:val="00C92476"/>
    <w:rsid w:val="00C92CCD"/>
    <w:rsid w:val="00C930AB"/>
    <w:rsid w:val="00C93AA6"/>
    <w:rsid w:val="00C93C3D"/>
    <w:rsid w:val="00C9478F"/>
    <w:rsid w:val="00C95880"/>
    <w:rsid w:val="00C95F68"/>
    <w:rsid w:val="00C9617D"/>
    <w:rsid w:val="00C96890"/>
    <w:rsid w:val="00C969FE"/>
    <w:rsid w:val="00C969FF"/>
    <w:rsid w:val="00C96B15"/>
    <w:rsid w:val="00C9714C"/>
    <w:rsid w:val="00C97D00"/>
    <w:rsid w:val="00C97D1D"/>
    <w:rsid w:val="00C97D8E"/>
    <w:rsid w:val="00CA0032"/>
    <w:rsid w:val="00CA0069"/>
    <w:rsid w:val="00CA0083"/>
    <w:rsid w:val="00CA014D"/>
    <w:rsid w:val="00CA0764"/>
    <w:rsid w:val="00CA109F"/>
    <w:rsid w:val="00CA11B4"/>
    <w:rsid w:val="00CA1A23"/>
    <w:rsid w:val="00CA1CAB"/>
    <w:rsid w:val="00CA2A2F"/>
    <w:rsid w:val="00CA2CBA"/>
    <w:rsid w:val="00CA304A"/>
    <w:rsid w:val="00CA3BBD"/>
    <w:rsid w:val="00CA3E81"/>
    <w:rsid w:val="00CA41D4"/>
    <w:rsid w:val="00CA4C93"/>
    <w:rsid w:val="00CA4FC0"/>
    <w:rsid w:val="00CA539A"/>
    <w:rsid w:val="00CA5537"/>
    <w:rsid w:val="00CA55F4"/>
    <w:rsid w:val="00CA56EA"/>
    <w:rsid w:val="00CA57D1"/>
    <w:rsid w:val="00CA6AD8"/>
    <w:rsid w:val="00CA7055"/>
    <w:rsid w:val="00CA7633"/>
    <w:rsid w:val="00CA776B"/>
    <w:rsid w:val="00CA79CB"/>
    <w:rsid w:val="00CA7E94"/>
    <w:rsid w:val="00CB00F5"/>
    <w:rsid w:val="00CB019D"/>
    <w:rsid w:val="00CB054A"/>
    <w:rsid w:val="00CB0E52"/>
    <w:rsid w:val="00CB110D"/>
    <w:rsid w:val="00CB11D8"/>
    <w:rsid w:val="00CB1369"/>
    <w:rsid w:val="00CB17BE"/>
    <w:rsid w:val="00CB1F47"/>
    <w:rsid w:val="00CB2166"/>
    <w:rsid w:val="00CB232A"/>
    <w:rsid w:val="00CB2349"/>
    <w:rsid w:val="00CB3067"/>
    <w:rsid w:val="00CB38AB"/>
    <w:rsid w:val="00CB38C0"/>
    <w:rsid w:val="00CB3D76"/>
    <w:rsid w:val="00CB3F51"/>
    <w:rsid w:val="00CB4BCC"/>
    <w:rsid w:val="00CB528C"/>
    <w:rsid w:val="00CB5C2E"/>
    <w:rsid w:val="00CB60F8"/>
    <w:rsid w:val="00CB62D5"/>
    <w:rsid w:val="00CB63E4"/>
    <w:rsid w:val="00CB68C7"/>
    <w:rsid w:val="00CB731A"/>
    <w:rsid w:val="00CB76BE"/>
    <w:rsid w:val="00CB77D9"/>
    <w:rsid w:val="00CC06AF"/>
    <w:rsid w:val="00CC0862"/>
    <w:rsid w:val="00CC0B9D"/>
    <w:rsid w:val="00CC0E33"/>
    <w:rsid w:val="00CC1226"/>
    <w:rsid w:val="00CC150F"/>
    <w:rsid w:val="00CC1C03"/>
    <w:rsid w:val="00CC1C05"/>
    <w:rsid w:val="00CC2803"/>
    <w:rsid w:val="00CC29DA"/>
    <w:rsid w:val="00CC31BC"/>
    <w:rsid w:val="00CC39EB"/>
    <w:rsid w:val="00CC39F1"/>
    <w:rsid w:val="00CC3B06"/>
    <w:rsid w:val="00CC3D6D"/>
    <w:rsid w:val="00CC490C"/>
    <w:rsid w:val="00CC4FF1"/>
    <w:rsid w:val="00CC5473"/>
    <w:rsid w:val="00CC5B8B"/>
    <w:rsid w:val="00CC5D71"/>
    <w:rsid w:val="00CC6114"/>
    <w:rsid w:val="00CC6243"/>
    <w:rsid w:val="00CC68E0"/>
    <w:rsid w:val="00CC6D50"/>
    <w:rsid w:val="00CC6DEB"/>
    <w:rsid w:val="00CC7602"/>
    <w:rsid w:val="00CC76D6"/>
    <w:rsid w:val="00CC7991"/>
    <w:rsid w:val="00CC7A98"/>
    <w:rsid w:val="00CC7CAF"/>
    <w:rsid w:val="00CC7D0A"/>
    <w:rsid w:val="00CC7E61"/>
    <w:rsid w:val="00CD00A4"/>
    <w:rsid w:val="00CD0D8E"/>
    <w:rsid w:val="00CD11C9"/>
    <w:rsid w:val="00CD181F"/>
    <w:rsid w:val="00CD1C5B"/>
    <w:rsid w:val="00CD1C69"/>
    <w:rsid w:val="00CD2BE7"/>
    <w:rsid w:val="00CD3026"/>
    <w:rsid w:val="00CD345B"/>
    <w:rsid w:val="00CD34A7"/>
    <w:rsid w:val="00CD352C"/>
    <w:rsid w:val="00CD379C"/>
    <w:rsid w:val="00CD41B3"/>
    <w:rsid w:val="00CD43AF"/>
    <w:rsid w:val="00CD4566"/>
    <w:rsid w:val="00CD4612"/>
    <w:rsid w:val="00CD463F"/>
    <w:rsid w:val="00CD4905"/>
    <w:rsid w:val="00CD5576"/>
    <w:rsid w:val="00CD574E"/>
    <w:rsid w:val="00CD5EB6"/>
    <w:rsid w:val="00CD6134"/>
    <w:rsid w:val="00CD64C3"/>
    <w:rsid w:val="00CD6871"/>
    <w:rsid w:val="00CD700B"/>
    <w:rsid w:val="00CD790C"/>
    <w:rsid w:val="00CE0295"/>
    <w:rsid w:val="00CE09E7"/>
    <w:rsid w:val="00CE0C0F"/>
    <w:rsid w:val="00CE0F3D"/>
    <w:rsid w:val="00CE136E"/>
    <w:rsid w:val="00CE15A9"/>
    <w:rsid w:val="00CE15C7"/>
    <w:rsid w:val="00CE17FF"/>
    <w:rsid w:val="00CE196E"/>
    <w:rsid w:val="00CE1F37"/>
    <w:rsid w:val="00CE249C"/>
    <w:rsid w:val="00CE2647"/>
    <w:rsid w:val="00CE359F"/>
    <w:rsid w:val="00CE360C"/>
    <w:rsid w:val="00CE3769"/>
    <w:rsid w:val="00CE4390"/>
    <w:rsid w:val="00CE4B49"/>
    <w:rsid w:val="00CE4FE1"/>
    <w:rsid w:val="00CE50A9"/>
    <w:rsid w:val="00CE521A"/>
    <w:rsid w:val="00CE53DF"/>
    <w:rsid w:val="00CE5A42"/>
    <w:rsid w:val="00CE5CC2"/>
    <w:rsid w:val="00CE6230"/>
    <w:rsid w:val="00CE63B5"/>
    <w:rsid w:val="00CE6840"/>
    <w:rsid w:val="00CE70E7"/>
    <w:rsid w:val="00CE70E8"/>
    <w:rsid w:val="00CE72C8"/>
    <w:rsid w:val="00CE74CF"/>
    <w:rsid w:val="00CE75E7"/>
    <w:rsid w:val="00CE764B"/>
    <w:rsid w:val="00CE773E"/>
    <w:rsid w:val="00CE7876"/>
    <w:rsid w:val="00CE78CC"/>
    <w:rsid w:val="00CE7DC0"/>
    <w:rsid w:val="00CF0293"/>
    <w:rsid w:val="00CF0348"/>
    <w:rsid w:val="00CF12A3"/>
    <w:rsid w:val="00CF12E9"/>
    <w:rsid w:val="00CF19FA"/>
    <w:rsid w:val="00CF1BAC"/>
    <w:rsid w:val="00CF2476"/>
    <w:rsid w:val="00CF286A"/>
    <w:rsid w:val="00CF32DE"/>
    <w:rsid w:val="00CF32FC"/>
    <w:rsid w:val="00CF35AF"/>
    <w:rsid w:val="00CF39B6"/>
    <w:rsid w:val="00CF3F52"/>
    <w:rsid w:val="00CF406C"/>
    <w:rsid w:val="00CF412E"/>
    <w:rsid w:val="00CF47DA"/>
    <w:rsid w:val="00CF4F0C"/>
    <w:rsid w:val="00CF5060"/>
    <w:rsid w:val="00CF523E"/>
    <w:rsid w:val="00CF52E4"/>
    <w:rsid w:val="00CF5300"/>
    <w:rsid w:val="00CF5D12"/>
    <w:rsid w:val="00CF5D73"/>
    <w:rsid w:val="00CF5EFD"/>
    <w:rsid w:val="00CF6055"/>
    <w:rsid w:val="00CF607D"/>
    <w:rsid w:val="00CF6DF1"/>
    <w:rsid w:val="00CF70E9"/>
    <w:rsid w:val="00CF70F7"/>
    <w:rsid w:val="00CF78C9"/>
    <w:rsid w:val="00CF7CCA"/>
    <w:rsid w:val="00CF7FA8"/>
    <w:rsid w:val="00D000B3"/>
    <w:rsid w:val="00D0029B"/>
    <w:rsid w:val="00D00400"/>
    <w:rsid w:val="00D00613"/>
    <w:rsid w:val="00D00ED4"/>
    <w:rsid w:val="00D00FCE"/>
    <w:rsid w:val="00D0105D"/>
    <w:rsid w:val="00D01197"/>
    <w:rsid w:val="00D0163A"/>
    <w:rsid w:val="00D01894"/>
    <w:rsid w:val="00D02575"/>
    <w:rsid w:val="00D029D4"/>
    <w:rsid w:val="00D02A65"/>
    <w:rsid w:val="00D035BA"/>
    <w:rsid w:val="00D038FF"/>
    <w:rsid w:val="00D03A9E"/>
    <w:rsid w:val="00D03B1A"/>
    <w:rsid w:val="00D03DD3"/>
    <w:rsid w:val="00D04121"/>
    <w:rsid w:val="00D04223"/>
    <w:rsid w:val="00D0435F"/>
    <w:rsid w:val="00D046D3"/>
    <w:rsid w:val="00D0530F"/>
    <w:rsid w:val="00D056DB"/>
    <w:rsid w:val="00D05B5F"/>
    <w:rsid w:val="00D05C9A"/>
    <w:rsid w:val="00D06536"/>
    <w:rsid w:val="00D06A38"/>
    <w:rsid w:val="00D06C9F"/>
    <w:rsid w:val="00D06D40"/>
    <w:rsid w:val="00D06FC1"/>
    <w:rsid w:val="00D07311"/>
    <w:rsid w:val="00D076D4"/>
    <w:rsid w:val="00D07706"/>
    <w:rsid w:val="00D07B7F"/>
    <w:rsid w:val="00D10093"/>
    <w:rsid w:val="00D10269"/>
    <w:rsid w:val="00D1027F"/>
    <w:rsid w:val="00D10985"/>
    <w:rsid w:val="00D10AC1"/>
    <w:rsid w:val="00D10C6D"/>
    <w:rsid w:val="00D10F36"/>
    <w:rsid w:val="00D113FB"/>
    <w:rsid w:val="00D1149B"/>
    <w:rsid w:val="00D11693"/>
    <w:rsid w:val="00D124C9"/>
    <w:rsid w:val="00D12A30"/>
    <w:rsid w:val="00D12B67"/>
    <w:rsid w:val="00D13458"/>
    <w:rsid w:val="00D1354A"/>
    <w:rsid w:val="00D136F6"/>
    <w:rsid w:val="00D13D64"/>
    <w:rsid w:val="00D13F17"/>
    <w:rsid w:val="00D14BDE"/>
    <w:rsid w:val="00D153F1"/>
    <w:rsid w:val="00D155BF"/>
    <w:rsid w:val="00D15AF3"/>
    <w:rsid w:val="00D16193"/>
    <w:rsid w:val="00D16D3D"/>
    <w:rsid w:val="00D16D5E"/>
    <w:rsid w:val="00D17DC8"/>
    <w:rsid w:val="00D2039C"/>
    <w:rsid w:val="00D20D7A"/>
    <w:rsid w:val="00D21523"/>
    <w:rsid w:val="00D21AFC"/>
    <w:rsid w:val="00D21C12"/>
    <w:rsid w:val="00D21D83"/>
    <w:rsid w:val="00D22293"/>
    <w:rsid w:val="00D23205"/>
    <w:rsid w:val="00D232F3"/>
    <w:rsid w:val="00D23524"/>
    <w:rsid w:val="00D2369E"/>
    <w:rsid w:val="00D24025"/>
    <w:rsid w:val="00D2458B"/>
    <w:rsid w:val="00D2461D"/>
    <w:rsid w:val="00D25071"/>
    <w:rsid w:val="00D250DF"/>
    <w:rsid w:val="00D25500"/>
    <w:rsid w:val="00D256F4"/>
    <w:rsid w:val="00D25993"/>
    <w:rsid w:val="00D25C57"/>
    <w:rsid w:val="00D25DEF"/>
    <w:rsid w:val="00D25FE6"/>
    <w:rsid w:val="00D26A5C"/>
    <w:rsid w:val="00D26DA9"/>
    <w:rsid w:val="00D27054"/>
    <w:rsid w:val="00D27245"/>
    <w:rsid w:val="00D273AE"/>
    <w:rsid w:val="00D277DF"/>
    <w:rsid w:val="00D30076"/>
    <w:rsid w:val="00D30630"/>
    <w:rsid w:val="00D30B3E"/>
    <w:rsid w:val="00D31223"/>
    <w:rsid w:val="00D31BF1"/>
    <w:rsid w:val="00D32921"/>
    <w:rsid w:val="00D32FAE"/>
    <w:rsid w:val="00D330B8"/>
    <w:rsid w:val="00D33736"/>
    <w:rsid w:val="00D338F9"/>
    <w:rsid w:val="00D33A67"/>
    <w:rsid w:val="00D346A9"/>
    <w:rsid w:val="00D35039"/>
    <w:rsid w:val="00D351DA"/>
    <w:rsid w:val="00D351DC"/>
    <w:rsid w:val="00D3578B"/>
    <w:rsid w:val="00D35CE7"/>
    <w:rsid w:val="00D35FF7"/>
    <w:rsid w:val="00D36353"/>
    <w:rsid w:val="00D363C7"/>
    <w:rsid w:val="00D368BD"/>
    <w:rsid w:val="00D3697B"/>
    <w:rsid w:val="00D36DE7"/>
    <w:rsid w:val="00D36F71"/>
    <w:rsid w:val="00D379E5"/>
    <w:rsid w:val="00D37E70"/>
    <w:rsid w:val="00D40028"/>
    <w:rsid w:val="00D404A6"/>
    <w:rsid w:val="00D4073D"/>
    <w:rsid w:val="00D407D0"/>
    <w:rsid w:val="00D40C2B"/>
    <w:rsid w:val="00D40FB2"/>
    <w:rsid w:val="00D41510"/>
    <w:rsid w:val="00D42929"/>
    <w:rsid w:val="00D429AB"/>
    <w:rsid w:val="00D42C16"/>
    <w:rsid w:val="00D42CFB"/>
    <w:rsid w:val="00D42DE5"/>
    <w:rsid w:val="00D4314E"/>
    <w:rsid w:val="00D43722"/>
    <w:rsid w:val="00D44862"/>
    <w:rsid w:val="00D448BB"/>
    <w:rsid w:val="00D45595"/>
    <w:rsid w:val="00D45645"/>
    <w:rsid w:val="00D461FE"/>
    <w:rsid w:val="00D46453"/>
    <w:rsid w:val="00D466DC"/>
    <w:rsid w:val="00D46D39"/>
    <w:rsid w:val="00D479FF"/>
    <w:rsid w:val="00D47A39"/>
    <w:rsid w:val="00D47BBD"/>
    <w:rsid w:val="00D47BFF"/>
    <w:rsid w:val="00D47E07"/>
    <w:rsid w:val="00D47F88"/>
    <w:rsid w:val="00D504DA"/>
    <w:rsid w:val="00D505CE"/>
    <w:rsid w:val="00D5095A"/>
    <w:rsid w:val="00D50AEA"/>
    <w:rsid w:val="00D50FB1"/>
    <w:rsid w:val="00D51028"/>
    <w:rsid w:val="00D51068"/>
    <w:rsid w:val="00D51102"/>
    <w:rsid w:val="00D51325"/>
    <w:rsid w:val="00D517E9"/>
    <w:rsid w:val="00D518E8"/>
    <w:rsid w:val="00D5190D"/>
    <w:rsid w:val="00D51EDD"/>
    <w:rsid w:val="00D52111"/>
    <w:rsid w:val="00D5279A"/>
    <w:rsid w:val="00D52BE8"/>
    <w:rsid w:val="00D52EF8"/>
    <w:rsid w:val="00D5300B"/>
    <w:rsid w:val="00D536D9"/>
    <w:rsid w:val="00D53EE0"/>
    <w:rsid w:val="00D545D2"/>
    <w:rsid w:val="00D5494C"/>
    <w:rsid w:val="00D5590F"/>
    <w:rsid w:val="00D5633E"/>
    <w:rsid w:val="00D564F4"/>
    <w:rsid w:val="00D6032F"/>
    <w:rsid w:val="00D60686"/>
    <w:rsid w:val="00D60756"/>
    <w:rsid w:val="00D60982"/>
    <w:rsid w:val="00D60F7D"/>
    <w:rsid w:val="00D61676"/>
    <w:rsid w:val="00D61DA3"/>
    <w:rsid w:val="00D62293"/>
    <w:rsid w:val="00D62702"/>
    <w:rsid w:val="00D6299C"/>
    <w:rsid w:val="00D629C1"/>
    <w:rsid w:val="00D63539"/>
    <w:rsid w:val="00D63A33"/>
    <w:rsid w:val="00D63A5D"/>
    <w:rsid w:val="00D63F26"/>
    <w:rsid w:val="00D6427F"/>
    <w:rsid w:val="00D64622"/>
    <w:rsid w:val="00D64B76"/>
    <w:rsid w:val="00D6529C"/>
    <w:rsid w:val="00D6539A"/>
    <w:rsid w:val="00D65434"/>
    <w:rsid w:val="00D6593F"/>
    <w:rsid w:val="00D6599A"/>
    <w:rsid w:val="00D6647A"/>
    <w:rsid w:val="00D66746"/>
    <w:rsid w:val="00D668C3"/>
    <w:rsid w:val="00D66E08"/>
    <w:rsid w:val="00D6718B"/>
    <w:rsid w:val="00D67BC3"/>
    <w:rsid w:val="00D67CBC"/>
    <w:rsid w:val="00D702D5"/>
    <w:rsid w:val="00D70499"/>
    <w:rsid w:val="00D704E7"/>
    <w:rsid w:val="00D7079A"/>
    <w:rsid w:val="00D70BD6"/>
    <w:rsid w:val="00D71489"/>
    <w:rsid w:val="00D715A5"/>
    <w:rsid w:val="00D716EE"/>
    <w:rsid w:val="00D7198B"/>
    <w:rsid w:val="00D728F5"/>
    <w:rsid w:val="00D731D3"/>
    <w:rsid w:val="00D733FD"/>
    <w:rsid w:val="00D73570"/>
    <w:rsid w:val="00D7360D"/>
    <w:rsid w:val="00D73803"/>
    <w:rsid w:val="00D73A0E"/>
    <w:rsid w:val="00D74029"/>
    <w:rsid w:val="00D74818"/>
    <w:rsid w:val="00D7512A"/>
    <w:rsid w:val="00D751D7"/>
    <w:rsid w:val="00D75714"/>
    <w:rsid w:val="00D75FA6"/>
    <w:rsid w:val="00D76263"/>
    <w:rsid w:val="00D76630"/>
    <w:rsid w:val="00D76762"/>
    <w:rsid w:val="00D7686B"/>
    <w:rsid w:val="00D76888"/>
    <w:rsid w:val="00D7698D"/>
    <w:rsid w:val="00D76F50"/>
    <w:rsid w:val="00D7722D"/>
    <w:rsid w:val="00D77372"/>
    <w:rsid w:val="00D7781A"/>
    <w:rsid w:val="00D77B61"/>
    <w:rsid w:val="00D77FBB"/>
    <w:rsid w:val="00D805B2"/>
    <w:rsid w:val="00D807B3"/>
    <w:rsid w:val="00D80B76"/>
    <w:rsid w:val="00D80EAB"/>
    <w:rsid w:val="00D814CA"/>
    <w:rsid w:val="00D8234D"/>
    <w:rsid w:val="00D82832"/>
    <w:rsid w:val="00D8283A"/>
    <w:rsid w:val="00D82872"/>
    <w:rsid w:val="00D828F7"/>
    <w:rsid w:val="00D82C8F"/>
    <w:rsid w:val="00D83C2F"/>
    <w:rsid w:val="00D83DDA"/>
    <w:rsid w:val="00D83FEA"/>
    <w:rsid w:val="00D8431E"/>
    <w:rsid w:val="00D84414"/>
    <w:rsid w:val="00D8459F"/>
    <w:rsid w:val="00D8484A"/>
    <w:rsid w:val="00D84E3F"/>
    <w:rsid w:val="00D84F96"/>
    <w:rsid w:val="00D85C07"/>
    <w:rsid w:val="00D85CC9"/>
    <w:rsid w:val="00D85EB2"/>
    <w:rsid w:val="00D860D5"/>
    <w:rsid w:val="00D863BF"/>
    <w:rsid w:val="00D86692"/>
    <w:rsid w:val="00D867DB"/>
    <w:rsid w:val="00D86827"/>
    <w:rsid w:val="00D86A3C"/>
    <w:rsid w:val="00D87731"/>
    <w:rsid w:val="00D87A9A"/>
    <w:rsid w:val="00D90163"/>
    <w:rsid w:val="00D90959"/>
    <w:rsid w:val="00D90F59"/>
    <w:rsid w:val="00D9109D"/>
    <w:rsid w:val="00D9129F"/>
    <w:rsid w:val="00D91860"/>
    <w:rsid w:val="00D9188E"/>
    <w:rsid w:val="00D91B63"/>
    <w:rsid w:val="00D920C6"/>
    <w:rsid w:val="00D92B2B"/>
    <w:rsid w:val="00D92DDB"/>
    <w:rsid w:val="00D93407"/>
    <w:rsid w:val="00D9357F"/>
    <w:rsid w:val="00D93B05"/>
    <w:rsid w:val="00D94B3C"/>
    <w:rsid w:val="00D94E75"/>
    <w:rsid w:val="00D94ECB"/>
    <w:rsid w:val="00D95B4F"/>
    <w:rsid w:val="00D961A1"/>
    <w:rsid w:val="00D965B1"/>
    <w:rsid w:val="00D9666A"/>
    <w:rsid w:val="00D978B4"/>
    <w:rsid w:val="00D979E7"/>
    <w:rsid w:val="00DA0831"/>
    <w:rsid w:val="00DA095E"/>
    <w:rsid w:val="00DA0AD1"/>
    <w:rsid w:val="00DA1213"/>
    <w:rsid w:val="00DA1235"/>
    <w:rsid w:val="00DA16DD"/>
    <w:rsid w:val="00DA1DAB"/>
    <w:rsid w:val="00DA1E9C"/>
    <w:rsid w:val="00DA20A6"/>
    <w:rsid w:val="00DA307D"/>
    <w:rsid w:val="00DA35B8"/>
    <w:rsid w:val="00DA375D"/>
    <w:rsid w:val="00DA3C07"/>
    <w:rsid w:val="00DA3D74"/>
    <w:rsid w:val="00DA4290"/>
    <w:rsid w:val="00DA4612"/>
    <w:rsid w:val="00DA4669"/>
    <w:rsid w:val="00DA4829"/>
    <w:rsid w:val="00DA4AF1"/>
    <w:rsid w:val="00DA4B11"/>
    <w:rsid w:val="00DA4C38"/>
    <w:rsid w:val="00DA5B15"/>
    <w:rsid w:val="00DA611E"/>
    <w:rsid w:val="00DA6F0D"/>
    <w:rsid w:val="00DA6FEE"/>
    <w:rsid w:val="00DA7046"/>
    <w:rsid w:val="00DA72DF"/>
    <w:rsid w:val="00DA7E2C"/>
    <w:rsid w:val="00DA7EA6"/>
    <w:rsid w:val="00DB0B7F"/>
    <w:rsid w:val="00DB0CB5"/>
    <w:rsid w:val="00DB0D68"/>
    <w:rsid w:val="00DB1137"/>
    <w:rsid w:val="00DB1289"/>
    <w:rsid w:val="00DB13A5"/>
    <w:rsid w:val="00DB1AA0"/>
    <w:rsid w:val="00DB1C6F"/>
    <w:rsid w:val="00DB223E"/>
    <w:rsid w:val="00DB2286"/>
    <w:rsid w:val="00DB2C99"/>
    <w:rsid w:val="00DB2CD8"/>
    <w:rsid w:val="00DB2EDE"/>
    <w:rsid w:val="00DB31C3"/>
    <w:rsid w:val="00DB36B3"/>
    <w:rsid w:val="00DB376E"/>
    <w:rsid w:val="00DB3BB2"/>
    <w:rsid w:val="00DB3D49"/>
    <w:rsid w:val="00DB3E1C"/>
    <w:rsid w:val="00DB3E87"/>
    <w:rsid w:val="00DB547D"/>
    <w:rsid w:val="00DB5722"/>
    <w:rsid w:val="00DB5939"/>
    <w:rsid w:val="00DB5E22"/>
    <w:rsid w:val="00DB7228"/>
    <w:rsid w:val="00DB7425"/>
    <w:rsid w:val="00DB7933"/>
    <w:rsid w:val="00DC09E7"/>
    <w:rsid w:val="00DC09F4"/>
    <w:rsid w:val="00DC0A10"/>
    <w:rsid w:val="00DC1C62"/>
    <w:rsid w:val="00DC1DC0"/>
    <w:rsid w:val="00DC21D1"/>
    <w:rsid w:val="00DC2921"/>
    <w:rsid w:val="00DC3807"/>
    <w:rsid w:val="00DC3A60"/>
    <w:rsid w:val="00DC46DC"/>
    <w:rsid w:val="00DC4709"/>
    <w:rsid w:val="00DC51FF"/>
    <w:rsid w:val="00DC58CA"/>
    <w:rsid w:val="00DC6033"/>
    <w:rsid w:val="00DC6594"/>
    <w:rsid w:val="00DC686D"/>
    <w:rsid w:val="00DC699F"/>
    <w:rsid w:val="00DC76EC"/>
    <w:rsid w:val="00DC7C4F"/>
    <w:rsid w:val="00DD002A"/>
    <w:rsid w:val="00DD047D"/>
    <w:rsid w:val="00DD07A0"/>
    <w:rsid w:val="00DD0844"/>
    <w:rsid w:val="00DD0AB0"/>
    <w:rsid w:val="00DD0EEF"/>
    <w:rsid w:val="00DD120E"/>
    <w:rsid w:val="00DD1A17"/>
    <w:rsid w:val="00DD2120"/>
    <w:rsid w:val="00DD27EC"/>
    <w:rsid w:val="00DD2841"/>
    <w:rsid w:val="00DD2DBD"/>
    <w:rsid w:val="00DD333E"/>
    <w:rsid w:val="00DD39F4"/>
    <w:rsid w:val="00DD41C9"/>
    <w:rsid w:val="00DD440C"/>
    <w:rsid w:val="00DD450C"/>
    <w:rsid w:val="00DD4E0E"/>
    <w:rsid w:val="00DD5705"/>
    <w:rsid w:val="00DD57ED"/>
    <w:rsid w:val="00DD6127"/>
    <w:rsid w:val="00DD6A51"/>
    <w:rsid w:val="00DD6D18"/>
    <w:rsid w:val="00DD7132"/>
    <w:rsid w:val="00DD7197"/>
    <w:rsid w:val="00DD7720"/>
    <w:rsid w:val="00DD786C"/>
    <w:rsid w:val="00DD78E5"/>
    <w:rsid w:val="00DD7EFE"/>
    <w:rsid w:val="00DE01F8"/>
    <w:rsid w:val="00DE0418"/>
    <w:rsid w:val="00DE04C7"/>
    <w:rsid w:val="00DE0543"/>
    <w:rsid w:val="00DE08E2"/>
    <w:rsid w:val="00DE098D"/>
    <w:rsid w:val="00DE0BDF"/>
    <w:rsid w:val="00DE0EDB"/>
    <w:rsid w:val="00DE1036"/>
    <w:rsid w:val="00DE1B3D"/>
    <w:rsid w:val="00DE1BA3"/>
    <w:rsid w:val="00DE1D1B"/>
    <w:rsid w:val="00DE22D7"/>
    <w:rsid w:val="00DE247A"/>
    <w:rsid w:val="00DE2DB9"/>
    <w:rsid w:val="00DE3009"/>
    <w:rsid w:val="00DE34EA"/>
    <w:rsid w:val="00DE3724"/>
    <w:rsid w:val="00DE378E"/>
    <w:rsid w:val="00DE393F"/>
    <w:rsid w:val="00DE3C8B"/>
    <w:rsid w:val="00DE424B"/>
    <w:rsid w:val="00DE45E8"/>
    <w:rsid w:val="00DE4B7C"/>
    <w:rsid w:val="00DE54B4"/>
    <w:rsid w:val="00DE5AF9"/>
    <w:rsid w:val="00DE620B"/>
    <w:rsid w:val="00DE6370"/>
    <w:rsid w:val="00DE6CF4"/>
    <w:rsid w:val="00DE743C"/>
    <w:rsid w:val="00DE7C3D"/>
    <w:rsid w:val="00DF012E"/>
    <w:rsid w:val="00DF013D"/>
    <w:rsid w:val="00DF046A"/>
    <w:rsid w:val="00DF06F4"/>
    <w:rsid w:val="00DF09F1"/>
    <w:rsid w:val="00DF11DD"/>
    <w:rsid w:val="00DF1D7B"/>
    <w:rsid w:val="00DF206B"/>
    <w:rsid w:val="00DF21CB"/>
    <w:rsid w:val="00DF228D"/>
    <w:rsid w:val="00DF26A5"/>
    <w:rsid w:val="00DF2746"/>
    <w:rsid w:val="00DF29C1"/>
    <w:rsid w:val="00DF2A1C"/>
    <w:rsid w:val="00DF3131"/>
    <w:rsid w:val="00DF36A8"/>
    <w:rsid w:val="00DF378F"/>
    <w:rsid w:val="00DF37EC"/>
    <w:rsid w:val="00DF444A"/>
    <w:rsid w:val="00DF4473"/>
    <w:rsid w:val="00DF4B22"/>
    <w:rsid w:val="00DF4BA0"/>
    <w:rsid w:val="00DF5108"/>
    <w:rsid w:val="00DF5154"/>
    <w:rsid w:val="00DF5424"/>
    <w:rsid w:val="00DF54ED"/>
    <w:rsid w:val="00DF60B6"/>
    <w:rsid w:val="00DF6387"/>
    <w:rsid w:val="00DF78EF"/>
    <w:rsid w:val="00E00344"/>
    <w:rsid w:val="00E00BC6"/>
    <w:rsid w:val="00E00CFA"/>
    <w:rsid w:val="00E00D6A"/>
    <w:rsid w:val="00E010AB"/>
    <w:rsid w:val="00E01537"/>
    <w:rsid w:val="00E0178A"/>
    <w:rsid w:val="00E01992"/>
    <w:rsid w:val="00E01A7B"/>
    <w:rsid w:val="00E01B36"/>
    <w:rsid w:val="00E0205A"/>
    <w:rsid w:val="00E02132"/>
    <w:rsid w:val="00E022A9"/>
    <w:rsid w:val="00E0236F"/>
    <w:rsid w:val="00E0243C"/>
    <w:rsid w:val="00E02F41"/>
    <w:rsid w:val="00E0342C"/>
    <w:rsid w:val="00E04885"/>
    <w:rsid w:val="00E04B69"/>
    <w:rsid w:val="00E0520C"/>
    <w:rsid w:val="00E0535A"/>
    <w:rsid w:val="00E0560A"/>
    <w:rsid w:val="00E05635"/>
    <w:rsid w:val="00E06626"/>
    <w:rsid w:val="00E067E0"/>
    <w:rsid w:val="00E0693D"/>
    <w:rsid w:val="00E06A71"/>
    <w:rsid w:val="00E0753C"/>
    <w:rsid w:val="00E07AA8"/>
    <w:rsid w:val="00E10033"/>
    <w:rsid w:val="00E108AD"/>
    <w:rsid w:val="00E117CB"/>
    <w:rsid w:val="00E11977"/>
    <w:rsid w:val="00E11AFD"/>
    <w:rsid w:val="00E11BA5"/>
    <w:rsid w:val="00E11F6C"/>
    <w:rsid w:val="00E1206A"/>
    <w:rsid w:val="00E123B7"/>
    <w:rsid w:val="00E13231"/>
    <w:rsid w:val="00E13797"/>
    <w:rsid w:val="00E138D6"/>
    <w:rsid w:val="00E13A83"/>
    <w:rsid w:val="00E13AAD"/>
    <w:rsid w:val="00E13FEA"/>
    <w:rsid w:val="00E141FB"/>
    <w:rsid w:val="00E14F73"/>
    <w:rsid w:val="00E156D6"/>
    <w:rsid w:val="00E15896"/>
    <w:rsid w:val="00E158CF"/>
    <w:rsid w:val="00E16301"/>
    <w:rsid w:val="00E1643C"/>
    <w:rsid w:val="00E16518"/>
    <w:rsid w:val="00E17302"/>
    <w:rsid w:val="00E1748C"/>
    <w:rsid w:val="00E17C37"/>
    <w:rsid w:val="00E202E3"/>
    <w:rsid w:val="00E202F6"/>
    <w:rsid w:val="00E20377"/>
    <w:rsid w:val="00E20487"/>
    <w:rsid w:val="00E205E0"/>
    <w:rsid w:val="00E20A45"/>
    <w:rsid w:val="00E20CE6"/>
    <w:rsid w:val="00E2102C"/>
    <w:rsid w:val="00E21093"/>
    <w:rsid w:val="00E21638"/>
    <w:rsid w:val="00E21E34"/>
    <w:rsid w:val="00E227FA"/>
    <w:rsid w:val="00E22870"/>
    <w:rsid w:val="00E2291C"/>
    <w:rsid w:val="00E22D36"/>
    <w:rsid w:val="00E22F66"/>
    <w:rsid w:val="00E23668"/>
    <w:rsid w:val="00E23CB1"/>
    <w:rsid w:val="00E23D18"/>
    <w:rsid w:val="00E24190"/>
    <w:rsid w:val="00E242C9"/>
    <w:rsid w:val="00E243FA"/>
    <w:rsid w:val="00E24680"/>
    <w:rsid w:val="00E24686"/>
    <w:rsid w:val="00E246A0"/>
    <w:rsid w:val="00E2483C"/>
    <w:rsid w:val="00E25442"/>
    <w:rsid w:val="00E25AFC"/>
    <w:rsid w:val="00E25BD0"/>
    <w:rsid w:val="00E2609E"/>
    <w:rsid w:val="00E26374"/>
    <w:rsid w:val="00E26E46"/>
    <w:rsid w:val="00E27EC1"/>
    <w:rsid w:val="00E27FA4"/>
    <w:rsid w:val="00E30464"/>
    <w:rsid w:val="00E30623"/>
    <w:rsid w:val="00E30774"/>
    <w:rsid w:val="00E30CA1"/>
    <w:rsid w:val="00E31192"/>
    <w:rsid w:val="00E315EE"/>
    <w:rsid w:val="00E31C8B"/>
    <w:rsid w:val="00E31D5A"/>
    <w:rsid w:val="00E32E6F"/>
    <w:rsid w:val="00E33268"/>
    <w:rsid w:val="00E337F5"/>
    <w:rsid w:val="00E33C40"/>
    <w:rsid w:val="00E33F4D"/>
    <w:rsid w:val="00E35226"/>
    <w:rsid w:val="00E35615"/>
    <w:rsid w:val="00E35CAA"/>
    <w:rsid w:val="00E35E5F"/>
    <w:rsid w:val="00E36752"/>
    <w:rsid w:val="00E36948"/>
    <w:rsid w:val="00E37422"/>
    <w:rsid w:val="00E37624"/>
    <w:rsid w:val="00E37699"/>
    <w:rsid w:val="00E37D63"/>
    <w:rsid w:val="00E40603"/>
    <w:rsid w:val="00E406B4"/>
    <w:rsid w:val="00E4071A"/>
    <w:rsid w:val="00E41306"/>
    <w:rsid w:val="00E415EF"/>
    <w:rsid w:val="00E41864"/>
    <w:rsid w:val="00E419BD"/>
    <w:rsid w:val="00E41F88"/>
    <w:rsid w:val="00E43143"/>
    <w:rsid w:val="00E43979"/>
    <w:rsid w:val="00E43E82"/>
    <w:rsid w:val="00E44220"/>
    <w:rsid w:val="00E44B05"/>
    <w:rsid w:val="00E44B2E"/>
    <w:rsid w:val="00E44EC2"/>
    <w:rsid w:val="00E45CBA"/>
    <w:rsid w:val="00E46047"/>
    <w:rsid w:val="00E473CD"/>
    <w:rsid w:val="00E4746C"/>
    <w:rsid w:val="00E477B1"/>
    <w:rsid w:val="00E47886"/>
    <w:rsid w:val="00E478C0"/>
    <w:rsid w:val="00E47CFE"/>
    <w:rsid w:val="00E50069"/>
    <w:rsid w:val="00E50109"/>
    <w:rsid w:val="00E50534"/>
    <w:rsid w:val="00E50D5D"/>
    <w:rsid w:val="00E512E2"/>
    <w:rsid w:val="00E5131B"/>
    <w:rsid w:val="00E51A43"/>
    <w:rsid w:val="00E52608"/>
    <w:rsid w:val="00E526C9"/>
    <w:rsid w:val="00E52C9E"/>
    <w:rsid w:val="00E52E43"/>
    <w:rsid w:val="00E5302A"/>
    <w:rsid w:val="00E541BA"/>
    <w:rsid w:val="00E548FC"/>
    <w:rsid w:val="00E54F9D"/>
    <w:rsid w:val="00E55022"/>
    <w:rsid w:val="00E5504F"/>
    <w:rsid w:val="00E5634F"/>
    <w:rsid w:val="00E564A3"/>
    <w:rsid w:val="00E56513"/>
    <w:rsid w:val="00E56BB3"/>
    <w:rsid w:val="00E56D17"/>
    <w:rsid w:val="00E571FD"/>
    <w:rsid w:val="00E57345"/>
    <w:rsid w:val="00E57D44"/>
    <w:rsid w:val="00E57E2D"/>
    <w:rsid w:val="00E57F95"/>
    <w:rsid w:val="00E604FB"/>
    <w:rsid w:val="00E612E6"/>
    <w:rsid w:val="00E61769"/>
    <w:rsid w:val="00E61B30"/>
    <w:rsid w:val="00E623F3"/>
    <w:rsid w:val="00E62445"/>
    <w:rsid w:val="00E625DC"/>
    <w:rsid w:val="00E631B1"/>
    <w:rsid w:val="00E64F90"/>
    <w:rsid w:val="00E651C1"/>
    <w:rsid w:val="00E65233"/>
    <w:rsid w:val="00E65925"/>
    <w:rsid w:val="00E65F8F"/>
    <w:rsid w:val="00E664D9"/>
    <w:rsid w:val="00E66A96"/>
    <w:rsid w:val="00E67326"/>
    <w:rsid w:val="00E6783E"/>
    <w:rsid w:val="00E6785A"/>
    <w:rsid w:val="00E67D4C"/>
    <w:rsid w:val="00E7022B"/>
    <w:rsid w:val="00E703A0"/>
    <w:rsid w:val="00E71279"/>
    <w:rsid w:val="00E71324"/>
    <w:rsid w:val="00E719C8"/>
    <w:rsid w:val="00E71A9F"/>
    <w:rsid w:val="00E729BD"/>
    <w:rsid w:val="00E74355"/>
    <w:rsid w:val="00E74802"/>
    <w:rsid w:val="00E75810"/>
    <w:rsid w:val="00E758F1"/>
    <w:rsid w:val="00E7598E"/>
    <w:rsid w:val="00E760E1"/>
    <w:rsid w:val="00E76A70"/>
    <w:rsid w:val="00E76F0B"/>
    <w:rsid w:val="00E77540"/>
    <w:rsid w:val="00E802D2"/>
    <w:rsid w:val="00E81207"/>
    <w:rsid w:val="00E8140E"/>
    <w:rsid w:val="00E816E5"/>
    <w:rsid w:val="00E8179C"/>
    <w:rsid w:val="00E8252A"/>
    <w:rsid w:val="00E8367D"/>
    <w:rsid w:val="00E83EFD"/>
    <w:rsid w:val="00E844A3"/>
    <w:rsid w:val="00E84D23"/>
    <w:rsid w:val="00E85205"/>
    <w:rsid w:val="00E85376"/>
    <w:rsid w:val="00E854C5"/>
    <w:rsid w:val="00E85A24"/>
    <w:rsid w:val="00E85B4A"/>
    <w:rsid w:val="00E862AD"/>
    <w:rsid w:val="00E86368"/>
    <w:rsid w:val="00E864A8"/>
    <w:rsid w:val="00E864FE"/>
    <w:rsid w:val="00E8657D"/>
    <w:rsid w:val="00E86699"/>
    <w:rsid w:val="00E86F98"/>
    <w:rsid w:val="00E87965"/>
    <w:rsid w:val="00E87F7D"/>
    <w:rsid w:val="00E904FB"/>
    <w:rsid w:val="00E9106E"/>
    <w:rsid w:val="00E913E5"/>
    <w:rsid w:val="00E92FB7"/>
    <w:rsid w:val="00E9316F"/>
    <w:rsid w:val="00E93795"/>
    <w:rsid w:val="00E9380F"/>
    <w:rsid w:val="00E93812"/>
    <w:rsid w:val="00E93913"/>
    <w:rsid w:val="00E939AF"/>
    <w:rsid w:val="00E93C44"/>
    <w:rsid w:val="00E93F3A"/>
    <w:rsid w:val="00E940E8"/>
    <w:rsid w:val="00E94392"/>
    <w:rsid w:val="00E945FF"/>
    <w:rsid w:val="00E948D1"/>
    <w:rsid w:val="00E94B04"/>
    <w:rsid w:val="00E9500C"/>
    <w:rsid w:val="00E954BF"/>
    <w:rsid w:val="00E95739"/>
    <w:rsid w:val="00E963BA"/>
    <w:rsid w:val="00E96418"/>
    <w:rsid w:val="00E96A29"/>
    <w:rsid w:val="00E96C77"/>
    <w:rsid w:val="00E97375"/>
    <w:rsid w:val="00EA03A5"/>
    <w:rsid w:val="00EA03D0"/>
    <w:rsid w:val="00EA0AEE"/>
    <w:rsid w:val="00EA0B88"/>
    <w:rsid w:val="00EA0F10"/>
    <w:rsid w:val="00EA188B"/>
    <w:rsid w:val="00EA2217"/>
    <w:rsid w:val="00EA242D"/>
    <w:rsid w:val="00EA243F"/>
    <w:rsid w:val="00EA24A9"/>
    <w:rsid w:val="00EA2F76"/>
    <w:rsid w:val="00EA2FC2"/>
    <w:rsid w:val="00EA2FC6"/>
    <w:rsid w:val="00EA4654"/>
    <w:rsid w:val="00EA504D"/>
    <w:rsid w:val="00EA5193"/>
    <w:rsid w:val="00EA558F"/>
    <w:rsid w:val="00EA569E"/>
    <w:rsid w:val="00EA5E4B"/>
    <w:rsid w:val="00EA616A"/>
    <w:rsid w:val="00EA6849"/>
    <w:rsid w:val="00EA6895"/>
    <w:rsid w:val="00EA7169"/>
    <w:rsid w:val="00EA79B5"/>
    <w:rsid w:val="00EA7BE7"/>
    <w:rsid w:val="00EA7E4C"/>
    <w:rsid w:val="00EB0538"/>
    <w:rsid w:val="00EB05A2"/>
    <w:rsid w:val="00EB06E5"/>
    <w:rsid w:val="00EB09F7"/>
    <w:rsid w:val="00EB0B79"/>
    <w:rsid w:val="00EB0F4A"/>
    <w:rsid w:val="00EB1414"/>
    <w:rsid w:val="00EB22F1"/>
    <w:rsid w:val="00EB268E"/>
    <w:rsid w:val="00EB2CAC"/>
    <w:rsid w:val="00EB3030"/>
    <w:rsid w:val="00EB3208"/>
    <w:rsid w:val="00EB336F"/>
    <w:rsid w:val="00EB3C18"/>
    <w:rsid w:val="00EB40D1"/>
    <w:rsid w:val="00EB4304"/>
    <w:rsid w:val="00EB4594"/>
    <w:rsid w:val="00EB4646"/>
    <w:rsid w:val="00EB46E6"/>
    <w:rsid w:val="00EB4852"/>
    <w:rsid w:val="00EB486B"/>
    <w:rsid w:val="00EB4F70"/>
    <w:rsid w:val="00EB6960"/>
    <w:rsid w:val="00EB6A50"/>
    <w:rsid w:val="00EB6B6B"/>
    <w:rsid w:val="00EB6CEC"/>
    <w:rsid w:val="00EB7277"/>
    <w:rsid w:val="00EB747C"/>
    <w:rsid w:val="00EB7598"/>
    <w:rsid w:val="00EB78E3"/>
    <w:rsid w:val="00EB7D51"/>
    <w:rsid w:val="00EB7DA7"/>
    <w:rsid w:val="00EC0231"/>
    <w:rsid w:val="00EC0419"/>
    <w:rsid w:val="00EC05E7"/>
    <w:rsid w:val="00EC0A7F"/>
    <w:rsid w:val="00EC11DF"/>
    <w:rsid w:val="00EC19C2"/>
    <w:rsid w:val="00EC1BA6"/>
    <w:rsid w:val="00EC2CA5"/>
    <w:rsid w:val="00EC2E55"/>
    <w:rsid w:val="00EC3945"/>
    <w:rsid w:val="00EC49A3"/>
    <w:rsid w:val="00EC52D1"/>
    <w:rsid w:val="00EC5690"/>
    <w:rsid w:val="00EC5F95"/>
    <w:rsid w:val="00EC6042"/>
    <w:rsid w:val="00EC60F7"/>
    <w:rsid w:val="00EC63E0"/>
    <w:rsid w:val="00EC65DC"/>
    <w:rsid w:val="00EC6D57"/>
    <w:rsid w:val="00EC77A7"/>
    <w:rsid w:val="00EC799D"/>
    <w:rsid w:val="00ED0536"/>
    <w:rsid w:val="00ED14C1"/>
    <w:rsid w:val="00ED1C99"/>
    <w:rsid w:val="00ED1F4E"/>
    <w:rsid w:val="00ED3DB7"/>
    <w:rsid w:val="00ED3FC3"/>
    <w:rsid w:val="00ED40A6"/>
    <w:rsid w:val="00ED4F46"/>
    <w:rsid w:val="00ED53A1"/>
    <w:rsid w:val="00ED58E3"/>
    <w:rsid w:val="00ED6DDA"/>
    <w:rsid w:val="00ED70A9"/>
    <w:rsid w:val="00ED717C"/>
    <w:rsid w:val="00ED71F3"/>
    <w:rsid w:val="00ED74A7"/>
    <w:rsid w:val="00ED7E18"/>
    <w:rsid w:val="00EE092D"/>
    <w:rsid w:val="00EE17B5"/>
    <w:rsid w:val="00EE180C"/>
    <w:rsid w:val="00EE1C07"/>
    <w:rsid w:val="00EE29CB"/>
    <w:rsid w:val="00EE2AA7"/>
    <w:rsid w:val="00EE2B34"/>
    <w:rsid w:val="00EE353A"/>
    <w:rsid w:val="00EE36E8"/>
    <w:rsid w:val="00EE3875"/>
    <w:rsid w:val="00EE430F"/>
    <w:rsid w:val="00EE438F"/>
    <w:rsid w:val="00EE4EB2"/>
    <w:rsid w:val="00EE52B8"/>
    <w:rsid w:val="00EE54F6"/>
    <w:rsid w:val="00EE55DF"/>
    <w:rsid w:val="00EE55F0"/>
    <w:rsid w:val="00EE5612"/>
    <w:rsid w:val="00EE6360"/>
    <w:rsid w:val="00EE646F"/>
    <w:rsid w:val="00EE64CB"/>
    <w:rsid w:val="00EE6C01"/>
    <w:rsid w:val="00EE6C15"/>
    <w:rsid w:val="00EE6F9B"/>
    <w:rsid w:val="00EE7917"/>
    <w:rsid w:val="00EE7C8B"/>
    <w:rsid w:val="00EE7EB0"/>
    <w:rsid w:val="00EF044B"/>
    <w:rsid w:val="00EF07B2"/>
    <w:rsid w:val="00EF0C47"/>
    <w:rsid w:val="00EF1A9E"/>
    <w:rsid w:val="00EF1CDE"/>
    <w:rsid w:val="00EF1E90"/>
    <w:rsid w:val="00EF203E"/>
    <w:rsid w:val="00EF2718"/>
    <w:rsid w:val="00EF29F9"/>
    <w:rsid w:val="00EF2B8F"/>
    <w:rsid w:val="00EF2DB3"/>
    <w:rsid w:val="00EF36F3"/>
    <w:rsid w:val="00EF3A23"/>
    <w:rsid w:val="00EF3C28"/>
    <w:rsid w:val="00EF40AF"/>
    <w:rsid w:val="00EF41B9"/>
    <w:rsid w:val="00EF46D2"/>
    <w:rsid w:val="00EF4D29"/>
    <w:rsid w:val="00EF4DF0"/>
    <w:rsid w:val="00EF5335"/>
    <w:rsid w:val="00EF55F9"/>
    <w:rsid w:val="00EF656C"/>
    <w:rsid w:val="00EF6ECC"/>
    <w:rsid w:val="00EF6F65"/>
    <w:rsid w:val="00EF7866"/>
    <w:rsid w:val="00EF799E"/>
    <w:rsid w:val="00F003B8"/>
    <w:rsid w:val="00F00427"/>
    <w:rsid w:val="00F0118B"/>
    <w:rsid w:val="00F01937"/>
    <w:rsid w:val="00F027A0"/>
    <w:rsid w:val="00F02A0A"/>
    <w:rsid w:val="00F03535"/>
    <w:rsid w:val="00F03B9F"/>
    <w:rsid w:val="00F04049"/>
    <w:rsid w:val="00F0450B"/>
    <w:rsid w:val="00F04D3F"/>
    <w:rsid w:val="00F04F50"/>
    <w:rsid w:val="00F05629"/>
    <w:rsid w:val="00F0586E"/>
    <w:rsid w:val="00F07305"/>
    <w:rsid w:val="00F07916"/>
    <w:rsid w:val="00F07ABF"/>
    <w:rsid w:val="00F07E3A"/>
    <w:rsid w:val="00F07F8E"/>
    <w:rsid w:val="00F10622"/>
    <w:rsid w:val="00F10977"/>
    <w:rsid w:val="00F116E4"/>
    <w:rsid w:val="00F11876"/>
    <w:rsid w:val="00F11ADC"/>
    <w:rsid w:val="00F11B8D"/>
    <w:rsid w:val="00F120AA"/>
    <w:rsid w:val="00F12A1D"/>
    <w:rsid w:val="00F12C34"/>
    <w:rsid w:val="00F133E8"/>
    <w:rsid w:val="00F13F5C"/>
    <w:rsid w:val="00F14237"/>
    <w:rsid w:val="00F14CF9"/>
    <w:rsid w:val="00F14EFF"/>
    <w:rsid w:val="00F14F80"/>
    <w:rsid w:val="00F150BB"/>
    <w:rsid w:val="00F154F1"/>
    <w:rsid w:val="00F15A23"/>
    <w:rsid w:val="00F16028"/>
    <w:rsid w:val="00F16274"/>
    <w:rsid w:val="00F16460"/>
    <w:rsid w:val="00F16724"/>
    <w:rsid w:val="00F16A05"/>
    <w:rsid w:val="00F16CA9"/>
    <w:rsid w:val="00F16F69"/>
    <w:rsid w:val="00F170E7"/>
    <w:rsid w:val="00F172B2"/>
    <w:rsid w:val="00F176F3"/>
    <w:rsid w:val="00F177C3"/>
    <w:rsid w:val="00F17DA1"/>
    <w:rsid w:val="00F20014"/>
    <w:rsid w:val="00F20562"/>
    <w:rsid w:val="00F217AF"/>
    <w:rsid w:val="00F21E1C"/>
    <w:rsid w:val="00F21E4C"/>
    <w:rsid w:val="00F23393"/>
    <w:rsid w:val="00F236F7"/>
    <w:rsid w:val="00F23D14"/>
    <w:rsid w:val="00F244C4"/>
    <w:rsid w:val="00F24B26"/>
    <w:rsid w:val="00F24DCE"/>
    <w:rsid w:val="00F24ECA"/>
    <w:rsid w:val="00F25033"/>
    <w:rsid w:val="00F2604D"/>
    <w:rsid w:val="00F2606F"/>
    <w:rsid w:val="00F26126"/>
    <w:rsid w:val="00F26567"/>
    <w:rsid w:val="00F26BC2"/>
    <w:rsid w:val="00F26C3A"/>
    <w:rsid w:val="00F26D68"/>
    <w:rsid w:val="00F26DB1"/>
    <w:rsid w:val="00F27074"/>
    <w:rsid w:val="00F27458"/>
    <w:rsid w:val="00F27480"/>
    <w:rsid w:val="00F2755D"/>
    <w:rsid w:val="00F27897"/>
    <w:rsid w:val="00F27C7C"/>
    <w:rsid w:val="00F303E7"/>
    <w:rsid w:val="00F30AF0"/>
    <w:rsid w:val="00F30B4D"/>
    <w:rsid w:val="00F30C64"/>
    <w:rsid w:val="00F30DFB"/>
    <w:rsid w:val="00F31195"/>
    <w:rsid w:val="00F31340"/>
    <w:rsid w:val="00F3145E"/>
    <w:rsid w:val="00F31629"/>
    <w:rsid w:val="00F31AE0"/>
    <w:rsid w:val="00F31E14"/>
    <w:rsid w:val="00F31F9D"/>
    <w:rsid w:val="00F3234B"/>
    <w:rsid w:val="00F3251A"/>
    <w:rsid w:val="00F32589"/>
    <w:rsid w:val="00F3270F"/>
    <w:rsid w:val="00F329AA"/>
    <w:rsid w:val="00F32FB3"/>
    <w:rsid w:val="00F335CB"/>
    <w:rsid w:val="00F341BF"/>
    <w:rsid w:val="00F3432E"/>
    <w:rsid w:val="00F343A2"/>
    <w:rsid w:val="00F345B2"/>
    <w:rsid w:val="00F349FD"/>
    <w:rsid w:val="00F3555B"/>
    <w:rsid w:val="00F3624F"/>
    <w:rsid w:val="00F36265"/>
    <w:rsid w:val="00F3658C"/>
    <w:rsid w:val="00F36E11"/>
    <w:rsid w:val="00F373A0"/>
    <w:rsid w:val="00F37720"/>
    <w:rsid w:val="00F37826"/>
    <w:rsid w:val="00F37B9C"/>
    <w:rsid w:val="00F37E52"/>
    <w:rsid w:val="00F401C6"/>
    <w:rsid w:val="00F40379"/>
    <w:rsid w:val="00F40394"/>
    <w:rsid w:val="00F40769"/>
    <w:rsid w:val="00F416FE"/>
    <w:rsid w:val="00F41B74"/>
    <w:rsid w:val="00F425D1"/>
    <w:rsid w:val="00F42744"/>
    <w:rsid w:val="00F42F9D"/>
    <w:rsid w:val="00F4334F"/>
    <w:rsid w:val="00F4336B"/>
    <w:rsid w:val="00F4375C"/>
    <w:rsid w:val="00F43C8E"/>
    <w:rsid w:val="00F44296"/>
    <w:rsid w:val="00F44654"/>
    <w:rsid w:val="00F446D2"/>
    <w:rsid w:val="00F449F3"/>
    <w:rsid w:val="00F44ADC"/>
    <w:rsid w:val="00F44D45"/>
    <w:rsid w:val="00F44FAB"/>
    <w:rsid w:val="00F4589F"/>
    <w:rsid w:val="00F45A65"/>
    <w:rsid w:val="00F46652"/>
    <w:rsid w:val="00F4675A"/>
    <w:rsid w:val="00F46806"/>
    <w:rsid w:val="00F46AA6"/>
    <w:rsid w:val="00F46C27"/>
    <w:rsid w:val="00F46CCE"/>
    <w:rsid w:val="00F46E0E"/>
    <w:rsid w:val="00F46F47"/>
    <w:rsid w:val="00F47283"/>
    <w:rsid w:val="00F47D7C"/>
    <w:rsid w:val="00F503B2"/>
    <w:rsid w:val="00F505B4"/>
    <w:rsid w:val="00F506CD"/>
    <w:rsid w:val="00F508A7"/>
    <w:rsid w:val="00F50DD3"/>
    <w:rsid w:val="00F5119F"/>
    <w:rsid w:val="00F51309"/>
    <w:rsid w:val="00F51997"/>
    <w:rsid w:val="00F51D88"/>
    <w:rsid w:val="00F52C84"/>
    <w:rsid w:val="00F537B1"/>
    <w:rsid w:val="00F53BDA"/>
    <w:rsid w:val="00F54209"/>
    <w:rsid w:val="00F54983"/>
    <w:rsid w:val="00F54F0F"/>
    <w:rsid w:val="00F550B1"/>
    <w:rsid w:val="00F55884"/>
    <w:rsid w:val="00F55EEB"/>
    <w:rsid w:val="00F56515"/>
    <w:rsid w:val="00F565E8"/>
    <w:rsid w:val="00F56770"/>
    <w:rsid w:val="00F56B32"/>
    <w:rsid w:val="00F56F86"/>
    <w:rsid w:val="00F605A4"/>
    <w:rsid w:val="00F60D43"/>
    <w:rsid w:val="00F6150B"/>
    <w:rsid w:val="00F61A9B"/>
    <w:rsid w:val="00F61BE8"/>
    <w:rsid w:val="00F61D5A"/>
    <w:rsid w:val="00F61F86"/>
    <w:rsid w:val="00F6261A"/>
    <w:rsid w:val="00F6285D"/>
    <w:rsid w:val="00F629E7"/>
    <w:rsid w:val="00F62A61"/>
    <w:rsid w:val="00F62BE4"/>
    <w:rsid w:val="00F62D22"/>
    <w:rsid w:val="00F6325D"/>
    <w:rsid w:val="00F63BC7"/>
    <w:rsid w:val="00F64156"/>
    <w:rsid w:val="00F642CA"/>
    <w:rsid w:val="00F6482D"/>
    <w:rsid w:val="00F64DFC"/>
    <w:rsid w:val="00F651DF"/>
    <w:rsid w:val="00F652F3"/>
    <w:rsid w:val="00F6613C"/>
    <w:rsid w:val="00F66280"/>
    <w:rsid w:val="00F66500"/>
    <w:rsid w:val="00F667EE"/>
    <w:rsid w:val="00F66B98"/>
    <w:rsid w:val="00F6707C"/>
    <w:rsid w:val="00F6757E"/>
    <w:rsid w:val="00F677EA"/>
    <w:rsid w:val="00F67821"/>
    <w:rsid w:val="00F67C6D"/>
    <w:rsid w:val="00F700F2"/>
    <w:rsid w:val="00F71106"/>
    <w:rsid w:val="00F71704"/>
    <w:rsid w:val="00F71AA7"/>
    <w:rsid w:val="00F72A82"/>
    <w:rsid w:val="00F72BD7"/>
    <w:rsid w:val="00F72CFA"/>
    <w:rsid w:val="00F730A9"/>
    <w:rsid w:val="00F73547"/>
    <w:rsid w:val="00F735D0"/>
    <w:rsid w:val="00F73855"/>
    <w:rsid w:val="00F73CC6"/>
    <w:rsid w:val="00F74684"/>
    <w:rsid w:val="00F7533D"/>
    <w:rsid w:val="00F76249"/>
    <w:rsid w:val="00F767EB"/>
    <w:rsid w:val="00F76D3C"/>
    <w:rsid w:val="00F772BB"/>
    <w:rsid w:val="00F77502"/>
    <w:rsid w:val="00F77C7C"/>
    <w:rsid w:val="00F77CB0"/>
    <w:rsid w:val="00F77F80"/>
    <w:rsid w:val="00F800B3"/>
    <w:rsid w:val="00F80375"/>
    <w:rsid w:val="00F80FED"/>
    <w:rsid w:val="00F81982"/>
    <w:rsid w:val="00F81BAA"/>
    <w:rsid w:val="00F82060"/>
    <w:rsid w:val="00F82597"/>
    <w:rsid w:val="00F825AC"/>
    <w:rsid w:val="00F82CFC"/>
    <w:rsid w:val="00F82DA2"/>
    <w:rsid w:val="00F82E9B"/>
    <w:rsid w:val="00F83013"/>
    <w:rsid w:val="00F83042"/>
    <w:rsid w:val="00F8329C"/>
    <w:rsid w:val="00F83E8C"/>
    <w:rsid w:val="00F84755"/>
    <w:rsid w:val="00F847ED"/>
    <w:rsid w:val="00F849C7"/>
    <w:rsid w:val="00F84A24"/>
    <w:rsid w:val="00F8599D"/>
    <w:rsid w:val="00F85A76"/>
    <w:rsid w:val="00F85B9B"/>
    <w:rsid w:val="00F85C20"/>
    <w:rsid w:val="00F85DF9"/>
    <w:rsid w:val="00F863FE"/>
    <w:rsid w:val="00F868A3"/>
    <w:rsid w:val="00F86D52"/>
    <w:rsid w:val="00F8717C"/>
    <w:rsid w:val="00F871B2"/>
    <w:rsid w:val="00F87635"/>
    <w:rsid w:val="00F8795D"/>
    <w:rsid w:val="00F87A60"/>
    <w:rsid w:val="00F87C8B"/>
    <w:rsid w:val="00F90395"/>
    <w:rsid w:val="00F90C54"/>
    <w:rsid w:val="00F912E6"/>
    <w:rsid w:val="00F913EB"/>
    <w:rsid w:val="00F916FF"/>
    <w:rsid w:val="00F91D08"/>
    <w:rsid w:val="00F92540"/>
    <w:rsid w:val="00F92980"/>
    <w:rsid w:val="00F92B43"/>
    <w:rsid w:val="00F9317A"/>
    <w:rsid w:val="00F9339C"/>
    <w:rsid w:val="00F936AF"/>
    <w:rsid w:val="00F93CA0"/>
    <w:rsid w:val="00F93DB0"/>
    <w:rsid w:val="00F940A1"/>
    <w:rsid w:val="00F9413F"/>
    <w:rsid w:val="00F94149"/>
    <w:rsid w:val="00F942E1"/>
    <w:rsid w:val="00F9475C"/>
    <w:rsid w:val="00F94936"/>
    <w:rsid w:val="00F952D1"/>
    <w:rsid w:val="00F953D0"/>
    <w:rsid w:val="00F962D0"/>
    <w:rsid w:val="00F977E6"/>
    <w:rsid w:val="00FA04DF"/>
    <w:rsid w:val="00FA06ED"/>
    <w:rsid w:val="00FA070C"/>
    <w:rsid w:val="00FA0A98"/>
    <w:rsid w:val="00FA0B8D"/>
    <w:rsid w:val="00FA0BD4"/>
    <w:rsid w:val="00FA13B8"/>
    <w:rsid w:val="00FA14FD"/>
    <w:rsid w:val="00FA1591"/>
    <w:rsid w:val="00FA1763"/>
    <w:rsid w:val="00FA26D5"/>
    <w:rsid w:val="00FA2893"/>
    <w:rsid w:val="00FA2C21"/>
    <w:rsid w:val="00FA2CCD"/>
    <w:rsid w:val="00FA3AF7"/>
    <w:rsid w:val="00FA424D"/>
    <w:rsid w:val="00FA46B2"/>
    <w:rsid w:val="00FA4B24"/>
    <w:rsid w:val="00FA4B40"/>
    <w:rsid w:val="00FA4DC2"/>
    <w:rsid w:val="00FA5823"/>
    <w:rsid w:val="00FA593E"/>
    <w:rsid w:val="00FA5DEA"/>
    <w:rsid w:val="00FA6609"/>
    <w:rsid w:val="00FA6ADB"/>
    <w:rsid w:val="00FA74EE"/>
    <w:rsid w:val="00FA7E55"/>
    <w:rsid w:val="00FA7E70"/>
    <w:rsid w:val="00FA7F68"/>
    <w:rsid w:val="00FB006C"/>
    <w:rsid w:val="00FB0BEA"/>
    <w:rsid w:val="00FB0D30"/>
    <w:rsid w:val="00FB0F30"/>
    <w:rsid w:val="00FB1341"/>
    <w:rsid w:val="00FB16E0"/>
    <w:rsid w:val="00FB17F1"/>
    <w:rsid w:val="00FB2458"/>
    <w:rsid w:val="00FB2696"/>
    <w:rsid w:val="00FB2A2E"/>
    <w:rsid w:val="00FB300A"/>
    <w:rsid w:val="00FB3266"/>
    <w:rsid w:val="00FB36DB"/>
    <w:rsid w:val="00FB397D"/>
    <w:rsid w:val="00FB41C4"/>
    <w:rsid w:val="00FB439F"/>
    <w:rsid w:val="00FB4BB0"/>
    <w:rsid w:val="00FB4E53"/>
    <w:rsid w:val="00FB51C7"/>
    <w:rsid w:val="00FB53EC"/>
    <w:rsid w:val="00FB5C8E"/>
    <w:rsid w:val="00FB5E41"/>
    <w:rsid w:val="00FB6280"/>
    <w:rsid w:val="00FB65D7"/>
    <w:rsid w:val="00FB6E2E"/>
    <w:rsid w:val="00FB71AD"/>
    <w:rsid w:val="00FB773E"/>
    <w:rsid w:val="00FC0D2B"/>
    <w:rsid w:val="00FC1159"/>
    <w:rsid w:val="00FC1469"/>
    <w:rsid w:val="00FC15F8"/>
    <w:rsid w:val="00FC1B56"/>
    <w:rsid w:val="00FC406E"/>
    <w:rsid w:val="00FC48E5"/>
    <w:rsid w:val="00FC4F82"/>
    <w:rsid w:val="00FC5C06"/>
    <w:rsid w:val="00FC5C35"/>
    <w:rsid w:val="00FC5F85"/>
    <w:rsid w:val="00FC614F"/>
    <w:rsid w:val="00FC6570"/>
    <w:rsid w:val="00FC6ACA"/>
    <w:rsid w:val="00FC7389"/>
    <w:rsid w:val="00FC75FA"/>
    <w:rsid w:val="00FC7646"/>
    <w:rsid w:val="00FD0BD5"/>
    <w:rsid w:val="00FD1175"/>
    <w:rsid w:val="00FD2601"/>
    <w:rsid w:val="00FD272A"/>
    <w:rsid w:val="00FD2BE2"/>
    <w:rsid w:val="00FD2C27"/>
    <w:rsid w:val="00FD2E85"/>
    <w:rsid w:val="00FD351E"/>
    <w:rsid w:val="00FD3EC2"/>
    <w:rsid w:val="00FD3F3E"/>
    <w:rsid w:val="00FD3FAD"/>
    <w:rsid w:val="00FD43AA"/>
    <w:rsid w:val="00FD4430"/>
    <w:rsid w:val="00FD5118"/>
    <w:rsid w:val="00FD56F8"/>
    <w:rsid w:val="00FD58D2"/>
    <w:rsid w:val="00FD593C"/>
    <w:rsid w:val="00FD601F"/>
    <w:rsid w:val="00FD6864"/>
    <w:rsid w:val="00FD6D60"/>
    <w:rsid w:val="00FD6E2B"/>
    <w:rsid w:val="00FD6FBC"/>
    <w:rsid w:val="00FD765D"/>
    <w:rsid w:val="00FD76E8"/>
    <w:rsid w:val="00FD77F6"/>
    <w:rsid w:val="00FD7943"/>
    <w:rsid w:val="00FD7D80"/>
    <w:rsid w:val="00FE09DF"/>
    <w:rsid w:val="00FE0DE4"/>
    <w:rsid w:val="00FE1961"/>
    <w:rsid w:val="00FE1D03"/>
    <w:rsid w:val="00FE233A"/>
    <w:rsid w:val="00FE2436"/>
    <w:rsid w:val="00FE274C"/>
    <w:rsid w:val="00FE2CE2"/>
    <w:rsid w:val="00FE33C9"/>
    <w:rsid w:val="00FE3699"/>
    <w:rsid w:val="00FE381F"/>
    <w:rsid w:val="00FE38BD"/>
    <w:rsid w:val="00FE3BA6"/>
    <w:rsid w:val="00FE3FE2"/>
    <w:rsid w:val="00FE4AD8"/>
    <w:rsid w:val="00FE4F94"/>
    <w:rsid w:val="00FE515F"/>
    <w:rsid w:val="00FE54F2"/>
    <w:rsid w:val="00FE5807"/>
    <w:rsid w:val="00FE5823"/>
    <w:rsid w:val="00FE6277"/>
    <w:rsid w:val="00FE687E"/>
    <w:rsid w:val="00FE6DA1"/>
    <w:rsid w:val="00FE6E8E"/>
    <w:rsid w:val="00FE6F1E"/>
    <w:rsid w:val="00FE6F65"/>
    <w:rsid w:val="00FE728F"/>
    <w:rsid w:val="00FE76D1"/>
    <w:rsid w:val="00FF00C1"/>
    <w:rsid w:val="00FF05FF"/>
    <w:rsid w:val="00FF0711"/>
    <w:rsid w:val="00FF0867"/>
    <w:rsid w:val="00FF0976"/>
    <w:rsid w:val="00FF0BEB"/>
    <w:rsid w:val="00FF0BF9"/>
    <w:rsid w:val="00FF1023"/>
    <w:rsid w:val="00FF2943"/>
    <w:rsid w:val="00FF297F"/>
    <w:rsid w:val="00FF37C5"/>
    <w:rsid w:val="00FF37ED"/>
    <w:rsid w:val="00FF38A6"/>
    <w:rsid w:val="00FF4403"/>
    <w:rsid w:val="00FF48C4"/>
    <w:rsid w:val="00FF4A80"/>
    <w:rsid w:val="00FF5584"/>
    <w:rsid w:val="00FF5F42"/>
    <w:rsid w:val="00FF6083"/>
    <w:rsid w:val="00FF6346"/>
    <w:rsid w:val="00FF767E"/>
    <w:rsid w:val="00FF78BF"/>
    <w:rsid w:val="00FF78D5"/>
    <w:rsid w:val="00FF7C39"/>
    <w:rsid w:val="01796CFE"/>
    <w:rsid w:val="02296E92"/>
    <w:rsid w:val="02681146"/>
    <w:rsid w:val="04B20CFD"/>
    <w:rsid w:val="06AE1C9E"/>
    <w:rsid w:val="06B85E58"/>
    <w:rsid w:val="081073E1"/>
    <w:rsid w:val="08211208"/>
    <w:rsid w:val="09EE7D56"/>
    <w:rsid w:val="0A3B17D5"/>
    <w:rsid w:val="0A7E39D3"/>
    <w:rsid w:val="0B6375B0"/>
    <w:rsid w:val="0C20764A"/>
    <w:rsid w:val="0CE8448B"/>
    <w:rsid w:val="0D892EAA"/>
    <w:rsid w:val="0DD358E2"/>
    <w:rsid w:val="0E852057"/>
    <w:rsid w:val="0EEF6D6E"/>
    <w:rsid w:val="0F2F37C2"/>
    <w:rsid w:val="10E2039C"/>
    <w:rsid w:val="11265B0C"/>
    <w:rsid w:val="11805E52"/>
    <w:rsid w:val="138E4ACB"/>
    <w:rsid w:val="140C128B"/>
    <w:rsid w:val="14DA6E31"/>
    <w:rsid w:val="15796CBD"/>
    <w:rsid w:val="15C87514"/>
    <w:rsid w:val="172C258F"/>
    <w:rsid w:val="18506ACF"/>
    <w:rsid w:val="185F1576"/>
    <w:rsid w:val="185F4F64"/>
    <w:rsid w:val="1922404C"/>
    <w:rsid w:val="198830FD"/>
    <w:rsid w:val="1A0E696D"/>
    <w:rsid w:val="1A3730DA"/>
    <w:rsid w:val="1A617928"/>
    <w:rsid w:val="1C6E1B29"/>
    <w:rsid w:val="1CB61878"/>
    <w:rsid w:val="1D4060B4"/>
    <w:rsid w:val="1F7431BB"/>
    <w:rsid w:val="207D2EB6"/>
    <w:rsid w:val="215E0285"/>
    <w:rsid w:val="22F81095"/>
    <w:rsid w:val="24FC0490"/>
    <w:rsid w:val="262D03C8"/>
    <w:rsid w:val="26A7579A"/>
    <w:rsid w:val="26AD3F93"/>
    <w:rsid w:val="272672A9"/>
    <w:rsid w:val="2778087B"/>
    <w:rsid w:val="27F85F81"/>
    <w:rsid w:val="280878DA"/>
    <w:rsid w:val="29C64AEB"/>
    <w:rsid w:val="2A91566E"/>
    <w:rsid w:val="2C685275"/>
    <w:rsid w:val="2FCC5F23"/>
    <w:rsid w:val="308B12A8"/>
    <w:rsid w:val="31500979"/>
    <w:rsid w:val="322A26D6"/>
    <w:rsid w:val="32AE46C6"/>
    <w:rsid w:val="33CC43B2"/>
    <w:rsid w:val="34882840"/>
    <w:rsid w:val="35411821"/>
    <w:rsid w:val="35D54660"/>
    <w:rsid w:val="36016111"/>
    <w:rsid w:val="36AA5AEC"/>
    <w:rsid w:val="37421395"/>
    <w:rsid w:val="376B1EEC"/>
    <w:rsid w:val="37A10082"/>
    <w:rsid w:val="37D950CC"/>
    <w:rsid w:val="39110828"/>
    <w:rsid w:val="39D06C30"/>
    <w:rsid w:val="39E6508D"/>
    <w:rsid w:val="3A08110C"/>
    <w:rsid w:val="3B223EA3"/>
    <w:rsid w:val="3D4C3CE6"/>
    <w:rsid w:val="3DCE67A8"/>
    <w:rsid w:val="3E560B44"/>
    <w:rsid w:val="3FBA142D"/>
    <w:rsid w:val="40524B53"/>
    <w:rsid w:val="41807B75"/>
    <w:rsid w:val="41A53138"/>
    <w:rsid w:val="420169A9"/>
    <w:rsid w:val="42E85B16"/>
    <w:rsid w:val="433C725A"/>
    <w:rsid w:val="436264DF"/>
    <w:rsid w:val="44217851"/>
    <w:rsid w:val="4494753F"/>
    <w:rsid w:val="45280575"/>
    <w:rsid w:val="47B9355A"/>
    <w:rsid w:val="486D2216"/>
    <w:rsid w:val="48B4470D"/>
    <w:rsid w:val="4A111ABD"/>
    <w:rsid w:val="4A162E25"/>
    <w:rsid w:val="4CB160A3"/>
    <w:rsid w:val="4CF03E01"/>
    <w:rsid w:val="4DC25072"/>
    <w:rsid w:val="4DD54839"/>
    <w:rsid w:val="4EC16490"/>
    <w:rsid w:val="52282AD3"/>
    <w:rsid w:val="522D147E"/>
    <w:rsid w:val="52A644BE"/>
    <w:rsid w:val="52CC5552"/>
    <w:rsid w:val="5410434D"/>
    <w:rsid w:val="555F62E0"/>
    <w:rsid w:val="558F6AEB"/>
    <w:rsid w:val="55FF1B6F"/>
    <w:rsid w:val="564E34E3"/>
    <w:rsid w:val="568A15AE"/>
    <w:rsid w:val="580F147E"/>
    <w:rsid w:val="581F0D96"/>
    <w:rsid w:val="58703FB7"/>
    <w:rsid w:val="5A117118"/>
    <w:rsid w:val="5C4D04E9"/>
    <w:rsid w:val="5C9C3FF8"/>
    <w:rsid w:val="5CDA4A64"/>
    <w:rsid w:val="5D38313A"/>
    <w:rsid w:val="5EFC4888"/>
    <w:rsid w:val="5F121FCF"/>
    <w:rsid w:val="5F27049A"/>
    <w:rsid w:val="60052C9D"/>
    <w:rsid w:val="60CC646C"/>
    <w:rsid w:val="61D27D8E"/>
    <w:rsid w:val="629F51E1"/>
    <w:rsid w:val="667264C2"/>
    <w:rsid w:val="68FB293A"/>
    <w:rsid w:val="69507896"/>
    <w:rsid w:val="6A240286"/>
    <w:rsid w:val="6AE4266A"/>
    <w:rsid w:val="6C6300DD"/>
    <w:rsid w:val="6CCE0EE6"/>
    <w:rsid w:val="6DB4632D"/>
    <w:rsid w:val="6FBF12B5"/>
    <w:rsid w:val="7047447C"/>
    <w:rsid w:val="71A77385"/>
    <w:rsid w:val="72656850"/>
    <w:rsid w:val="7286080C"/>
    <w:rsid w:val="730124A5"/>
    <w:rsid w:val="73742C1B"/>
    <w:rsid w:val="74875E54"/>
    <w:rsid w:val="757F11D8"/>
    <w:rsid w:val="75F34431"/>
    <w:rsid w:val="76DB492B"/>
    <w:rsid w:val="76FB2F59"/>
    <w:rsid w:val="78F40FF0"/>
    <w:rsid w:val="79773031"/>
    <w:rsid w:val="799C40BD"/>
    <w:rsid w:val="79FD6979"/>
    <w:rsid w:val="7B02061D"/>
    <w:rsid w:val="7B19151E"/>
    <w:rsid w:val="7B846A51"/>
    <w:rsid w:val="7B8B27C1"/>
    <w:rsid w:val="7BA936B9"/>
    <w:rsid w:val="7BFA6ADE"/>
    <w:rsid w:val="7D3440CB"/>
    <w:rsid w:val="7FFD0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FD495"/>
  <w15:docId w15:val="{2980DF33-9BDD-45ED-88C9-96973678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540909"/>
    <w:pPr>
      <w:keepNext/>
      <w:keepLines/>
      <w:spacing w:line="480" w:lineRule="auto"/>
      <w:jc w:val="center"/>
      <w:outlineLvl w:val="0"/>
    </w:pPr>
    <w:rPr>
      <w:b/>
      <w:bCs/>
      <w:kern w:val="44"/>
      <w:sz w:val="36"/>
      <w:szCs w:val="44"/>
    </w:rPr>
  </w:style>
  <w:style w:type="paragraph" w:styleId="2">
    <w:name w:val="heading 2"/>
    <w:basedOn w:val="a0"/>
    <w:next w:val="a0"/>
    <w:link w:val="20"/>
    <w:qFormat/>
    <w:rsid w:val="00C320B6"/>
    <w:pPr>
      <w:keepNext/>
      <w:keepLines/>
      <w:spacing w:line="360" w:lineRule="auto"/>
      <w:jc w:val="center"/>
      <w:outlineLvl w:val="1"/>
    </w:pPr>
    <w:rPr>
      <w:b/>
      <w:bCs/>
      <w:sz w:val="28"/>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1260"/>
      <w:jc w:val="left"/>
    </w:pPr>
    <w:rPr>
      <w:rFonts w:asciiTheme="minorHAnsi" w:hAnsiTheme="minorHAnsi" w:cstheme="minorHAnsi"/>
      <w:sz w:val="18"/>
      <w:szCs w:val="18"/>
    </w:rPr>
  </w:style>
  <w:style w:type="paragraph" w:styleId="a4">
    <w:name w:val="table of authorities"/>
    <w:basedOn w:val="a0"/>
    <w:next w:val="a0"/>
    <w:uiPriority w:val="99"/>
    <w:unhideWhenUsed/>
    <w:qFormat/>
    <w:pPr>
      <w:widowControl/>
      <w:spacing w:line="360" w:lineRule="auto"/>
      <w:ind w:firstLineChars="200" w:firstLine="200"/>
    </w:pPr>
    <w:rPr>
      <w:rFonts w:eastAsia="仿宋_GB2312"/>
      <w:sz w:val="32"/>
    </w:rPr>
  </w:style>
  <w:style w:type="paragraph" w:styleId="a5">
    <w:name w:val="caption"/>
    <w:basedOn w:val="a0"/>
    <w:next w:val="a0"/>
    <w:qFormat/>
    <w:pPr>
      <w:spacing w:before="120" w:after="120" w:line="440" w:lineRule="exact"/>
      <w:ind w:firstLineChars="200" w:firstLine="200"/>
    </w:pPr>
    <w:rPr>
      <w:rFonts w:ascii="Cambria" w:eastAsia="黑体" w:hAnsi="Cambria"/>
      <w:sz w:val="20"/>
      <w:szCs w:val="20"/>
    </w:rPr>
  </w:style>
  <w:style w:type="paragraph" w:styleId="a6">
    <w:name w:val="annotation text"/>
    <w:basedOn w:val="a0"/>
    <w:link w:val="a7"/>
    <w:qFormat/>
    <w:pPr>
      <w:jc w:val="left"/>
    </w:pPr>
  </w:style>
  <w:style w:type="paragraph" w:styleId="a8">
    <w:name w:val="Body Text"/>
    <w:basedOn w:val="a0"/>
    <w:link w:val="a9"/>
    <w:uiPriority w:val="1"/>
    <w:qFormat/>
    <w:pPr>
      <w:widowControl/>
      <w:spacing w:before="1" w:after="200" w:line="276" w:lineRule="auto"/>
      <w:ind w:left="520"/>
      <w:jc w:val="left"/>
    </w:pPr>
    <w:rPr>
      <w:rFonts w:asciiTheme="minorHAnsi" w:eastAsiaTheme="minorEastAsia" w:hAnsiTheme="minorHAnsi" w:cstheme="minorBidi"/>
      <w:kern w:val="0"/>
      <w:sz w:val="22"/>
    </w:rPr>
  </w:style>
  <w:style w:type="paragraph" w:styleId="TOC5">
    <w:name w:val="toc 5"/>
    <w:basedOn w:val="a0"/>
    <w:next w:val="a0"/>
    <w:uiPriority w:val="39"/>
    <w:unhideWhenUsed/>
    <w:qFormat/>
    <w:pPr>
      <w:ind w:left="840"/>
      <w:jc w:val="left"/>
    </w:pPr>
    <w:rPr>
      <w:rFonts w:asciiTheme="minorHAnsi" w:hAnsiTheme="minorHAnsi" w:cstheme="minorHAnsi"/>
      <w:sz w:val="18"/>
      <w:szCs w:val="18"/>
    </w:rPr>
  </w:style>
  <w:style w:type="paragraph" w:styleId="TOC3">
    <w:name w:val="toc 3"/>
    <w:basedOn w:val="a0"/>
    <w:next w:val="a0"/>
    <w:uiPriority w:val="39"/>
    <w:unhideWhenUsed/>
    <w:qFormat/>
    <w:pPr>
      <w:ind w:left="420"/>
      <w:jc w:val="left"/>
    </w:pPr>
    <w:rPr>
      <w:rFonts w:asciiTheme="minorHAnsi" w:hAnsiTheme="minorHAnsi" w:cstheme="minorHAnsi"/>
      <w:i/>
      <w:iCs/>
      <w:sz w:val="20"/>
      <w:szCs w:val="20"/>
    </w:rPr>
  </w:style>
  <w:style w:type="paragraph" w:styleId="aa">
    <w:name w:val="Plain Text"/>
    <w:basedOn w:val="a0"/>
    <w:link w:val="ab"/>
    <w:uiPriority w:val="99"/>
    <w:unhideWhenUsed/>
    <w:qFormat/>
    <w:rPr>
      <w:rFonts w:ascii="宋体" w:hAnsi="Courier New" w:cs="Courier New"/>
      <w:szCs w:val="21"/>
    </w:rPr>
  </w:style>
  <w:style w:type="paragraph" w:styleId="TOC8">
    <w:name w:val="toc 8"/>
    <w:basedOn w:val="a0"/>
    <w:next w:val="a0"/>
    <w:uiPriority w:val="39"/>
    <w:unhideWhenUsed/>
    <w:qFormat/>
    <w:pPr>
      <w:ind w:left="1470"/>
      <w:jc w:val="left"/>
    </w:pPr>
    <w:rPr>
      <w:rFonts w:asciiTheme="minorHAnsi" w:hAnsiTheme="minorHAnsi" w:cstheme="minorHAnsi"/>
      <w:sz w:val="18"/>
      <w:szCs w:val="18"/>
    </w:rPr>
  </w:style>
  <w:style w:type="paragraph" w:styleId="ac">
    <w:name w:val="Date"/>
    <w:basedOn w:val="a0"/>
    <w:next w:val="a0"/>
    <w:link w:val="ad"/>
    <w:qFormat/>
    <w:pPr>
      <w:ind w:leftChars="2500" w:left="100"/>
    </w:pPr>
  </w:style>
  <w:style w:type="paragraph" w:styleId="ae">
    <w:name w:val="Balloon Text"/>
    <w:basedOn w:val="a0"/>
    <w:link w:val="af"/>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link w:val="a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Theme="minorHAnsi" w:hAnsiTheme="minorHAnsi" w:cstheme="minorHAnsi"/>
      <w:b/>
      <w:bCs/>
      <w:caps/>
      <w:sz w:val="20"/>
      <w:szCs w:val="20"/>
    </w:rPr>
  </w:style>
  <w:style w:type="paragraph" w:styleId="TOC4">
    <w:name w:val="toc 4"/>
    <w:basedOn w:val="a0"/>
    <w:next w:val="a0"/>
    <w:uiPriority w:val="39"/>
    <w:unhideWhenUsed/>
    <w:qFormat/>
    <w:pPr>
      <w:ind w:left="630"/>
      <w:jc w:val="left"/>
    </w:pPr>
    <w:rPr>
      <w:rFonts w:asciiTheme="minorHAnsi" w:hAnsiTheme="minorHAnsi" w:cstheme="minorHAnsi"/>
      <w:sz w:val="18"/>
      <w:szCs w:val="18"/>
    </w:rPr>
  </w:style>
  <w:style w:type="paragraph" w:styleId="TOC6">
    <w:name w:val="toc 6"/>
    <w:basedOn w:val="a0"/>
    <w:next w:val="a0"/>
    <w:uiPriority w:val="39"/>
    <w:unhideWhenUsed/>
    <w:qFormat/>
    <w:pPr>
      <w:ind w:left="1050"/>
      <w:jc w:val="left"/>
    </w:pPr>
    <w:rPr>
      <w:rFonts w:asciiTheme="minorHAnsi" w:hAnsiTheme="minorHAnsi" w:cstheme="minorHAnsi"/>
      <w:sz w:val="18"/>
      <w:szCs w:val="18"/>
    </w:rPr>
  </w:style>
  <w:style w:type="paragraph" w:styleId="af4">
    <w:name w:val="table of figures"/>
    <w:basedOn w:val="a0"/>
    <w:next w:val="a0"/>
    <w:qFormat/>
    <w:pPr>
      <w:ind w:leftChars="200" w:left="200" w:hangingChars="200" w:hanging="200"/>
    </w:pPr>
  </w:style>
  <w:style w:type="paragraph" w:styleId="TOC2">
    <w:name w:val="toc 2"/>
    <w:basedOn w:val="a0"/>
    <w:next w:val="a0"/>
    <w:uiPriority w:val="39"/>
    <w:qFormat/>
    <w:pPr>
      <w:ind w:left="210"/>
      <w:jc w:val="left"/>
    </w:pPr>
    <w:rPr>
      <w:rFonts w:asciiTheme="minorHAnsi" w:hAnsiTheme="minorHAnsi" w:cstheme="minorHAnsi"/>
      <w:smallCaps/>
      <w:sz w:val="20"/>
      <w:szCs w:val="20"/>
    </w:rPr>
  </w:style>
  <w:style w:type="paragraph" w:styleId="TOC9">
    <w:name w:val="toc 9"/>
    <w:basedOn w:val="a0"/>
    <w:next w:val="a0"/>
    <w:uiPriority w:val="39"/>
    <w:unhideWhenUsed/>
    <w:qFormat/>
    <w:pPr>
      <w:ind w:left="1680"/>
      <w:jc w:val="left"/>
    </w:pPr>
    <w:rPr>
      <w:rFonts w:asciiTheme="minorHAnsi" w:hAnsiTheme="minorHAnsi" w:cstheme="minorHAnsi"/>
      <w:sz w:val="18"/>
      <w:szCs w:val="18"/>
    </w:rPr>
  </w:style>
  <w:style w:type="paragraph" w:styleId="af5">
    <w:name w:val="annotation subject"/>
    <w:basedOn w:val="a6"/>
    <w:next w:val="a6"/>
    <w:link w:val="af6"/>
    <w:qFormat/>
    <w:rPr>
      <w:b/>
      <w:bCs/>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Emphasis"/>
    <w:basedOn w:val="a1"/>
    <w:uiPriority w:val="20"/>
    <w:qFormat/>
    <w:rPr>
      <w:i/>
      <w:iCs/>
    </w:rPr>
  </w:style>
  <w:style w:type="character" w:styleId="afa">
    <w:name w:val="Hyperlink"/>
    <w:uiPriority w:val="99"/>
    <w:unhideWhenUsed/>
    <w:qFormat/>
    <w:rPr>
      <w:color w:val="0000FF"/>
      <w:u w:val="single"/>
    </w:rPr>
  </w:style>
  <w:style w:type="character" w:styleId="afb">
    <w:name w:val="annotation reference"/>
    <w:basedOn w:val="a1"/>
    <w:qFormat/>
    <w:rPr>
      <w:sz w:val="21"/>
      <w:szCs w:val="21"/>
    </w:rPr>
  </w:style>
  <w:style w:type="character" w:customStyle="1" w:styleId="af3">
    <w:name w:val="页眉 字符"/>
    <w:link w:val="af2"/>
    <w:uiPriority w:val="99"/>
    <w:qFormat/>
    <w:rPr>
      <w:kern w:val="2"/>
      <w:sz w:val="18"/>
      <w:szCs w:val="18"/>
    </w:rPr>
  </w:style>
  <w:style w:type="character" w:customStyle="1" w:styleId="10">
    <w:name w:val="标题 1 字符"/>
    <w:link w:val="1"/>
    <w:qFormat/>
    <w:rsid w:val="00540909"/>
    <w:rPr>
      <w:b/>
      <w:bCs/>
      <w:kern w:val="44"/>
      <w:sz w:val="36"/>
      <w:szCs w:val="44"/>
    </w:rPr>
  </w:style>
  <w:style w:type="character" w:customStyle="1" w:styleId="20">
    <w:name w:val="标题 2 字符"/>
    <w:link w:val="2"/>
    <w:qFormat/>
    <w:rsid w:val="00C320B6"/>
    <w:rPr>
      <w:b/>
      <w:bCs/>
      <w:kern w:val="2"/>
      <w:sz w:val="28"/>
      <w:szCs w:val="32"/>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character" w:customStyle="1" w:styleId="af">
    <w:name w:val="批注框文本 字符"/>
    <w:link w:val="ae"/>
    <w:qFormat/>
    <w:rPr>
      <w:kern w:val="2"/>
      <w:sz w:val="18"/>
      <w:szCs w:val="18"/>
    </w:rPr>
  </w:style>
  <w:style w:type="character" w:customStyle="1" w:styleId="af1">
    <w:name w:val="页脚 字符"/>
    <w:link w:val="af0"/>
    <w:uiPriority w:val="99"/>
    <w:qFormat/>
    <w:rPr>
      <w:kern w:val="2"/>
      <w:sz w:val="18"/>
      <w:szCs w:val="18"/>
    </w:rPr>
  </w:style>
  <w:style w:type="character" w:customStyle="1" w:styleId="30">
    <w:name w:val="标题 3 字符"/>
    <w:link w:val="3"/>
    <w:qFormat/>
    <w:rPr>
      <w:b/>
      <w:bCs/>
      <w:kern w:val="2"/>
      <w:sz w:val="32"/>
      <w:szCs w:val="32"/>
    </w:rPr>
  </w:style>
  <w:style w:type="character" w:customStyle="1" w:styleId="ad">
    <w:name w:val="日期 字符"/>
    <w:link w:val="ac"/>
    <w:qFormat/>
    <w:rPr>
      <w:kern w:val="2"/>
      <w:sz w:val="21"/>
      <w:szCs w:val="24"/>
    </w:rPr>
  </w:style>
  <w:style w:type="character" w:customStyle="1" w:styleId="apple-converted-space">
    <w:name w:val="apple-converted-space"/>
    <w:basedOn w:val="a1"/>
    <w:qFormat/>
  </w:style>
  <w:style w:type="character" w:customStyle="1" w:styleId="a7">
    <w:name w:val="批注文字 字符"/>
    <w:basedOn w:val="a1"/>
    <w:link w:val="a6"/>
    <w:qFormat/>
    <w:rPr>
      <w:kern w:val="2"/>
      <w:sz w:val="21"/>
      <w:szCs w:val="24"/>
    </w:rPr>
  </w:style>
  <w:style w:type="character" w:customStyle="1" w:styleId="af6">
    <w:name w:val="批注主题 字符"/>
    <w:basedOn w:val="a7"/>
    <w:link w:val="af5"/>
    <w:qFormat/>
    <w:rPr>
      <w:b/>
      <w:bCs/>
      <w:kern w:val="2"/>
      <w:sz w:val="21"/>
      <w:szCs w:val="24"/>
    </w:rPr>
  </w:style>
  <w:style w:type="paragraph" w:styleId="afc">
    <w:name w:val="List Paragraph"/>
    <w:basedOn w:val="a0"/>
    <w:uiPriority w:val="34"/>
    <w:qFormat/>
    <w:pPr>
      <w:ind w:firstLineChars="200" w:firstLine="420"/>
    </w:pPr>
  </w:style>
  <w:style w:type="character" w:styleId="afd">
    <w:name w:val="Placeholder Text"/>
    <w:basedOn w:val="a1"/>
    <w:uiPriority w:val="99"/>
    <w:semiHidden/>
    <w:qFormat/>
    <w:rPr>
      <w:color w:val="808080"/>
    </w:rPr>
  </w:style>
  <w:style w:type="character" w:customStyle="1" w:styleId="ab">
    <w:name w:val="纯文本 字符"/>
    <w:link w:val="aa"/>
    <w:uiPriority w:val="99"/>
    <w:qFormat/>
    <w:rPr>
      <w:rFonts w:ascii="宋体" w:hAnsi="Courier New" w:cs="Courier New"/>
      <w:kern w:val="2"/>
      <w:sz w:val="21"/>
      <w:szCs w:val="21"/>
    </w:rPr>
  </w:style>
  <w:style w:type="character" w:customStyle="1" w:styleId="Char1">
    <w:name w:val="纯文本 Char1"/>
    <w:basedOn w:val="a1"/>
    <w:qFormat/>
    <w:rPr>
      <w:rFonts w:ascii="宋体" w:hAnsi="Courier New" w:cs="Courier New"/>
      <w:kern w:val="2"/>
      <w:sz w:val="21"/>
      <w:szCs w:val="21"/>
    </w:rPr>
  </w:style>
  <w:style w:type="paragraph" w:customStyle="1" w:styleId="Bodytext1">
    <w:name w:val="Body text|1"/>
    <w:basedOn w:val="a0"/>
    <w:qFormat/>
    <w:pPr>
      <w:widowControl/>
      <w:spacing w:after="200" w:line="276" w:lineRule="auto"/>
      <w:jc w:val="left"/>
    </w:pPr>
    <w:rPr>
      <w:rFonts w:asciiTheme="minorHAnsi" w:eastAsiaTheme="minorEastAsia" w:hAnsiTheme="minorHAnsi" w:cstheme="minorBidi"/>
      <w:kern w:val="0"/>
      <w:sz w:val="58"/>
      <w:szCs w:val="58"/>
      <w:lang w:val="zh-TW" w:eastAsia="zh-TW" w:bidi="zh-TW"/>
    </w:rPr>
  </w:style>
  <w:style w:type="character" w:customStyle="1" w:styleId="a9">
    <w:name w:val="正文文本 字符"/>
    <w:basedOn w:val="a1"/>
    <w:link w:val="a8"/>
    <w:uiPriority w:val="1"/>
    <w:qFormat/>
    <w:rPr>
      <w:rFonts w:asciiTheme="minorHAnsi" w:eastAsiaTheme="minorEastAsia" w:hAnsiTheme="minorHAnsi" w:cstheme="minorBidi"/>
      <w:sz w:val="22"/>
      <w:szCs w:val="24"/>
    </w:rPr>
  </w:style>
  <w:style w:type="paragraph" w:customStyle="1" w:styleId="Tablecaption1">
    <w:name w:val="Table caption|1"/>
    <w:basedOn w:val="a0"/>
    <w:qFormat/>
    <w:pPr>
      <w:widowControl/>
      <w:spacing w:after="200" w:line="276" w:lineRule="auto"/>
      <w:jc w:val="left"/>
    </w:pPr>
    <w:rPr>
      <w:rFonts w:asciiTheme="minorHAnsi" w:eastAsiaTheme="minorEastAsia" w:hAnsiTheme="minorHAnsi" w:cstheme="minorBidi"/>
      <w:kern w:val="0"/>
      <w:sz w:val="58"/>
      <w:szCs w:val="58"/>
      <w:lang w:val="zh-TW" w:eastAsia="zh-TW" w:bidi="zh-TW"/>
    </w:rPr>
  </w:style>
  <w:style w:type="paragraph" w:customStyle="1" w:styleId="Other1">
    <w:name w:val="Other|1"/>
    <w:basedOn w:val="a0"/>
    <w:qFormat/>
    <w:pPr>
      <w:widowControl/>
      <w:spacing w:after="200" w:line="276" w:lineRule="auto"/>
      <w:jc w:val="left"/>
    </w:pPr>
    <w:rPr>
      <w:rFonts w:asciiTheme="minorHAnsi" w:eastAsiaTheme="minorEastAsia" w:hAnsiTheme="minorHAnsi" w:cstheme="minorBidi"/>
      <w:kern w:val="0"/>
      <w:sz w:val="58"/>
      <w:szCs w:val="58"/>
    </w:rPr>
  </w:style>
  <w:style w:type="paragraph" w:customStyle="1" w:styleId="TableParagraph">
    <w:name w:val="Table Paragraph"/>
    <w:basedOn w:val="a0"/>
    <w:uiPriority w:val="1"/>
    <w:qFormat/>
    <w:pPr>
      <w:widowControl/>
      <w:spacing w:after="200" w:line="276" w:lineRule="auto"/>
      <w:jc w:val="left"/>
    </w:pPr>
    <w:rPr>
      <w:rFonts w:asciiTheme="minorHAnsi" w:eastAsiaTheme="minorEastAsia" w:hAnsiTheme="minorHAnsi" w:cstheme="minorBidi"/>
      <w:kern w:val="0"/>
      <w:sz w:val="22"/>
      <w:szCs w:val="22"/>
    </w:rPr>
  </w:style>
  <w:style w:type="paragraph" w:customStyle="1" w:styleId="a">
    <w:name w:val="条名"/>
    <w:basedOn w:val="3"/>
    <w:next w:val="aa"/>
    <w:qFormat/>
    <w:pPr>
      <w:keepNext w:val="0"/>
      <w:keepLines w:val="0"/>
      <w:numPr>
        <w:ilvl w:val="2"/>
        <w:numId w:val="1"/>
      </w:numPr>
      <w:adjustRightInd w:val="0"/>
      <w:snapToGrid w:val="0"/>
      <w:spacing w:before="0" w:after="0" w:line="360" w:lineRule="exact"/>
      <w:jc w:val="left"/>
    </w:pPr>
    <w:rPr>
      <w:rFonts w:ascii="Calibri" w:hAnsi="Calibri"/>
      <w:b w:val="0"/>
      <w:sz w:val="21"/>
      <w:lang w:val="zh-CN"/>
    </w:rPr>
  </w:style>
  <w:style w:type="paragraph" w:customStyle="1" w:styleId="TOC20">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e">
    <w:name w:val="图名和表格"/>
    <w:basedOn w:val="aff"/>
    <w:qFormat/>
    <w:pPr>
      <w:spacing w:line="360" w:lineRule="auto"/>
    </w:pPr>
    <w:rPr>
      <w:rFonts w:eastAsia="楷体" w:cs="楷体"/>
    </w:rPr>
  </w:style>
  <w:style w:type="paragraph" w:styleId="aff">
    <w:name w:val="No Spacing"/>
    <w:uiPriority w:val="1"/>
    <w:qFormat/>
    <w:pPr>
      <w:widowControl w:val="0"/>
      <w:jc w:val="center"/>
    </w:pPr>
    <w:rPr>
      <w:rFonts w:eastAsiaTheme="minorEastAsia" w:cstheme="minorBidi"/>
      <w:kern w:val="2"/>
      <w:sz w:val="21"/>
      <w:szCs w:val="22"/>
    </w:rPr>
  </w:style>
  <w:style w:type="paragraph" w:customStyle="1" w:styleId="WPSOffice1">
    <w:name w:val="WPSOffice手动目录 1"/>
    <w:qFormat/>
  </w:style>
  <w:style w:type="character" w:customStyle="1" w:styleId="11">
    <w:name w:val="未处理的提及1"/>
    <w:basedOn w:val="a1"/>
    <w:uiPriority w:val="99"/>
    <w:semiHidden/>
    <w:unhideWhenUsed/>
    <w:qFormat/>
    <w:rPr>
      <w:color w:val="605E5C"/>
      <w:shd w:val="clear" w:color="auto" w:fill="E1DFDD"/>
    </w:rPr>
  </w:style>
  <w:style w:type="paragraph" w:styleId="aff0">
    <w:name w:val="Body Text Indent"/>
    <w:basedOn w:val="a0"/>
    <w:link w:val="aff1"/>
    <w:semiHidden/>
    <w:unhideWhenUsed/>
    <w:rsid w:val="001A28EB"/>
    <w:pPr>
      <w:spacing w:after="120"/>
      <w:ind w:leftChars="200" w:left="420"/>
    </w:pPr>
  </w:style>
  <w:style w:type="character" w:customStyle="1" w:styleId="aff1">
    <w:name w:val="正文文本缩进 字符"/>
    <w:basedOn w:val="a1"/>
    <w:link w:val="aff0"/>
    <w:semiHidden/>
    <w:rsid w:val="001A28EB"/>
    <w:rPr>
      <w:kern w:val="2"/>
      <w:sz w:val="21"/>
      <w:szCs w:val="24"/>
    </w:rPr>
  </w:style>
  <w:style w:type="paragraph" w:styleId="21">
    <w:name w:val="Body Text First Indent 2"/>
    <w:basedOn w:val="aff0"/>
    <w:link w:val="22"/>
    <w:uiPriority w:val="99"/>
    <w:unhideWhenUsed/>
    <w:qFormat/>
    <w:rsid w:val="001A28EB"/>
    <w:pPr>
      <w:ind w:firstLineChars="200" w:firstLine="420"/>
    </w:pPr>
  </w:style>
  <w:style w:type="character" w:customStyle="1" w:styleId="22">
    <w:name w:val="正文文本首行缩进 2 字符"/>
    <w:basedOn w:val="aff1"/>
    <w:link w:val="21"/>
    <w:semiHidden/>
    <w:rsid w:val="001A28EB"/>
    <w:rPr>
      <w:kern w:val="2"/>
      <w:sz w:val="21"/>
      <w:szCs w:val="24"/>
    </w:rPr>
  </w:style>
  <w:style w:type="paragraph" w:customStyle="1" w:styleId="aff2">
    <w:name w:val="附录标识"/>
    <w:basedOn w:val="a0"/>
    <w:next w:val="a0"/>
    <w:qFormat/>
    <w:rsid w:val="006F682D"/>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5ADF-760E-4D4F-A6BD-E0C7046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23</Pages>
  <Words>4475</Words>
  <Characters>6668</Characters>
  <Application>Microsoft Office Word</Application>
  <DocSecurity>0</DocSecurity>
  <Lines>256</Lines>
  <Paragraphs>232</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试验文件汇总</dc:title>
  <dc:creator>admin</dc:creator>
  <cp:lastModifiedBy>WangZhen</cp:lastModifiedBy>
  <cp:revision>36</cp:revision>
  <cp:lastPrinted>2022-09-06T10:03:00Z</cp:lastPrinted>
  <dcterms:created xsi:type="dcterms:W3CDTF">2023-10-22T08:03:00Z</dcterms:created>
  <dcterms:modified xsi:type="dcterms:W3CDTF">2024-10-11T09:31:00Z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7D66E5BA103B42A3BFC0426FC420AC06</vt:lpwstr>
  </property>
</Properties>
</file>