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2" w:line="230" w:lineRule="auto"/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附件2</w:t>
      </w:r>
    </w:p>
    <w:p>
      <w:pPr>
        <w:spacing w:before="92" w:line="230" w:lineRule="auto"/>
        <w:jc w:val="center"/>
        <w:rPr>
          <w:rFonts w:hint="eastAsia" w:ascii="楷体" w:hAnsi="楷体" w:eastAsia="楷体" w:cs="楷体"/>
          <w:color w:val="000000" w:themeColor="text1"/>
          <w:spacing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pacing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参会回执</w:t>
      </w:r>
    </w:p>
    <w:p>
      <w:pPr>
        <w:spacing w:line="70" w:lineRule="exact"/>
        <w:rPr>
          <w:rFonts w:ascii="楷体" w:hAnsi="楷体" w:eastAsia="楷体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723"/>
        <w:gridCol w:w="1241"/>
        <w:gridCol w:w="1653"/>
        <w:gridCol w:w="1629"/>
        <w:gridCol w:w="18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148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414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ordWrap w:val="0"/>
              <w:jc w:val="right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（邮编：）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代表姓名</w:t>
            </w: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6"/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传真号码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5" w:line="360" w:lineRule="auto"/>
              <w:ind w:firstLine="508" w:firstLineChars="200"/>
              <w:jc w:val="center"/>
              <w:rPr>
                <w:rFonts w:ascii="楷体" w:hAnsi="楷体" w:eastAsia="楷体" w:cs="楷体"/>
                <w:color w:val="000000" w:themeColor="text1"/>
                <w:spacing w:val="1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5" w:line="360" w:lineRule="auto"/>
              <w:ind w:firstLine="508" w:firstLineChars="200"/>
              <w:jc w:val="center"/>
              <w:rPr>
                <w:rFonts w:ascii="楷体" w:hAnsi="楷体" w:eastAsia="楷体" w:cs="楷体"/>
                <w:color w:val="000000" w:themeColor="text1"/>
                <w:spacing w:val="1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5" w:line="360" w:lineRule="auto"/>
              <w:ind w:firstLine="508" w:firstLineChars="200"/>
              <w:jc w:val="center"/>
              <w:rPr>
                <w:rFonts w:ascii="楷体" w:hAnsi="楷体" w:eastAsia="楷体" w:cs="楷体"/>
                <w:color w:val="000000" w:themeColor="text1"/>
                <w:spacing w:val="1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5" w:line="360" w:lineRule="auto"/>
              <w:ind w:firstLine="508" w:firstLineChars="200"/>
              <w:jc w:val="center"/>
              <w:rPr>
                <w:rFonts w:ascii="楷体" w:hAnsi="楷体" w:eastAsia="楷体" w:cs="楷体"/>
                <w:color w:val="000000" w:themeColor="text1"/>
                <w:spacing w:val="1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5" w:line="360" w:lineRule="auto"/>
              <w:ind w:firstLine="508" w:firstLineChars="200"/>
              <w:jc w:val="center"/>
              <w:rPr>
                <w:rFonts w:ascii="楷体" w:hAnsi="楷体" w:eastAsia="楷体" w:cs="楷体"/>
                <w:color w:val="000000" w:themeColor="text1"/>
                <w:spacing w:val="1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75" w:line="360" w:lineRule="auto"/>
              <w:ind w:firstLine="508" w:firstLineChars="200"/>
              <w:jc w:val="center"/>
              <w:rPr>
                <w:rFonts w:ascii="楷体" w:hAnsi="楷体" w:eastAsia="楷体" w:cs="楷体"/>
                <w:color w:val="000000" w:themeColor="text1"/>
                <w:spacing w:val="12"/>
                <w:sz w:val="23"/>
                <w:szCs w:val="23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52" w:type="pct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济南鲁能希尔顿酒店</w:t>
            </w: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豪华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大床房</w:t>
            </w:r>
          </w:p>
        </w:tc>
        <w:tc>
          <w:tcPr>
            <w:tcW w:w="29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00元/间（含早）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52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3"/>
              <w:jc w:val="center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豪华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双床房</w:t>
            </w:r>
          </w:p>
        </w:tc>
        <w:tc>
          <w:tcPr>
            <w:tcW w:w="29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00元/间（含早）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52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3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入住时间：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楷体" w:hAnsi="楷体" w:eastAsia="楷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楷体" w:hAnsi="楷体" w:eastAsia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楷体" w:hAnsi="楷体" w:eastAsia="楷体"/>
                <w:color w:val="000000" w:themeColor="text1"/>
                <w:sz w:val="24"/>
                <w:szCs w:val="24"/>
                <w:lang w:val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酒店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:lang w:val="zh-CN"/>
                <w14:textFill>
                  <w14:solidFill>
                    <w14:schemeClr w14:val="tx1"/>
                  </w14:solidFill>
                </w14:textFill>
              </w:rPr>
              <w:t>地址：山东省济南市市中区二环南路2888号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请邀请我的朋友参加</w:t>
            </w:r>
            <w:r>
              <w:rPr>
                <w:rFonts w:hint="eastAsia"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公司联系电话</w:t>
            </w:r>
            <w:r>
              <w:rPr>
                <w:rFonts w:hint="eastAsia" w:ascii="楷体" w:hAnsi="楷体" w:eastAsia="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36" w:lineRule="auto"/>
              <w:rPr>
                <w:rFonts w:ascii="楷体" w:hAnsi="楷体" w:eastAsia="楷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本次大会您最关心的问题是什么，请在下面列出，我们将</w:t>
            </w:r>
            <w:r>
              <w:rPr>
                <w:rFonts w:hint="eastAsia" w:ascii="楷体" w:hAnsi="楷体" w:eastAsia="楷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尽可能</w:t>
            </w:r>
            <w:r>
              <w:rPr>
                <w:rFonts w:ascii="楷体" w:hAnsi="楷体" w:eastAsia="楷体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安排专家作针对解答。</w:t>
            </w:r>
          </w:p>
          <w:p>
            <w:pPr>
              <w:spacing w:line="336" w:lineRule="auto"/>
              <w:rPr>
                <w:rFonts w:ascii="楷体" w:hAnsi="楷体" w:eastAsia="楷体"/>
                <w:bCs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5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回执联系</w:t>
            </w:r>
          </w:p>
        </w:tc>
        <w:tc>
          <w:tcPr>
            <w:tcW w:w="414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bCs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周建民   13854130367</w:t>
            </w:r>
          </w:p>
          <w:p>
            <w:pPr>
              <w:rPr>
                <w:rFonts w:hint="eastAsia" w:ascii="楷体" w:hAnsi="楷体" w:eastAsia="楷体" w:cs="楷体"/>
                <w:bCs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  振   13964007429</w:t>
            </w:r>
          </w:p>
          <w:p>
            <w:pPr>
              <w:rPr>
                <w:rFonts w:ascii="楷体" w:hAnsi="楷体" w:eastAsia="楷体"/>
                <w:bCs/>
                <w:color w:val="000000" w:themeColor="text1"/>
                <w:position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甄夫菁   15665899579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852" w:type="pc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Cs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参会须知</w:t>
            </w:r>
          </w:p>
        </w:tc>
        <w:tc>
          <w:tcPr>
            <w:tcW w:w="414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楷体" w:hAnsi="楷体" w:eastAsia="楷体" w:cs="楷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一、会议时间：大会3月1</w:t>
            </w:r>
            <w:r>
              <w:rPr>
                <w:rFonts w:ascii="楷体" w:hAnsi="楷体" w:eastAsia="楷体" w:cs="楷体"/>
                <w:bCs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日中午1</w:t>
            </w:r>
            <w:r>
              <w:rPr>
                <w:rFonts w:ascii="楷体" w:hAnsi="楷体" w:eastAsia="楷体" w:cs="楷体"/>
                <w:bCs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楷体" w:hAnsi="楷体" w:eastAsia="楷体" w:cs="楷体"/>
                <w:bCs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点报到，下午半天会议。</w:t>
            </w:r>
          </w:p>
          <w:p>
            <w:pPr>
              <w:rPr>
                <w:rFonts w:ascii="楷体" w:hAnsi="楷体" w:eastAsia="楷体" w:cs="楷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二、会议地点：济南鲁能希尔顿酒店（济南市市中区二环南路2888号）。</w:t>
            </w:r>
          </w:p>
          <w:p>
            <w:pPr>
              <w:rPr>
                <w:rFonts w:ascii="楷体" w:hAnsi="楷体" w:eastAsia="楷体" w:cs="楷体"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三、会议费用：本次会议全程免费。</w:t>
            </w:r>
          </w:p>
          <w:p>
            <w:pPr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bCs/>
                <w:color w:val="000000" w:themeColor="text1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四、住宿安排：会务组以优惠价在会务酒店预订一定数量的客房。需要住宿的代表，请直接联系会务组。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09310B"/>
    <w:multiLevelType w:val="multilevel"/>
    <w:tmpl w:val="2709310B"/>
    <w:lvl w:ilvl="0" w:tentative="0">
      <w:start w:val="4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0NDUzMThkNmY3OTBlYTNiMDgyYjk0ZjBiYzlkYzEifQ=="/>
  </w:docVars>
  <w:rsids>
    <w:rsidRoot w:val="15D03A7C"/>
    <w:rsid w:val="15D0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2024-03-07T07:45:00Z</dcterms:created>
  <dc:creator>Hana</dc:creator>
  <cp:lastModifiedBy>Hana</cp:lastModifiedBy>
  <dcterms:modified xsi:type="dcterms:W3CDTF">2024-03-07T07:45:54Z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B1111014DD3648A4B8F45A9C33DFF05A_11</vt:lpwstr>
  </property>
</Properties>
</file>