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906E" w14:textId="77777777" w:rsidR="00F523C7" w:rsidRDefault="00F523C7" w:rsidP="003F03B3">
      <w:pPr>
        <w:jc w:val="center"/>
        <w:rPr>
          <w:rFonts w:ascii="宋体" w:eastAsia="宋体" w:hAnsi="宋体"/>
          <w:b/>
          <w:sz w:val="36"/>
          <w:szCs w:val="36"/>
        </w:rPr>
      </w:pPr>
    </w:p>
    <w:p w14:paraId="36E1A8CC" w14:textId="77777777" w:rsidR="0081210A" w:rsidRPr="007A7EB0" w:rsidRDefault="003F03B3" w:rsidP="003F03B3">
      <w:pPr>
        <w:jc w:val="center"/>
        <w:rPr>
          <w:rFonts w:ascii="微软雅黑" w:eastAsia="微软雅黑" w:hAnsi="微软雅黑"/>
          <w:b/>
          <w:sz w:val="44"/>
          <w:szCs w:val="44"/>
        </w:rPr>
      </w:pPr>
      <w:r w:rsidRPr="007A7EB0">
        <w:rPr>
          <w:rFonts w:ascii="微软雅黑" w:eastAsia="微软雅黑" w:hAnsi="微软雅黑" w:hint="eastAsia"/>
          <w:b/>
          <w:sz w:val="44"/>
          <w:szCs w:val="44"/>
        </w:rPr>
        <w:t>山东省钢结构行业协会</w:t>
      </w:r>
    </w:p>
    <w:p w14:paraId="0A1575FA" w14:textId="77777777" w:rsidR="003F03B3" w:rsidRPr="00C11C44" w:rsidRDefault="003F03B3" w:rsidP="00160A33">
      <w:pPr>
        <w:ind w:right="5"/>
        <w:jc w:val="center"/>
        <w:rPr>
          <w:rFonts w:ascii="微软雅黑" w:eastAsia="微软雅黑" w:hAnsi="微软雅黑"/>
          <w:b/>
          <w:sz w:val="44"/>
          <w:szCs w:val="44"/>
        </w:rPr>
      </w:pPr>
      <w:r w:rsidRPr="00C11C44">
        <w:rPr>
          <w:rFonts w:ascii="微软雅黑" w:eastAsia="微软雅黑" w:hAnsi="微软雅黑" w:hint="eastAsia"/>
          <w:b/>
          <w:sz w:val="44"/>
          <w:szCs w:val="44"/>
        </w:rPr>
        <w:t>《“板架合一”装配式钢结构建筑体系应用技术规程》</w:t>
      </w:r>
    </w:p>
    <w:p w14:paraId="745B9F74" w14:textId="77777777" w:rsidR="003F03B3" w:rsidRPr="00C11C44" w:rsidRDefault="003F03B3" w:rsidP="003F03B3">
      <w:pPr>
        <w:jc w:val="center"/>
        <w:rPr>
          <w:rFonts w:ascii="微软雅黑" w:eastAsia="微软雅黑" w:hAnsi="微软雅黑"/>
          <w:b/>
          <w:sz w:val="44"/>
          <w:szCs w:val="44"/>
        </w:rPr>
      </w:pPr>
      <w:r w:rsidRPr="00C11C44">
        <w:rPr>
          <w:rFonts w:ascii="微软雅黑" w:eastAsia="微软雅黑" w:hAnsi="微软雅黑" w:hint="eastAsia"/>
          <w:b/>
          <w:sz w:val="44"/>
          <w:szCs w:val="44"/>
        </w:rPr>
        <w:t>编制说明</w:t>
      </w:r>
    </w:p>
    <w:p w14:paraId="7A0128B6" w14:textId="77777777" w:rsidR="003F03B3" w:rsidRPr="00C11C44" w:rsidRDefault="003F03B3" w:rsidP="003F03B3">
      <w:pPr>
        <w:jc w:val="center"/>
        <w:rPr>
          <w:rFonts w:ascii="宋体" w:eastAsia="宋体" w:hAnsi="宋体"/>
          <w:b/>
          <w:sz w:val="44"/>
          <w:szCs w:val="44"/>
        </w:rPr>
      </w:pPr>
    </w:p>
    <w:p w14:paraId="1983CCD3" w14:textId="77777777" w:rsidR="003F03B3" w:rsidRDefault="003F03B3" w:rsidP="003F03B3">
      <w:pPr>
        <w:jc w:val="center"/>
        <w:rPr>
          <w:rFonts w:ascii="宋体" w:eastAsia="宋体" w:hAnsi="宋体"/>
          <w:b/>
          <w:sz w:val="30"/>
          <w:szCs w:val="30"/>
        </w:rPr>
      </w:pPr>
    </w:p>
    <w:p w14:paraId="7055741F" w14:textId="77777777" w:rsidR="003F03B3" w:rsidRDefault="003F03B3" w:rsidP="003F03B3">
      <w:pPr>
        <w:jc w:val="center"/>
        <w:rPr>
          <w:rFonts w:ascii="宋体" w:eastAsia="宋体" w:hAnsi="宋体"/>
          <w:b/>
          <w:sz w:val="30"/>
          <w:szCs w:val="30"/>
        </w:rPr>
      </w:pPr>
    </w:p>
    <w:p w14:paraId="1954AF51" w14:textId="77777777" w:rsidR="003F03B3" w:rsidRDefault="003F03B3" w:rsidP="003F03B3">
      <w:pPr>
        <w:jc w:val="center"/>
        <w:rPr>
          <w:rFonts w:ascii="宋体" w:eastAsia="宋体" w:hAnsi="宋体"/>
          <w:b/>
          <w:sz w:val="30"/>
          <w:szCs w:val="30"/>
        </w:rPr>
      </w:pPr>
    </w:p>
    <w:p w14:paraId="60D6792F" w14:textId="77777777" w:rsidR="003F03B3" w:rsidRDefault="003F03B3" w:rsidP="003F03B3">
      <w:pPr>
        <w:jc w:val="center"/>
        <w:rPr>
          <w:rFonts w:ascii="宋体" w:eastAsia="宋体" w:hAnsi="宋体"/>
          <w:b/>
          <w:sz w:val="30"/>
          <w:szCs w:val="30"/>
        </w:rPr>
      </w:pPr>
    </w:p>
    <w:p w14:paraId="1EF3FA36" w14:textId="77777777" w:rsidR="003F03B3" w:rsidRDefault="003F03B3" w:rsidP="003F03B3">
      <w:pPr>
        <w:jc w:val="center"/>
        <w:rPr>
          <w:rFonts w:ascii="宋体" w:eastAsia="宋体" w:hAnsi="宋体"/>
          <w:b/>
          <w:sz w:val="30"/>
          <w:szCs w:val="30"/>
        </w:rPr>
      </w:pPr>
    </w:p>
    <w:p w14:paraId="10D29FF2" w14:textId="77777777" w:rsidR="00F523C7" w:rsidRDefault="00F523C7" w:rsidP="003F03B3">
      <w:pPr>
        <w:jc w:val="center"/>
        <w:rPr>
          <w:rFonts w:ascii="宋体" w:eastAsia="宋体" w:hAnsi="宋体"/>
          <w:b/>
          <w:sz w:val="30"/>
          <w:szCs w:val="30"/>
        </w:rPr>
      </w:pPr>
    </w:p>
    <w:p w14:paraId="7B4EAE79" w14:textId="77777777" w:rsidR="00F523C7" w:rsidRDefault="00F523C7" w:rsidP="003F03B3">
      <w:pPr>
        <w:jc w:val="center"/>
        <w:rPr>
          <w:rFonts w:ascii="宋体" w:eastAsia="宋体" w:hAnsi="宋体"/>
          <w:b/>
          <w:sz w:val="30"/>
          <w:szCs w:val="30"/>
        </w:rPr>
      </w:pPr>
    </w:p>
    <w:p w14:paraId="14885491" w14:textId="77777777" w:rsidR="00F523C7" w:rsidRDefault="00F523C7" w:rsidP="003F03B3">
      <w:pPr>
        <w:jc w:val="center"/>
        <w:rPr>
          <w:rFonts w:ascii="宋体" w:eastAsia="宋体" w:hAnsi="宋体"/>
          <w:b/>
          <w:sz w:val="30"/>
          <w:szCs w:val="30"/>
        </w:rPr>
      </w:pPr>
    </w:p>
    <w:p w14:paraId="4D20F4D9" w14:textId="77777777" w:rsidR="003F03B3" w:rsidRDefault="003F03B3" w:rsidP="003F03B3">
      <w:pPr>
        <w:jc w:val="center"/>
        <w:rPr>
          <w:rFonts w:ascii="宋体" w:eastAsia="宋体" w:hAnsi="宋体"/>
          <w:b/>
          <w:sz w:val="30"/>
          <w:szCs w:val="30"/>
        </w:rPr>
      </w:pPr>
    </w:p>
    <w:p w14:paraId="045E0F30" w14:textId="77777777" w:rsidR="003F03B3" w:rsidRDefault="003F03B3" w:rsidP="003F03B3">
      <w:pPr>
        <w:jc w:val="center"/>
        <w:rPr>
          <w:rFonts w:ascii="宋体" w:eastAsia="宋体" w:hAnsi="宋体"/>
          <w:b/>
          <w:sz w:val="30"/>
          <w:szCs w:val="30"/>
        </w:rPr>
      </w:pPr>
    </w:p>
    <w:p w14:paraId="27795C90" w14:textId="77777777" w:rsidR="003F03B3" w:rsidRDefault="003F03B3" w:rsidP="003F03B3">
      <w:pPr>
        <w:jc w:val="center"/>
        <w:rPr>
          <w:rFonts w:ascii="宋体" w:eastAsia="宋体" w:hAnsi="宋体"/>
          <w:b/>
          <w:sz w:val="30"/>
          <w:szCs w:val="30"/>
        </w:rPr>
      </w:pPr>
    </w:p>
    <w:p w14:paraId="75E0B5A9" w14:textId="77777777" w:rsidR="00160A33" w:rsidRDefault="00F11793" w:rsidP="003F03B3">
      <w:pPr>
        <w:jc w:val="center"/>
        <w:rPr>
          <w:rFonts w:ascii="宋体" w:eastAsia="宋体" w:hAnsi="宋体"/>
          <w:b/>
          <w:sz w:val="30"/>
          <w:szCs w:val="30"/>
        </w:rPr>
      </w:pPr>
      <w:r>
        <w:rPr>
          <w:rFonts w:ascii="宋体" w:eastAsia="宋体" w:hAnsi="宋体" w:hint="eastAsia"/>
          <w:b/>
          <w:sz w:val="30"/>
          <w:szCs w:val="30"/>
        </w:rPr>
        <w:t>标准起草工作组</w:t>
      </w:r>
    </w:p>
    <w:p w14:paraId="48A5FAD2" w14:textId="6283DDAF" w:rsidR="003F03B3" w:rsidRDefault="003F03B3" w:rsidP="003F03B3">
      <w:pPr>
        <w:jc w:val="center"/>
        <w:rPr>
          <w:rFonts w:ascii="宋体" w:eastAsia="宋体" w:hAnsi="宋体"/>
          <w:b/>
          <w:sz w:val="30"/>
          <w:szCs w:val="30"/>
        </w:rPr>
      </w:pPr>
      <w:r>
        <w:rPr>
          <w:rFonts w:ascii="宋体" w:eastAsia="宋体" w:hAnsi="宋体" w:hint="eastAsia"/>
          <w:b/>
          <w:sz w:val="30"/>
          <w:szCs w:val="30"/>
        </w:rPr>
        <w:t>二0二一年十</w:t>
      </w:r>
      <w:r w:rsidR="002844B0">
        <w:rPr>
          <w:rFonts w:ascii="宋体" w:eastAsia="宋体" w:hAnsi="宋体" w:hint="eastAsia"/>
          <w:b/>
          <w:sz w:val="30"/>
          <w:szCs w:val="30"/>
        </w:rPr>
        <w:t>二</w:t>
      </w:r>
      <w:r>
        <w:rPr>
          <w:rFonts w:ascii="宋体" w:eastAsia="宋体" w:hAnsi="宋体" w:hint="eastAsia"/>
          <w:b/>
          <w:sz w:val="30"/>
          <w:szCs w:val="30"/>
        </w:rPr>
        <w:t>月</w:t>
      </w:r>
    </w:p>
    <w:p w14:paraId="22942FD2" w14:textId="77777777" w:rsidR="00F523C7" w:rsidRDefault="00F523C7" w:rsidP="003F03B3">
      <w:pPr>
        <w:jc w:val="center"/>
        <w:rPr>
          <w:rFonts w:ascii="宋体" w:eastAsia="宋体" w:hAnsi="宋体"/>
          <w:b/>
          <w:sz w:val="30"/>
          <w:szCs w:val="30"/>
        </w:rPr>
      </w:pPr>
    </w:p>
    <w:p w14:paraId="2758CEBB" w14:textId="77777777" w:rsidR="00F523C7" w:rsidRPr="00C11C44" w:rsidRDefault="00F523C7" w:rsidP="00F523C7">
      <w:pPr>
        <w:ind w:right="5"/>
        <w:jc w:val="center"/>
        <w:rPr>
          <w:rFonts w:ascii="微软雅黑" w:eastAsia="微软雅黑" w:hAnsi="微软雅黑"/>
          <w:b/>
          <w:sz w:val="32"/>
          <w:szCs w:val="32"/>
        </w:rPr>
      </w:pPr>
      <w:r w:rsidRPr="00C11C44">
        <w:rPr>
          <w:rFonts w:ascii="微软雅黑" w:eastAsia="微软雅黑" w:hAnsi="微软雅黑" w:hint="eastAsia"/>
          <w:b/>
          <w:sz w:val="32"/>
          <w:szCs w:val="32"/>
        </w:rPr>
        <w:lastRenderedPageBreak/>
        <w:t>《“板架合一”装配式钢结构建筑体系应用技术规程》</w:t>
      </w:r>
    </w:p>
    <w:p w14:paraId="14FF97E1" w14:textId="77777777" w:rsidR="00F523C7" w:rsidRDefault="00F523C7" w:rsidP="00F523C7">
      <w:pPr>
        <w:jc w:val="center"/>
        <w:rPr>
          <w:rFonts w:ascii="微软雅黑" w:eastAsia="微软雅黑" w:hAnsi="微软雅黑"/>
          <w:b/>
          <w:sz w:val="32"/>
          <w:szCs w:val="32"/>
        </w:rPr>
      </w:pPr>
      <w:r w:rsidRPr="00C11C44">
        <w:rPr>
          <w:rFonts w:ascii="微软雅黑" w:eastAsia="微软雅黑" w:hAnsi="微软雅黑" w:hint="eastAsia"/>
          <w:b/>
          <w:sz w:val="32"/>
          <w:szCs w:val="32"/>
        </w:rPr>
        <w:t>编制说明</w:t>
      </w:r>
    </w:p>
    <w:p w14:paraId="2C725234" w14:textId="77777777" w:rsidR="008504C6" w:rsidRPr="00C11C44" w:rsidRDefault="008504C6" w:rsidP="00F523C7">
      <w:pPr>
        <w:jc w:val="center"/>
        <w:rPr>
          <w:rFonts w:ascii="微软雅黑" w:eastAsia="微软雅黑" w:hAnsi="微软雅黑"/>
          <w:b/>
          <w:sz w:val="32"/>
          <w:szCs w:val="32"/>
        </w:rPr>
      </w:pPr>
    </w:p>
    <w:p w14:paraId="38C868F6" w14:textId="77777777" w:rsidR="00F523C7" w:rsidRPr="00C11C44" w:rsidRDefault="00F523C7" w:rsidP="00F523C7">
      <w:pPr>
        <w:pStyle w:val="a3"/>
        <w:numPr>
          <w:ilvl w:val="0"/>
          <w:numId w:val="1"/>
        </w:numPr>
        <w:ind w:firstLineChars="0"/>
        <w:jc w:val="left"/>
        <w:rPr>
          <w:rFonts w:eastAsiaTheme="minorHAnsi"/>
          <w:b/>
          <w:sz w:val="30"/>
          <w:szCs w:val="30"/>
        </w:rPr>
      </w:pPr>
      <w:r w:rsidRPr="00C11C44">
        <w:rPr>
          <w:rFonts w:eastAsiaTheme="minorHAnsi" w:hint="eastAsia"/>
          <w:b/>
          <w:sz w:val="30"/>
          <w:szCs w:val="30"/>
        </w:rPr>
        <w:t>任务来源</w:t>
      </w:r>
    </w:p>
    <w:p w14:paraId="7B6F778F" w14:textId="77777777" w:rsidR="00273DDF" w:rsidRDefault="00F523C7" w:rsidP="006038F0">
      <w:pPr>
        <w:ind w:firstLineChars="100" w:firstLine="240"/>
        <w:rPr>
          <w:sz w:val="24"/>
          <w:szCs w:val="24"/>
        </w:rPr>
      </w:pPr>
      <w:r w:rsidRPr="00C90811">
        <w:rPr>
          <w:rFonts w:hint="eastAsia"/>
          <w:sz w:val="24"/>
          <w:szCs w:val="24"/>
        </w:rPr>
        <w:t>发展装配式建筑，是当前国家经济转型、社会发展的必然，是后工业时代建筑产业化升级的方向，也是对传统设计、建造模式的一次</w:t>
      </w:r>
      <w:r w:rsidR="005438D4" w:rsidRPr="00C90811">
        <w:rPr>
          <w:rFonts w:hint="eastAsia"/>
          <w:sz w:val="24"/>
          <w:szCs w:val="24"/>
        </w:rPr>
        <w:t>重要变革。发展装配式建筑有两个重要目的。</w:t>
      </w:r>
    </w:p>
    <w:p w14:paraId="7E4AB31D" w14:textId="77777777" w:rsidR="00273DDF" w:rsidRDefault="005438D4" w:rsidP="00273DDF">
      <w:pPr>
        <w:ind w:firstLineChars="200" w:firstLine="480"/>
        <w:rPr>
          <w:sz w:val="24"/>
          <w:szCs w:val="24"/>
        </w:rPr>
      </w:pPr>
      <w:r w:rsidRPr="00C90811">
        <w:rPr>
          <w:rFonts w:hint="eastAsia"/>
          <w:sz w:val="24"/>
          <w:szCs w:val="24"/>
        </w:rPr>
        <w:t>一、实现建筑产业化的目标，尽最大程度提高装配化率，将建筑工地上的农民工转变为工厂化生产、现场装配的产业化工人；</w:t>
      </w:r>
    </w:p>
    <w:p w14:paraId="12C65DA4" w14:textId="77777777" w:rsidR="00273DDF" w:rsidRDefault="005438D4" w:rsidP="00273DDF">
      <w:pPr>
        <w:ind w:firstLineChars="200" w:firstLine="480"/>
        <w:rPr>
          <w:sz w:val="24"/>
          <w:szCs w:val="24"/>
        </w:rPr>
      </w:pPr>
      <w:r w:rsidRPr="00C90811">
        <w:rPr>
          <w:rFonts w:hint="eastAsia"/>
          <w:sz w:val="24"/>
          <w:szCs w:val="24"/>
        </w:rPr>
        <w:t>二、实现</w:t>
      </w:r>
      <w:r w:rsidR="008614A8">
        <w:rPr>
          <w:rFonts w:hint="eastAsia"/>
          <w:sz w:val="24"/>
          <w:szCs w:val="24"/>
        </w:rPr>
        <w:t>绿色</w:t>
      </w:r>
      <w:r w:rsidRPr="00C90811">
        <w:rPr>
          <w:rFonts w:hint="eastAsia"/>
          <w:sz w:val="24"/>
          <w:szCs w:val="24"/>
        </w:rPr>
        <w:t>节能环保的社会目标。现有的装配化技术分</w:t>
      </w:r>
      <w:r w:rsidR="006038F0" w:rsidRPr="00C90811">
        <w:rPr>
          <w:rFonts w:hint="eastAsia"/>
          <w:sz w:val="24"/>
          <w:szCs w:val="24"/>
        </w:rPr>
        <w:t>为</w:t>
      </w:r>
      <w:r w:rsidRPr="00C90811">
        <w:rPr>
          <w:rFonts w:hint="eastAsia"/>
          <w:sz w:val="24"/>
          <w:szCs w:val="24"/>
        </w:rPr>
        <w:t>混凝土装配式建筑和钢结构装配式</w:t>
      </w:r>
      <w:r w:rsidR="006038F0" w:rsidRPr="00C90811">
        <w:rPr>
          <w:rFonts w:hint="eastAsia"/>
          <w:sz w:val="24"/>
          <w:szCs w:val="24"/>
        </w:rPr>
        <w:t>建筑</w:t>
      </w:r>
      <w:r w:rsidRPr="00C90811">
        <w:rPr>
          <w:rFonts w:hint="eastAsia"/>
          <w:sz w:val="24"/>
          <w:szCs w:val="24"/>
        </w:rPr>
        <w:t>两大类。现有的装配化技术存在装配化率低，建造成本高，现场湿作业工作量大</w:t>
      </w:r>
      <w:r w:rsidR="006038F0" w:rsidRPr="00C90811">
        <w:rPr>
          <w:rFonts w:hint="eastAsia"/>
          <w:sz w:val="24"/>
          <w:szCs w:val="24"/>
        </w:rPr>
        <w:t>，环保不</w:t>
      </w:r>
      <w:r w:rsidR="008614A8">
        <w:rPr>
          <w:rFonts w:hint="eastAsia"/>
          <w:sz w:val="24"/>
          <w:szCs w:val="24"/>
        </w:rPr>
        <w:t>达标等缺点。最大的问题是现有装配化技术都需要现场现浇</w:t>
      </w:r>
      <w:r w:rsidRPr="00C90811">
        <w:rPr>
          <w:rFonts w:hint="eastAsia"/>
          <w:sz w:val="24"/>
          <w:szCs w:val="24"/>
        </w:rPr>
        <w:t>大量混凝土，</w:t>
      </w:r>
      <w:r w:rsidR="008614A8">
        <w:rPr>
          <w:rFonts w:hint="eastAsia"/>
          <w:sz w:val="24"/>
          <w:szCs w:val="24"/>
        </w:rPr>
        <w:t>需要大量的沙、石、水泥等，环境破坏严重，环境污染程度高，能耗高</w:t>
      </w:r>
      <w:r w:rsidRPr="00C90811">
        <w:rPr>
          <w:rFonts w:hint="eastAsia"/>
          <w:sz w:val="24"/>
          <w:szCs w:val="24"/>
        </w:rPr>
        <w:t>。</w:t>
      </w:r>
    </w:p>
    <w:p w14:paraId="5F032B07" w14:textId="77777777" w:rsidR="00715216" w:rsidRPr="00C90811" w:rsidRDefault="005438D4" w:rsidP="00273DDF">
      <w:pPr>
        <w:ind w:firstLineChars="200" w:firstLine="480"/>
        <w:rPr>
          <w:sz w:val="24"/>
          <w:szCs w:val="24"/>
        </w:rPr>
      </w:pPr>
      <w:r w:rsidRPr="00C90811">
        <w:rPr>
          <w:rFonts w:hint="eastAsia"/>
          <w:sz w:val="24"/>
          <w:szCs w:val="24"/>
        </w:rPr>
        <w:t>为解决现有装配化技术存在的这些问题，潍坊金艺钢结构工程技术咨询有限公司从2</w:t>
      </w:r>
      <w:r w:rsidRPr="00C90811">
        <w:rPr>
          <w:sz w:val="24"/>
          <w:szCs w:val="24"/>
        </w:rPr>
        <w:t>013</w:t>
      </w:r>
      <w:r w:rsidR="00FE687F">
        <w:rPr>
          <w:rFonts w:hint="eastAsia"/>
          <w:sz w:val="24"/>
          <w:szCs w:val="24"/>
        </w:rPr>
        <w:t>年投入装配化技术的研发就确定了两大目标</w:t>
      </w:r>
      <w:r w:rsidR="00FE687F">
        <w:rPr>
          <w:sz w:val="24"/>
          <w:szCs w:val="24"/>
        </w:rPr>
        <w:t>:</w:t>
      </w:r>
      <w:r w:rsidRPr="00C90811">
        <w:rPr>
          <w:rFonts w:hint="eastAsia"/>
          <w:sz w:val="24"/>
          <w:szCs w:val="24"/>
        </w:rPr>
        <w:t>一是采用钢结构，二是尽最大程度减少混凝土的应用。通过</w:t>
      </w:r>
      <w:r w:rsidR="00FE687F">
        <w:rPr>
          <w:rFonts w:hint="eastAsia"/>
          <w:sz w:val="24"/>
          <w:szCs w:val="24"/>
        </w:rPr>
        <w:t>深入研究</w:t>
      </w:r>
      <w:r w:rsidRPr="00C90811">
        <w:rPr>
          <w:rFonts w:hint="eastAsia"/>
          <w:sz w:val="24"/>
          <w:szCs w:val="24"/>
        </w:rPr>
        <w:t>和不断的技术升级迭代，推出了“板架合一”装配式钢结构建筑体系。</w:t>
      </w:r>
      <w:r w:rsidR="00D262F8" w:rsidRPr="00C90811">
        <w:rPr>
          <w:rFonts w:hint="eastAsia"/>
          <w:sz w:val="24"/>
          <w:szCs w:val="24"/>
        </w:rPr>
        <w:t>“板架合一”装配式钢结构建筑体系是在打破传统思维的基础上，创造性的将钢结构承重受力框架与（内墙、外墙及楼面）围护复合在一起（融为一体），形成板（外墙板、内墙板、楼板）架（承重受力框架）合一的装配式钢框架支撑结构体系。凡是有围护墙的地方，内部均设置钢骨架，钢骨架外侧绑扎钢丝网，中间浇筑泡沫混凝土</w:t>
      </w:r>
      <w:r w:rsidR="006038F0" w:rsidRPr="00C90811">
        <w:rPr>
          <w:rFonts w:hint="eastAsia"/>
          <w:sz w:val="24"/>
          <w:szCs w:val="24"/>
        </w:rPr>
        <w:t>，</w:t>
      </w:r>
      <w:r w:rsidR="00D262F8" w:rsidRPr="00C90811">
        <w:rPr>
          <w:rFonts w:hint="eastAsia"/>
          <w:sz w:val="24"/>
          <w:szCs w:val="24"/>
        </w:rPr>
        <w:t>泡沫混凝土起到保温、隔音、防</w:t>
      </w:r>
      <w:r w:rsidR="00D262F8" w:rsidRPr="00C90811">
        <w:rPr>
          <w:rFonts w:hint="eastAsia"/>
          <w:sz w:val="24"/>
          <w:szCs w:val="24"/>
        </w:rPr>
        <w:lastRenderedPageBreak/>
        <w:t>水、防火的作用</w:t>
      </w:r>
      <w:r w:rsidR="006038F0" w:rsidRPr="00C90811">
        <w:rPr>
          <w:rFonts w:hint="eastAsia"/>
          <w:sz w:val="24"/>
          <w:szCs w:val="24"/>
        </w:rPr>
        <w:t>。楼板</w:t>
      </w:r>
      <w:r w:rsidR="00D262F8" w:rsidRPr="00C90811">
        <w:rPr>
          <w:rFonts w:hint="eastAsia"/>
          <w:sz w:val="24"/>
          <w:szCs w:val="24"/>
        </w:rPr>
        <w:t>采用密肋钢骨架承载，中间填充泡沫混凝土，预制成轻质高强的楼板构件。水电暖管线亦可预埋在墙体及楼板的泡沫混凝土填充层中，不影响结构受力。</w:t>
      </w:r>
    </w:p>
    <w:p w14:paraId="17968C34" w14:textId="77777777" w:rsidR="00715216" w:rsidRPr="00C90811" w:rsidRDefault="00D262F8" w:rsidP="007B63D5">
      <w:pPr>
        <w:ind w:firstLineChars="200" w:firstLine="480"/>
        <w:rPr>
          <w:sz w:val="24"/>
          <w:szCs w:val="24"/>
        </w:rPr>
      </w:pPr>
      <w:r w:rsidRPr="00C90811">
        <w:rPr>
          <w:rFonts w:hint="eastAsia"/>
          <w:sz w:val="24"/>
          <w:szCs w:val="24"/>
        </w:rPr>
        <w:t>“板架合一”装配式钢结构建筑体系的优点</w:t>
      </w:r>
    </w:p>
    <w:p w14:paraId="058D6682" w14:textId="77777777" w:rsidR="00D262F8" w:rsidRPr="00C90811" w:rsidRDefault="00A20524" w:rsidP="006038F0">
      <w:pPr>
        <w:rPr>
          <w:sz w:val="24"/>
          <w:szCs w:val="24"/>
        </w:rPr>
      </w:pPr>
      <w:r w:rsidRPr="00C90811">
        <w:rPr>
          <w:sz w:val="24"/>
          <w:szCs w:val="24"/>
        </w:rPr>
        <w:t>1</w:t>
      </w:r>
      <w:r w:rsidRPr="00C90811">
        <w:rPr>
          <w:rFonts w:hint="eastAsia"/>
          <w:sz w:val="24"/>
          <w:szCs w:val="24"/>
        </w:rPr>
        <w:t>、正负零以上真正实现了百分之百装配，施工现场仅需安装施工，真正实现国家对建筑产业化提出的目标。</w:t>
      </w:r>
    </w:p>
    <w:p w14:paraId="1CA244DF" w14:textId="77DC6879" w:rsidR="00A20524" w:rsidRPr="00C90811" w:rsidRDefault="00A20524" w:rsidP="002844B0">
      <w:pPr>
        <w:ind w:firstLineChars="200" w:firstLine="480"/>
        <w:rPr>
          <w:sz w:val="24"/>
          <w:szCs w:val="24"/>
        </w:rPr>
      </w:pPr>
      <w:r w:rsidRPr="00C90811">
        <w:rPr>
          <w:rFonts w:hint="eastAsia"/>
          <w:sz w:val="24"/>
          <w:szCs w:val="24"/>
        </w:rPr>
        <w:t>正负零以上的所有构件全部工厂预制，分为外墙板、内墙板、楼梯板、楼</w:t>
      </w:r>
      <w:r w:rsidR="00FE687F">
        <w:rPr>
          <w:rFonts w:hint="eastAsia"/>
          <w:sz w:val="24"/>
          <w:szCs w:val="24"/>
        </w:rPr>
        <w:t>（</w:t>
      </w:r>
      <w:r w:rsidRPr="00C90811">
        <w:rPr>
          <w:rFonts w:hint="eastAsia"/>
          <w:sz w:val="24"/>
          <w:szCs w:val="24"/>
        </w:rPr>
        <w:t>屋</w:t>
      </w:r>
      <w:r w:rsidR="00FE687F">
        <w:rPr>
          <w:rFonts w:hint="eastAsia"/>
          <w:sz w:val="24"/>
          <w:szCs w:val="24"/>
        </w:rPr>
        <w:t>）面板等构件，安装时仅需将构件上的钢结构节点连接，所有横向缝、竖向缝均为弹性缝，待构件完成后构件上预埋的水电暖管线由专门的连接接头连接，</w:t>
      </w:r>
      <w:r w:rsidRPr="00C90811">
        <w:rPr>
          <w:rFonts w:hint="eastAsia"/>
          <w:sz w:val="24"/>
          <w:szCs w:val="24"/>
        </w:rPr>
        <w:t>正常施工组织的情况下，能够实现每天安装一层的施工进度</w:t>
      </w:r>
      <w:r w:rsidR="007B63D5">
        <w:rPr>
          <w:rFonts w:hint="eastAsia"/>
          <w:sz w:val="24"/>
          <w:szCs w:val="24"/>
        </w:rPr>
        <w:t>，</w:t>
      </w:r>
      <w:r w:rsidRPr="00C90811">
        <w:rPr>
          <w:rFonts w:hint="eastAsia"/>
          <w:sz w:val="24"/>
          <w:szCs w:val="24"/>
        </w:rPr>
        <w:t>大大缩短施工工期。</w:t>
      </w:r>
    </w:p>
    <w:p w14:paraId="1838E8F8" w14:textId="77777777" w:rsidR="007B63D5" w:rsidRDefault="00A20524" w:rsidP="006038F0">
      <w:pPr>
        <w:rPr>
          <w:sz w:val="24"/>
          <w:szCs w:val="24"/>
        </w:rPr>
      </w:pPr>
      <w:r w:rsidRPr="00C90811">
        <w:rPr>
          <w:rFonts w:hint="eastAsia"/>
          <w:sz w:val="24"/>
          <w:szCs w:val="24"/>
        </w:rPr>
        <w:t>2、大大的降低了建筑成本</w:t>
      </w:r>
    </w:p>
    <w:p w14:paraId="5A4E3048" w14:textId="77777777" w:rsidR="007B63D5" w:rsidRDefault="00A20524" w:rsidP="007B63D5">
      <w:pPr>
        <w:ind w:firstLineChars="200" w:firstLine="480"/>
        <w:rPr>
          <w:sz w:val="24"/>
          <w:szCs w:val="24"/>
        </w:rPr>
      </w:pPr>
      <w:r w:rsidRPr="00C90811">
        <w:rPr>
          <w:rFonts w:hint="eastAsia"/>
          <w:sz w:val="24"/>
          <w:szCs w:val="24"/>
        </w:rPr>
        <w:t>（1）钢构件全部包裹在泡沫混凝土中，保护层厚度都</w:t>
      </w:r>
      <w:r w:rsidR="00E553EB">
        <w:rPr>
          <w:rFonts w:hint="eastAsia"/>
          <w:sz w:val="24"/>
          <w:szCs w:val="24"/>
        </w:rPr>
        <w:t>在</w:t>
      </w:r>
      <w:r w:rsidRPr="00C90811">
        <w:rPr>
          <w:rFonts w:hint="eastAsia"/>
          <w:sz w:val="24"/>
          <w:szCs w:val="24"/>
        </w:rPr>
        <w:t>5</w:t>
      </w:r>
      <w:r w:rsidRPr="00C90811">
        <w:rPr>
          <w:sz w:val="24"/>
          <w:szCs w:val="24"/>
        </w:rPr>
        <w:t>0mm</w:t>
      </w:r>
      <w:r w:rsidRPr="00C90811">
        <w:rPr>
          <w:rFonts w:hint="eastAsia"/>
          <w:sz w:val="24"/>
          <w:szCs w:val="24"/>
        </w:rPr>
        <w:t>以上</w:t>
      </w:r>
      <w:r w:rsidR="005973A8" w:rsidRPr="00C90811">
        <w:rPr>
          <w:rFonts w:hint="eastAsia"/>
          <w:sz w:val="24"/>
          <w:szCs w:val="24"/>
        </w:rPr>
        <w:t>，解决了钢构件的防锈、防火、省去了钢结构</w:t>
      </w:r>
      <w:r w:rsidR="00FE687F">
        <w:rPr>
          <w:rFonts w:hint="eastAsia"/>
          <w:sz w:val="24"/>
          <w:szCs w:val="24"/>
        </w:rPr>
        <w:t>防锈漆、防火涂料以及钢结构</w:t>
      </w:r>
      <w:r w:rsidR="005973A8" w:rsidRPr="00C90811">
        <w:rPr>
          <w:rFonts w:hint="eastAsia"/>
          <w:sz w:val="24"/>
          <w:szCs w:val="24"/>
        </w:rPr>
        <w:t>的装饰外包装，降低了钢结构部分的建筑成本。</w:t>
      </w:r>
      <w:r w:rsidR="007B63D5">
        <w:rPr>
          <w:rFonts w:hint="eastAsia"/>
          <w:sz w:val="24"/>
          <w:szCs w:val="24"/>
        </w:rPr>
        <w:t xml:space="preserve"> </w:t>
      </w:r>
    </w:p>
    <w:p w14:paraId="049F3139" w14:textId="77777777" w:rsidR="005973A8" w:rsidRDefault="005973A8" w:rsidP="007B63D5">
      <w:pPr>
        <w:ind w:firstLineChars="200" w:firstLine="480"/>
        <w:rPr>
          <w:sz w:val="24"/>
          <w:szCs w:val="24"/>
        </w:rPr>
      </w:pPr>
      <w:r w:rsidRPr="00C90811">
        <w:rPr>
          <w:rFonts w:hint="eastAsia"/>
          <w:sz w:val="24"/>
          <w:szCs w:val="24"/>
        </w:rPr>
        <w:t>（2）外墙采用泡沫混凝土自保温，取消传统外墙的外保温，降低了成本，实现了外墙围护与结构同寿命。</w:t>
      </w:r>
    </w:p>
    <w:p w14:paraId="6A2FFCDF" w14:textId="77777777" w:rsidR="00FE687F" w:rsidRPr="00C90811" w:rsidRDefault="00FE687F" w:rsidP="007B63D5">
      <w:pPr>
        <w:ind w:firstLineChars="200" w:firstLine="480"/>
        <w:rPr>
          <w:sz w:val="24"/>
          <w:szCs w:val="24"/>
        </w:rPr>
      </w:pPr>
      <w:r>
        <w:rPr>
          <w:rFonts w:hint="eastAsia"/>
          <w:sz w:val="24"/>
          <w:szCs w:val="24"/>
        </w:rPr>
        <w:t>与传统混凝土装配式建造技术以及传统的钢结构装配式建造技术相比有较大的成本优势。</w:t>
      </w:r>
    </w:p>
    <w:p w14:paraId="4E04D472" w14:textId="77777777" w:rsidR="005973A8" w:rsidRPr="00C90811" w:rsidRDefault="00200FFF" w:rsidP="00200FFF">
      <w:pPr>
        <w:rPr>
          <w:sz w:val="24"/>
          <w:szCs w:val="24"/>
        </w:rPr>
      </w:pPr>
      <w:r>
        <w:rPr>
          <w:rFonts w:hint="eastAsia"/>
          <w:sz w:val="24"/>
          <w:szCs w:val="24"/>
        </w:rPr>
        <w:t>3、</w:t>
      </w:r>
      <w:r w:rsidR="005973A8" w:rsidRPr="00C90811">
        <w:rPr>
          <w:rFonts w:hint="eastAsia"/>
          <w:sz w:val="24"/>
          <w:szCs w:val="24"/>
        </w:rPr>
        <w:t>主结构及墙体围护及楼板完全取消混凝土的应用，采用轻质泡沫混凝土填充，轻质、保温、隔音、防火、防水，真正实现节能环保的目标。</w:t>
      </w:r>
    </w:p>
    <w:p w14:paraId="2A5706A9" w14:textId="77777777" w:rsidR="005973A8" w:rsidRPr="00C90811" w:rsidRDefault="00200FFF" w:rsidP="00200FFF">
      <w:pPr>
        <w:rPr>
          <w:sz w:val="24"/>
          <w:szCs w:val="24"/>
        </w:rPr>
      </w:pPr>
      <w:r>
        <w:rPr>
          <w:rFonts w:hint="eastAsia"/>
          <w:sz w:val="24"/>
          <w:szCs w:val="24"/>
        </w:rPr>
        <w:t>4、</w:t>
      </w:r>
      <w:r w:rsidR="005973A8" w:rsidRPr="00C90811">
        <w:rPr>
          <w:rFonts w:hint="eastAsia"/>
          <w:sz w:val="24"/>
          <w:szCs w:val="24"/>
        </w:rPr>
        <w:t>所有构件完全工厂预制，制作精度高，安装完成所有点误差均在5mm以内</w:t>
      </w:r>
      <w:r w:rsidR="002A3E3A">
        <w:rPr>
          <w:rFonts w:hint="eastAsia"/>
          <w:sz w:val="24"/>
          <w:szCs w:val="24"/>
        </w:rPr>
        <w:t>。</w:t>
      </w:r>
      <w:r w:rsidR="00FE687F">
        <w:rPr>
          <w:rFonts w:hint="eastAsia"/>
          <w:sz w:val="24"/>
          <w:szCs w:val="24"/>
        </w:rPr>
        <w:t>图纸设计完成，所有部品、部件包括钢构件、</w:t>
      </w:r>
      <w:r w:rsidR="005973A8" w:rsidRPr="00C90811">
        <w:rPr>
          <w:rFonts w:hint="eastAsia"/>
          <w:sz w:val="24"/>
          <w:szCs w:val="24"/>
        </w:rPr>
        <w:t>水电暖管线、设备、门窗</w:t>
      </w:r>
      <w:r w:rsidR="00FE687F">
        <w:rPr>
          <w:rFonts w:hint="eastAsia"/>
          <w:sz w:val="24"/>
          <w:szCs w:val="24"/>
        </w:rPr>
        <w:t>、内装饰</w:t>
      </w:r>
      <w:r w:rsidR="005973A8" w:rsidRPr="00C90811">
        <w:rPr>
          <w:rFonts w:hint="eastAsia"/>
          <w:sz w:val="24"/>
          <w:szCs w:val="24"/>
        </w:rPr>
        <w:lastRenderedPageBreak/>
        <w:t>等均可同时组织制作和加工</w:t>
      </w:r>
      <w:r w:rsidR="002A3E3A">
        <w:rPr>
          <w:rFonts w:hint="eastAsia"/>
          <w:sz w:val="24"/>
          <w:szCs w:val="24"/>
        </w:rPr>
        <w:t>，</w:t>
      </w:r>
      <w:r w:rsidR="005973A8" w:rsidRPr="00C90811">
        <w:rPr>
          <w:rFonts w:hint="eastAsia"/>
          <w:sz w:val="24"/>
          <w:szCs w:val="24"/>
        </w:rPr>
        <w:t>大大缩短加工制作及安装工期。</w:t>
      </w:r>
    </w:p>
    <w:p w14:paraId="67A754CA" w14:textId="77777777" w:rsidR="005973A8" w:rsidRPr="00C90811" w:rsidRDefault="005973A8" w:rsidP="002A3E3A">
      <w:pPr>
        <w:ind w:firstLineChars="200" w:firstLine="480"/>
        <w:rPr>
          <w:sz w:val="24"/>
          <w:szCs w:val="24"/>
        </w:rPr>
      </w:pPr>
      <w:r w:rsidRPr="00C90811">
        <w:rPr>
          <w:rFonts w:hint="eastAsia"/>
          <w:sz w:val="24"/>
          <w:szCs w:val="24"/>
        </w:rPr>
        <w:t>该体系为百分之百全装配，从施工图设计到构件的制作安装</w:t>
      </w:r>
      <w:r w:rsidR="0037527B" w:rsidRPr="00C90811">
        <w:rPr>
          <w:rFonts w:hint="eastAsia"/>
          <w:sz w:val="24"/>
          <w:szCs w:val="24"/>
        </w:rPr>
        <w:t>、建筑物的运维，全过程实现了采用BIM信息管理系统进行全过程的管理。</w:t>
      </w:r>
    </w:p>
    <w:p w14:paraId="196CA998" w14:textId="77777777" w:rsidR="0037527B" w:rsidRPr="00C90811" w:rsidRDefault="0037527B" w:rsidP="002A3E3A">
      <w:pPr>
        <w:ind w:firstLineChars="200" w:firstLine="480"/>
        <w:rPr>
          <w:sz w:val="24"/>
          <w:szCs w:val="24"/>
        </w:rPr>
      </w:pPr>
      <w:r w:rsidRPr="00C90811">
        <w:rPr>
          <w:rFonts w:hint="eastAsia"/>
          <w:sz w:val="24"/>
          <w:szCs w:val="24"/>
        </w:rPr>
        <w:t>该体系从结构受力到钢框架与围护的结合，从泡沫混凝土的配方实验到围护结构、保温、隔音、防水、防火的各项试验</w:t>
      </w:r>
      <w:r w:rsidR="002A3E3A">
        <w:rPr>
          <w:rFonts w:hint="eastAsia"/>
          <w:sz w:val="24"/>
          <w:szCs w:val="24"/>
        </w:rPr>
        <w:t>，</w:t>
      </w:r>
      <w:r w:rsidR="002A3E3A" w:rsidRPr="00C90811">
        <w:rPr>
          <w:rFonts w:hint="eastAsia"/>
          <w:sz w:val="24"/>
          <w:szCs w:val="24"/>
        </w:rPr>
        <w:t>潍坊金艺钢结构工程技术咨询有限公司</w:t>
      </w:r>
      <w:r w:rsidR="002A3E3A">
        <w:rPr>
          <w:rFonts w:hint="eastAsia"/>
          <w:sz w:val="24"/>
          <w:szCs w:val="24"/>
        </w:rPr>
        <w:t>联合山东建筑大学</w:t>
      </w:r>
      <w:r w:rsidR="00C64295">
        <w:rPr>
          <w:rFonts w:hint="eastAsia"/>
          <w:sz w:val="24"/>
          <w:szCs w:val="24"/>
        </w:rPr>
        <w:t>、山东</w:t>
      </w:r>
      <w:r w:rsidR="0090234F">
        <w:rPr>
          <w:rFonts w:hint="eastAsia"/>
          <w:sz w:val="24"/>
          <w:szCs w:val="24"/>
        </w:rPr>
        <w:t>联兴</w:t>
      </w:r>
      <w:r w:rsidR="00C64295">
        <w:rPr>
          <w:rFonts w:hint="eastAsia"/>
          <w:sz w:val="24"/>
          <w:szCs w:val="24"/>
        </w:rPr>
        <w:t>绿厦</w:t>
      </w:r>
      <w:r w:rsidR="00F36ED0">
        <w:rPr>
          <w:rFonts w:hint="eastAsia"/>
          <w:sz w:val="24"/>
          <w:szCs w:val="24"/>
        </w:rPr>
        <w:t>建筑</w:t>
      </w:r>
      <w:r w:rsidR="00C64295">
        <w:rPr>
          <w:rFonts w:hint="eastAsia"/>
          <w:sz w:val="24"/>
          <w:szCs w:val="24"/>
        </w:rPr>
        <w:t>科技有限公司</w:t>
      </w:r>
      <w:r w:rsidR="002A3E3A">
        <w:rPr>
          <w:rFonts w:hint="eastAsia"/>
          <w:sz w:val="24"/>
          <w:szCs w:val="24"/>
        </w:rPr>
        <w:t>做了大量的试验，</w:t>
      </w:r>
      <w:r w:rsidR="00C64295">
        <w:rPr>
          <w:rFonts w:hint="eastAsia"/>
          <w:sz w:val="24"/>
          <w:szCs w:val="24"/>
        </w:rPr>
        <w:t>取得大量试验数据，</w:t>
      </w:r>
      <w:r w:rsidR="002A3E3A">
        <w:rPr>
          <w:rFonts w:hint="eastAsia"/>
          <w:sz w:val="24"/>
          <w:szCs w:val="24"/>
        </w:rPr>
        <w:t>试验</w:t>
      </w:r>
      <w:r w:rsidRPr="00C90811">
        <w:rPr>
          <w:rFonts w:hint="eastAsia"/>
          <w:sz w:val="24"/>
          <w:szCs w:val="24"/>
        </w:rPr>
        <w:t>数据</w:t>
      </w:r>
      <w:r w:rsidR="00C64295">
        <w:rPr>
          <w:rFonts w:hint="eastAsia"/>
          <w:sz w:val="24"/>
          <w:szCs w:val="24"/>
        </w:rPr>
        <w:t>与实际吻合</w:t>
      </w:r>
      <w:r w:rsidRPr="00C90811">
        <w:rPr>
          <w:rFonts w:hint="eastAsia"/>
          <w:sz w:val="24"/>
          <w:szCs w:val="24"/>
        </w:rPr>
        <w:t>，能够满足现行规范的要求。</w:t>
      </w:r>
    </w:p>
    <w:p w14:paraId="78B2E862" w14:textId="77777777" w:rsidR="00D262F8" w:rsidRPr="00C90811" w:rsidRDefault="0037527B" w:rsidP="008951CE">
      <w:pPr>
        <w:ind w:firstLineChars="200" w:firstLine="480"/>
        <w:rPr>
          <w:sz w:val="24"/>
          <w:szCs w:val="24"/>
        </w:rPr>
      </w:pPr>
      <w:r w:rsidRPr="00C90811">
        <w:rPr>
          <w:rFonts w:hint="eastAsia"/>
          <w:sz w:val="24"/>
          <w:szCs w:val="24"/>
        </w:rPr>
        <w:t>“板架合一”装配式钢结构建筑体系</w:t>
      </w:r>
      <w:r w:rsidR="008951CE">
        <w:rPr>
          <w:rFonts w:hint="eastAsia"/>
          <w:sz w:val="24"/>
          <w:szCs w:val="24"/>
        </w:rPr>
        <w:t>已在德州山东联兴绿厦</w:t>
      </w:r>
      <w:r w:rsidR="00715216" w:rsidRPr="00C90811">
        <w:rPr>
          <w:rFonts w:hint="eastAsia"/>
          <w:sz w:val="24"/>
          <w:szCs w:val="24"/>
        </w:rPr>
        <w:t>建筑科技有限公司成功落地，1</w:t>
      </w:r>
      <w:r w:rsidR="00715216" w:rsidRPr="00C90811">
        <w:rPr>
          <w:sz w:val="24"/>
          <w:szCs w:val="24"/>
        </w:rPr>
        <w:t>1</w:t>
      </w:r>
      <w:r w:rsidR="00715216" w:rsidRPr="00C90811">
        <w:rPr>
          <w:rFonts w:hint="eastAsia"/>
          <w:sz w:val="24"/>
          <w:szCs w:val="24"/>
        </w:rPr>
        <w:t>层的住宅楼已竣工，完全实现了该体系的技术目标。</w:t>
      </w:r>
    </w:p>
    <w:p w14:paraId="0289F257" w14:textId="6DE3CAC7" w:rsidR="00715216" w:rsidRPr="00C90811" w:rsidRDefault="00715216" w:rsidP="002844B0">
      <w:pPr>
        <w:ind w:firstLineChars="200" w:firstLine="480"/>
        <w:rPr>
          <w:sz w:val="24"/>
          <w:szCs w:val="24"/>
        </w:rPr>
      </w:pPr>
      <w:r w:rsidRPr="00C90811">
        <w:rPr>
          <w:rFonts w:hint="eastAsia"/>
          <w:sz w:val="24"/>
          <w:szCs w:val="24"/>
        </w:rPr>
        <w:t>为保证“板架合一”装配式钢结构建筑体系的规范化、标准化，促进该体系技术的快速推广应用，潍坊金艺钢结</w:t>
      </w:r>
      <w:r w:rsidR="00DC7376">
        <w:rPr>
          <w:rFonts w:hint="eastAsia"/>
          <w:sz w:val="24"/>
          <w:szCs w:val="24"/>
        </w:rPr>
        <w:t>构工程技术咨询有限公司联合山东建筑大学向山东省钢结构协会提出制定</w:t>
      </w:r>
      <w:r w:rsidRPr="00C90811">
        <w:rPr>
          <w:rFonts w:hint="eastAsia"/>
          <w:sz w:val="24"/>
          <w:szCs w:val="24"/>
        </w:rPr>
        <w:t>《“板架合一”装配式钢结构建筑体系应用技术规程》团体标准，经协会论证，获得立项。</w:t>
      </w:r>
    </w:p>
    <w:p w14:paraId="0122951A" w14:textId="77777777" w:rsidR="00715216" w:rsidRPr="00680BE9" w:rsidRDefault="006038F0" w:rsidP="006038F0">
      <w:pPr>
        <w:rPr>
          <w:b/>
          <w:sz w:val="30"/>
          <w:szCs w:val="30"/>
        </w:rPr>
      </w:pPr>
      <w:r>
        <w:rPr>
          <w:rFonts w:hint="eastAsia"/>
          <w:b/>
          <w:sz w:val="30"/>
          <w:szCs w:val="30"/>
        </w:rPr>
        <w:t>二、</w:t>
      </w:r>
      <w:r w:rsidR="00715216" w:rsidRPr="00680BE9">
        <w:rPr>
          <w:rFonts w:hint="eastAsia"/>
          <w:b/>
          <w:sz w:val="30"/>
          <w:szCs w:val="30"/>
        </w:rPr>
        <w:t>主要工作过程</w:t>
      </w:r>
    </w:p>
    <w:p w14:paraId="26BEC158" w14:textId="77777777" w:rsidR="00680BE9" w:rsidRPr="00C90811" w:rsidRDefault="00680BE9" w:rsidP="00DC7376">
      <w:pPr>
        <w:ind w:firstLineChars="200" w:firstLine="480"/>
        <w:rPr>
          <w:rFonts w:asciiTheme="minorEastAsia" w:hAnsiTheme="minorEastAsia"/>
          <w:sz w:val="24"/>
          <w:szCs w:val="24"/>
        </w:rPr>
      </w:pPr>
      <w:r w:rsidRPr="00C90811">
        <w:rPr>
          <w:rFonts w:asciiTheme="minorEastAsia" w:hAnsiTheme="minorEastAsia" w:hint="eastAsia"/>
          <w:sz w:val="24"/>
          <w:szCs w:val="24"/>
        </w:rPr>
        <w:t>第一阶段：2</w:t>
      </w:r>
      <w:r w:rsidRPr="00C90811">
        <w:rPr>
          <w:rFonts w:asciiTheme="minorEastAsia" w:hAnsiTheme="minorEastAsia"/>
          <w:sz w:val="24"/>
          <w:szCs w:val="24"/>
        </w:rPr>
        <w:t>021</w:t>
      </w:r>
      <w:r w:rsidR="00160A33" w:rsidRPr="00C90811">
        <w:rPr>
          <w:rFonts w:asciiTheme="minorEastAsia" w:hAnsiTheme="minorEastAsia" w:hint="eastAsia"/>
          <w:sz w:val="24"/>
          <w:szCs w:val="24"/>
        </w:rPr>
        <w:t>年</w:t>
      </w:r>
      <w:r w:rsidRPr="00C90811">
        <w:rPr>
          <w:rFonts w:asciiTheme="minorEastAsia" w:hAnsiTheme="minorEastAsia"/>
          <w:sz w:val="24"/>
          <w:szCs w:val="24"/>
        </w:rPr>
        <w:t>8</w:t>
      </w:r>
      <w:r w:rsidR="00160A33" w:rsidRPr="00C90811">
        <w:rPr>
          <w:rFonts w:asciiTheme="minorEastAsia" w:hAnsiTheme="minorEastAsia" w:hint="eastAsia"/>
          <w:sz w:val="24"/>
          <w:szCs w:val="24"/>
        </w:rPr>
        <w:t>月</w:t>
      </w:r>
      <w:r w:rsidRPr="00C90811">
        <w:rPr>
          <w:rFonts w:asciiTheme="minorEastAsia" w:hAnsiTheme="minorEastAsia" w:hint="eastAsia"/>
          <w:sz w:val="24"/>
          <w:szCs w:val="24"/>
        </w:rPr>
        <w:t>起草标准草案</w:t>
      </w:r>
    </w:p>
    <w:p w14:paraId="7F0C0E99" w14:textId="77777777" w:rsidR="00680BE9" w:rsidRPr="00C90811" w:rsidRDefault="00680BE9" w:rsidP="00DC7376">
      <w:pPr>
        <w:ind w:firstLineChars="200" w:firstLine="480"/>
        <w:rPr>
          <w:rFonts w:asciiTheme="minorEastAsia" w:hAnsiTheme="minorEastAsia"/>
          <w:sz w:val="24"/>
          <w:szCs w:val="24"/>
        </w:rPr>
      </w:pPr>
      <w:r w:rsidRPr="00C90811">
        <w:rPr>
          <w:rFonts w:asciiTheme="minorEastAsia" w:hAnsiTheme="minorEastAsia" w:hint="eastAsia"/>
          <w:sz w:val="24"/>
          <w:szCs w:val="24"/>
        </w:rPr>
        <w:t>《“板架合一”装配式钢结构建筑体系应用技术规程》团体标准编制工作于2</w:t>
      </w:r>
      <w:r w:rsidRPr="00C90811">
        <w:rPr>
          <w:rFonts w:asciiTheme="minorEastAsia" w:hAnsiTheme="minorEastAsia"/>
          <w:sz w:val="24"/>
          <w:szCs w:val="24"/>
        </w:rPr>
        <w:t>021</w:t>
      </w:r>
      <w:r w:rsidRPr="00C90811">
        <w:rPr>
          <w:rFonts w:asciiTheme="minorEastAsia" w:hAnsiTheme="minorEastAsia" w:hint="eastAsia"/>
          <w:sz w:val="24"/>
          <w:szCs w:val="24"/>
        </w:rPr>
        <w:t>年8月正式启动，潍坊金艺钢结构工程技术咨询有限公司联合山东建筑大学、山东联兴绿厦</w:t>
      </w:r>
      <w:r w:rsidR="00F36ED0">
        <w:rPr>
          <w:rFonts w:asciiTheme="minorEastAsia" w:hAnsiTheme="minorEastAsia" w:hint="eastAsia"/>
          <w:sz w:val="24"/>
          <w:szCs w:val="24"/>
        </w:rPr>
        <w:t>建筑</w:t>
      </w:r>
      <w:r w:rsidRPr="00C90811">
        <w:rPr>
          <w:rFonts w:asciiTheme="minorEastAsia" w:hAnsiTheme="minorEastAsia" w:hint="eastAsia"/>
          <w:sz w:val="24"/>
          <w:szCs w:val="24"/>
        </w:rPr>
        <w:t>科技有限公司等单位成立编写小组，起草人员根据该体系研发成果及专利技术，结合</w:t>
      </w:r>
      <w:r w:rsidR="005F4F2F" w:rsidRPr="00C90811">
        <w:rPr>
          <w:rFonts w:asciiTheme="minorEastAsia" w:hAnsiTheme="minorEastAsia" w:hint="eastAsia"/>
          <w:sz w:val="24"/>
          <w:szCs w:val="24"/>
        </w:rPr>
        <w:t>已完工的住宅楼实体工程的实践，结合已完成的大量的试验数据和结果，依据现行规范，从建筑构造、结构构造、结构受力分析，</w:t>
      </w:r>
      <w:r w:rsidR="004E6765">
        <w:rPr>
          <w:rFonts w:asciiTheme="minorEastAsia" w:hAnsiTheme="minorEastAsia" w:hint="eastAsia"/>
          <w:sz w:val="24"/>
          <w:szCs w:val="24"/>
        </w:rPr>
        <w:t>从</w:t>
      </w:r>
      <w:r w:rsidR="005F4F2F" w:rsidRPr="00C90811">
        <w:rPr>
          <w:rFonts w:asciiTheme="minorEastAsia" w:hAnsiTheme="minorEastAsia" w:hint="eastAsia"/>
          <w:sz w:val="24"/>
          <w:szCs w:val="24"/>
        </w:rPr>
        <w:t>消防、水、电、暖</w:t>
      </w:r>
      <w:r w:rsidR="004E6765">
        <w:rPr>
          <w:rFonts w:asciiTheme="minorEastAsia" w:hAnsiTheme="minorEastAsia" w:hint="eastAsia"/>
          <w:sz w:val="24"/>
          <w:szCs w:val="24"/>
        </w:rPr>
        <w:t>、</w:t>
      </w:r>
      <w:r w:rsidR="005F4F2F" w:rsidRPr="00C90811">
        <w:rPr>
          <w:rFonts w:asciiTheme="minorEastAsia" w:hAnsiTheme="minorEastAsia" w:hint="eastAsia"/>
          <w:sz w:val="24"/>
          <w:szCs w:val="24"/>
        </w:rPr>
        <w:t>设备等各专业通过认真探讨和深入研究，形成了本技术规程。</w:t>
      </w:r>
    </w:p>
    <w:p w14:paraId="0C98F524" w14:textId="77777777" w:rsidR="005F4F2F" w:rsidRPr="00C90811" w:rsidRDefault="005F4F2F" w:rsidP="00DC7376">
      <w:pPr>
        <w:ind w:firstLineChars="200" w:firstLine="480"/>
        <w:rPr>
          <w:rFonts w:asciiTheme="minorEastAsia" w:hAnsiTheme="minorEastAsia"/>
          <w:sz w:val="24"/>
          <w:szCs w:val="24"/>
        </w:rPr>
      </w:pPr>
      <w:r w:rsidRPr="00C90811">
        <w:rPr>
          <w:rFonts w:asciiTheme="minorEastAsia" w:hAnsiTheme="minorEastAsia" w:hint="eastAsia"/>
          <w:sz w:val="24"/>
          <w:szCs w:val="24"/>
        </w:rPr>
        <w:t>第二阶段：2</w:t>
      </w:r>
      <w:r w:rsidRPr="00C90811">
        <w:rPr>
          <w:rFonts w:asciiTheme="minorEastAsia" w:hAnsiTheme="minorEastAsia"/>
          <w:sz w:val="24"/>
          <w:szCs w:val="24"/>
        </w:rPr>
        <w:t>021</w:t>
      </w:r>
      <w:r w:rsidRPr="00C90811">
        <w:rPr>
          <w:rFonts w:asciiTheme="minorEastAsia" w:hAnsiTheme="minorEastAsia" w:hint="eastAsia"/>
          <w:sz w:val="24"/>
          <w:szCs w:val="24"/>
        </w:rPr>
        <w:t>年9月~</w:t>
      </w:r>
      <w:r w:rsidRPr="00C90811">
        <w:rPr>
          <w:rFonts w:asciiTheme="minorEastAsia" w:hAnsiTheme="minorEastAsia"/>
          <w:sz w:val="24"/>
          <w:szCs w:val="24"/>
        </w:rPr>
        <w:t>2021</w:t>
      </w:r>
      <w:r w:rsidRPr="00C90811">
        <w:rPr>
          <w:rFonts w:asciiTheme="minorEastAsia" w:hAnsiTheme="minorEastAsia" w:hint="eastAsia"/>
          <w:sz w:val="24"/>
          <w:szCs w:val="24"/>
        </w:rPr>
        <w:t>年1</w:t>
      </w:r>
      <w:r w:rsidRPr="00C90811">
        <w:rPr>
          <w:rFonts w:asciiTheme="minorEastAsia" w:hAnsiTheme="minorEastAsia"/>
          <w:sz w:val="24"/>
          <w:szCs w:val="24"/>
        </w:rPr>
        <w:t>0</w:t>
      </w:r>
      <w:r w:rsidRPr="00C90811">
        <w:rPr>
          <w:rFonts w:asciiTheme="minorEastAsia" w:hAnsiTheme="minorEastAsia" w:hint="eastAsia"/>
          <w:sz w:val="24"/>
          <w:szCs w:val="24"/>
        </w:rPr>
        <w:t>月，讨论并修改完成标准草案，形成标</w:t>
      </w:r>
      <w:r w:rsidRPr="00C90811">
        <w:rPr>
          <w:rFonts w:asciiTheme="minorEastAsia" w:hAnsiTheme="minorEastAsia" w:hint="eastAsia"/>
          <w:sz w:val="24"/>
          <w:szCs w:val="24"/>
        </w:rPr>
        <w:lastRenderedPageBreak/>
        <w:t>准征求意见稿。</w:t>
      </w:r>
    </w:p>
    <w:p w14:paraId="63011103" w14:textId="064949F2" w:rsidR="005F4F2F" w:rsidRPr="00C90811" w:rsidRDefault="005F4F2F" w:rsidP="002844B0">
      <w:pPr>
        <w:ind w:firstLineChars="200" w:firstLine="480"/>
        <w:rPr>
          <w:rFonts w:asciiTheme="minorEastAsia" w:hAnsiTheme="minorEastAsia"/>
          <w:sz w:val="24"/>
          <w:szCs w:val="24"/>
        </w:rPr>
      </w:pPr>
      <w:r w:rsidRPr="00C90811">
        <w:rPr>
          <w:rFonts w:asciiTheme="minorEastAsia" w:hAnsiTheme="minorEastAsia" w:hint="eastAsia"/>
          <w:sz w:val="24"/>
          <w:szCs w:val="24"/>
        </w:rPr>
        <w:t>为确保标准内容的科学性，全面性及可操作性，标准起草组先后在9月、1</w:t>
      </w:r>
      <w:r w:rsidRPr="00C90811">
        <w:rPr>
          <w:rFonts w:asciiTheme="minorEastAsia" w:hAnsiTheme="minorEastAsia"/>
          <w:sz w:val="24"/>
          <w:szCs w:val="24"/>
        </w:rPr>
        <w:t>0</w:t>
      </w:r>
      <w:r w:rsidRPr="00C90811">
        <w:rPr>
          <w:rFonts w:asciiTheme="minorEastAsia" w:hAnsiTheme="minorEastAsia" w:hint="eastAsia"/>
          <w:sz w:val="24"/>
          <w:szCs w:val="24"/>
        </w:rPr>
        <w:t>月分别在线上、线下组织</w:t>
      </w:r>
      <w:r w:rsidR="00E7765C">
        <w:rPr>
          <w:rFonts w:asciiTheme="minorEastAsia" w:hAnsiTheme="minorEastAsia" w:hint="eastAsia"/>
          <w:sz w:val="24"/>
          <w:szCs w:val="24"/>
        </w:rPr>
        <w:t>召开</w:t>
      </w:r>
      <w:r w:rsidRPr="00C90811">
        <w:rPr>
          <w:rFonts w:asciiTheme="minorEastAsia" w:hAnsiTheme="minorEastAsia" w:hint="eastAsia"/>
          <w:sz w:val="24"/>
          <w:szCs w:val="24"/>
        </w:rPr>
        <w:t>研讨会。对标准具体内容与现行国家及行业标准的一致性和差异性进行分析，形成标准征求意见稿。</w:t>
      </w:r>
    </w:p>
    <w:p w14:paraId="3AF67D00" w14:textId="77777777" w:rsidR="005F4F2F" w:rsidRDefault="005F4F2F" w:rsidP="006038F0"/>
    <w:p w14:paraId="1D264BD5" w14:textId="77777777" w:rsidR="005F4F2F" w:rsidRPr="00C11C44" w:rsidRDefault="006038F0" w:rsidP="006038F0">
      <w:pPr>
        <w:rPr>
          <w:b/>
          <w:sz w:val="30"/>
          <w:szCs w:val="30"/>
        </w:rPr>
      </w:pPr>
      <w:r w:rsidRPr="00C11C44">
        <w:rPr>
          <w:rFonts w:hint="eastAsia"/>
          <w:b/>
          <w:sz w:val="30"/>
          <w:szCs w:val="30"/>
        </w:rPr>
        <w:t>三、</w:t>
      </w:r>
      <w:r w:rsidR="005F4F2F" w:rsidRPr="00C11C44">
        <w:rPr>
          <w:rFonts w:hint="eastAsia"/>
          <w:b/>
          <w:sz w:val="30"/>
          <w:szCs w:val="30"/>
        </w:rPr>
        <w:t>标准制定的基本原则</w:t>
      </w:r>
    </w:p>
    <w:p w14:paraId="6137F442" w14:textId="77777777" w:rsidR="005F4F2F" w:rsidRPr="00C90811" w:rsidRDefault="005F4F2F" w:rsidP="00DC7376">
      <w:pPr>
        <w:ind w:firstLineChars="200" w:firstLine="480"/>
        <w:rPr>
          <w:sz w:val="24"/>
          <w:szCs w:val="24"/>
        </w:rPr>
      </w:pPr>
      <w:r w:rsidRPr="00C90811">
        <w:rPr>
          <w:rFonts w:hint="eastAsia"/>
          <w:sz w:val="24"/>
          <w:szCs w:val="24"/>
        </w:rPr>
        <w:t>本</w:t>
      </w:r>
      <w:r w:rsidR="000D0399" w:rsidRPr="00C90811">
        <w:rPr>
          <w:rFonts w:asciiTheme="minorEastAsia" w:hAnsiTheme="minorEastAsia" w:hint="eastAsia"/>
          <w:sz w:val="24"/>
          <w:szCs w:val="24"/>
        </w:rPr>
        <w:t>标准</w:t>
      </w:r>
      <w:r w:rsidR="00965E6E">
        <w:rPr>
          <w:rFonts w:hint="eastAsia"/>
          <w:sz w:val="24"/>
          <w:szCs w:val="24"/>
        </w:rPr>
        <w:t>制定以确保科学</w:t>
      </w:r>
      <w:r w:rsidR="00D277D3">
        <w:rPr>
          <w:rFonts w:hint="eastAsia"/>
          <w:sz w:val="24"/>
          <w:szCs w:val="24"/>
        </w:rPr>
        <w:t>性、</w:t>
      </w:r>
      <w:r w:rsidRPr="00C90811">
        <w:rPr>
          <w:rFonts w:hint="eastAsia"/>
          <w:sz w:val="24"/>
          <w:szCs w:val="24"/>
        </w:rPr>
        <w:t>适用性和可行性，体现先进性为基本原则，</w:t>
      </w:r>
      <w:r w:rsidR="000D0399" w:rsidRPr="00C90811">
        <w:rPr>
          <w:rFonts w:asciiTheme="minorEastAsia" w:hAnsiTheme="minorEastAsia" w:hint="eastAsia"/>
          <w:sz w:val="24"/>
          <w:szCs w:val="24"/>
        </w:rPr>
        <w:t>标准</w:t>
      </w:r>
      <w:r w:rsidRPr="00C90811">
        <w:rPr>
          <w:rFonts w:hint="eastAsia"/>
          <w:sz w:val="24"/>
          <w:szCs w:val="24"/>
        </w:rPr>
        <w:t>在制定过程遵循以下原则：</w:t>
      </w:r>
    </w:p>
    <w:p w14:paraId="3AA26590" w14:textId="77777777" w:rsidR="005F4F2F" w:rsidRPr="00C90811" w:rsidRDefault="00DC7376" w:rsidP="00DC7376">
      <w:pPr>
        <w:ind w:firstLineChars="200" w:firstLine="480"/>
        <w:rPr>
          <w:sz w:val="24"/>
          <w:szCs w:val="24"/>
        </w:rPr>
      </w:pPr>
      <w:r>
        <w:rPr>
          <w:rFonts w:hint="eastAsia"/>
          <w:sz w:val="24"/>
          <w:szCs w:val="24"/>
        </w:rPr>
        <w:t>1、</w:t>
      </w:r>
      <w:r w:rsidR="005F4F2F" w:rsidRPr="00C90811">
        <w:rPr>
          <w:rFonts w:hint="eastAsia"/>
          <w:sz w:val="24"/>
          <w:szCs w:val="24"/>
        </w:rPr>
        <w:t>依法原则。与我国现行相关法律</w:t>
      </w:r>
      <w:r w:rsidR="00160A33" w:rsidRPr="00C90811">
        <w:rPr>
          <w:rFonts w:hint="eastAsia"/>
          <w:sz w:val="24"/>
          <w:szCs w:val="24"/>
        </w:rPr>
        <w:t>和现行强制性标准相一致。</w:t>
      </w:r>
    </w:p>
    <w:p w14:paraId="031F1A23" w14:textId="77777777" w:rsidR="00160A33" w:rsidRDefault="00DC7376" w:rsidP="00DC7376">
      <w:pPr>
        <w:ind w:firstLineChars="200" w:firstLine="480"/>
        <w:rPr>
          <w:sz w:val="24"/>
          <w:szCs w:val="24"/>
        </w:rPr>
      </w:pPr>
      <w:r>
        <w:rPr>
          <w:rFonts w:hint="eastAsia"/>
          <w:sz w:val="24"/>
          <w:szCs w:val="24"/>
        </w:rPr>
        <w:t>2、</w:t>
      </w:r>
      <w:r w:rsidR="00965E6E">
        <w:rPr>
          <w:rFonts w:hint="eastAsia"/>
          <w:sz w:val="24"/>
          <w:szCs w:val="24"/>
        </w:rPr>
        <w:t>科学</w:t>
      </w:r>
      <w:r w:rsidR="00D277D3">
        <w:rPr>
          <w:rFonts w:hint="eastAsia"/>
          <w:sz w:val="24"/>
          <w:szCs w:val="24"/>
        </w:rPr>
        <w:t>性、</w:t>
      </w:r>
      <w:r w:rsidR="00965E6E">
        <w:rPr>
          <w:rFonts w:hint="eastAsia"/>
          <w:sz w:val="24"/>
          <w:szCs w:val="24"/>
        </w:rPr>
        <w:t>适用</w:t>
      </w:r>
      <w:r w:rsidR="00160A33" w:rsidRPr="00C90811">
        <w:rPr>
          <w:rFonts w:hint="eastAsia"/>
          <w:sz w:val="24"/>
          <w:szCs w:val="24"/>
        </w:rPr>
        <w:t>性原则。本</w:t>
      </w:r>
      <w:r w:rsidR="000D0399" w:rsidRPr="00C90811">
        <w:rPr>
          <w:rFonts w:asciiTheme="minorEastAsia" w:hAnsiTheme="minorEastAsia" w:hint="eastAsia"/>
          <w:sz w:val="24"/>
          <w:szCs w:val="24"/>
        </w:rPr>
        <w:t>标准</w:t>
      </w:r>
      <w:r w:rsidR="00160A33" w:rsidRPr="00C90811">
        <w:rPr>
          <w:rFonts w:hint="eastAsia"/>
          <w:sz w:val="24"/>
          <w:szCs w:val="24"/>
        </w:rPr>
        <w:t>结合“板架合一”装配式钢结构的应用特性，在符合相关国家、行业标准的前提下，明确了对该体系相关的钢结构、围护材料、围护与结构一体化的建筑及结构构造，建筑物在保温、隔音、防水、防火以及配合构件全装配方面的具体要求，同时</w:t>
      </w:r>
      <w:r w:rsidR="004E6765">
        <w:rPr>
          <w:rFonts w:hint="eastAsia"/>
          <w:sz w:val="24"/>
          <w:szCs w:val="24"/>
        </w:rPr>
        <w:t>进行</w:t>
      </w:r>
      <w:r w:rsidR="00160A33" w:rsidRPr="00C90811">
        <w:rPr>
          <w:rFonts w:hint="eastAsia"/>
          <w:sz w:val="24"/>
          <w:szCs w:val="24"/>
        </w:rPr>
        <w:t>BIM的全过程信息化应用，</w:t>
      </w:r>
      <w:r w:rsidR="004E6765">
        <w:rPr>
          <w:rFonts w:hint="eastAsia"/>
          <w:sz w:val="24"/>
          <w:szCs w:val="24"/>
        </w:rPr>
        <w:t>对</w:t>
      </w:r>
      <w:r w:rsidR="00160A33" w:rsidRPr="00C90811">
        <w:rPr>
          <w:rFonts w:hint="eastAsia"/>
          <w:sz w:val="24"/>
          <w:szCs w:val="24"/>
        </w:rPr>
        <w:t>构件的制作、加工</w:t>
      </w:r>
      <w:r w:rsidR="00965E6E">
        <w:rPr>
          <w:rFonts w:hint="eastAsia"/>
          <w:sz w:val="24"/>
          <w:szCs w:val="24"/>
        </w:rPr>
        <w:t>、运输安装等施工</w:t>
      </w:r>
      <w:r w:rsidR="00160A33" w:rsidRPr="00C90811">
        <w:rPr>
          <w:rFonts w:hint="eastAsia"/>
          <w:sz w:val="24"/>
          <w:szCs w:val="24"/>
        </w:rPr>
        <w:t>全过程提出了具体要求。</w:t>
      </w:r>
    </w:p>
    <w:p w14:paraId="5B3A5581" w14:textId="77777777" w:rsidR="00C63EA9" w:rsidRDefault="00C63EA9" w:rsidP="00DC7376">
      <w:pPr>
        <w:ind w:firstLineChars="200" w:firstLine="480"/>
        <w:rPr>
          <w:sz w:val="24"/>
          <w:szCs w:val="24"/>
        </w:rPr>
      </w:pPr>
      <w:r>
        <w:rPr>
          <w:rFonts w:hint="eastAsia"/>
          <w:sz w:val="24"/>
          <w:szCs w:val="24"/>
        </w:rPr>
        <w:t>3、先进性原则。响应国家对装配化的号召，从绿色节能</w:t>
      </w:r>
      <w:r w:rsidR="00DA2027">
        <w:rPr>
          <w:rFonts w:hint="eastAsia"/>
          <w:sz w:val="24"/>
          <w:szCs w:val="24"/>
        </w:rPr>
        <w:t>、环保角度</w:t>
      </w:r>
      <w:r>
        <w:rPr>
          <w:rFonts w:hint="eastAsia"/>
          <w:sz w:val="24"/>
          <w:szCs w:val="24"/>
        </w:rPr>
        <w:t>尽最大程度减少混凝土的应用，减少碳排放，减少大气污染物的排放</w:t>
      </w:r>
      <w:r w:rsidR="00DA2027">
        <w:rPr>
          <w:rFonts w:hint="eastAsia"/>
          <w:sz w:val="24"/>
          <w:szCs w:val="24"/>
        </w:rPr>
        <w:t>，做到</w:t>
      </w:r>
      <w:r>
        <w:rPr>
          <w:rFonts w:hint="eastAsia"/>
          <w:sz w:val="24"/>
          <w:szCs w:val="24"/>
        </w:rPr>
        <w:t>建筑材料的绿色环保，能完全循环利用。</w:t>
      </w:r>
    </w:p>
    <w:p w14:paraId="67EF16D2" w14:textId="09854D6F" w:rsidR="00C63EA9" w:rsidRDefault="00C63EA9" w:rsidP="00DC7376">
      <w:pPr>
        <w:ind w:firstLineChars="200" w:firstLine="480"/>
        <w:rPr>
          <w:sz w:val="24"/>
          <w:szCs w:val="24"/>
        </w:rPr>
      </w:pPr>
      <w:r>
        <w:rPr>
          <w:rFonts w:hint="eastAsia"/>
          <w:sz w:val="24"/>
          <w:szCs w:val="24"/>
        </w:rPr>
        <w:t>真正实现百分之百装配，实现建筑的工厂化、产业化。</w:t>
      </w:r>
    </w:p>
    <w:p w14:paraId="5A4B68C7" w14:textId="59F85338" w:rsidR="00C63EA9" w:rsidRDefault="00C63EA9" w:rsidP="00DC7376">
      <w:pPr>
        <w:ind w:firstLineChars="200" w:firstLine="480"/>
        <w:rPr>
          <w:sz w:val="24"/>
          <w:szCs w:val="24"/>
        </w:rPr>
      </w:pPr>
      <w:r>
        <w:rPr>
          <w:rFonts w:hint="eastAsia"/>
          <w:sz w:val="24"/>
          <w:szCs w:val="24"/>
        </w:rPr>
        <w:t>构件制作及安装精度大大提高，实现建筑标准化，尺寸精确化。</w:t>
      </w:r>
    </w:p>
    <w:p w14:paraId="19FF891D" w14:textId="77777777" w:rsidR="00C63EA9" w:rsidRDefault="00C63EA9" w:rsidP="00DC7376">
      <w:pPr>
        <w:ind w:firstLineChars="200" w:firstLine="480"/>
        <w:rPr>
          <w:sz w:val="24"/>
          <w:szCs w:val="24"/>
        </w:rPr>
      </w:pPr>
      <w:r>
        <w:rPr>
          <w:rFonts w:hint="eastAsia"/>
          <w:sz w:val="24"/>
          <w:szCs w:val="24"/>
        </w:rPr>
        <w:t>4、协调、统一原则。本标准在编制过程中，注重于现行国家标准、行业标准的协调一致。</w:t>
      </w:r>
    </w:p>
    <w:p w14:paraId="7B3BE9CF" w14:textId="77777777" w:rsidR="00C63EA9" w:rsidRPr="000118DA" w:rsidRDefault="00C63EA9" w:rsidP="00DC7376">
      <w:pPr>
        <w:ind w:firstLineChars="200" w:firstLine="600"/>
        <w:rPr>
          <w:b/>
          <w:sz w:val="30"/>
          <w:szCs w:val="30"/>
        </w:rPr>
      </w:pPr>
      <w:r w:rsidRPr="000118DA">
        <w:rPr>
          <w:rFonts w:hint="eastAsia"/>
          <w:b/>
          <w:sz w:val="30"/>
          <w:szCs w:val="30"/>
        </w:rPr>
        <w:t>四、确定标准主要内容的依据</w:t>
      </w:r>
    </w:p>
    <w:p w14:paraId="4485A6F4" w14:textId="77777777" w:rsidR="00C63EA9" w:rsidRDefault="00C63EA9" w:rsidP="00DC7376">
      <w:pPr>
        <w:ind w:firstLineChars="200" w:firstLine="480"/>
        <w:rPr>
          <w:sz w:val="24"/>
          <w:szCs w:val="24"/>
        </w:rPr>
      </w:pPr>
      <w:r>
        <w:rPr>
          <w:rFonts w:hint="eastAsia"/>
          <w:sz w:val="24"/>
          <w:szCs w:val="24"/>
        </w:rPr>
        <w:t>1、标准的主要内容</w:t>
      </w:r>
    </w:p>
    <w:p w14:paraId="5662C91D" w14:textId="77777777" w:rsidR="00C63EA9" w:rsidRPr="007A3806" w:rsidRDefault="00C63EA9" w:rsidP="00C63EA9">
      <w:pPr>
        <w:ind w:firstLineChars="200" w:firstLine="480"/>
        <w:rPr>
          <w:rFonts w:asciiTheme="minorEastAsia" w:hAnsiTheme="minorEastAsia"/>
          <w:sz w:val="24"/>
          <w:szCs w:val="24"/>
        </w:rPr>
      </w:pPr>
      <w:r w:rsidRPr="007A3806">
        <w:rPr>
          <w:rFonts w:asciiTheme="minorEastAsia" w:hAnsiTheme="minorEastAsia" w:hint="eastAsia"/>
          <w:sz w:val="24"/>
          <w:szCs w:val="24"/>
        </w:rPr>
        <w:lastRenderedPageBreak/>
        <w:t>本规程共分9章，主要内容包括：总则、术语、基本规定、建筑设计、集成设计、生产与运输、施工与安装、验收、运营使用与维护。</w:t>
      </w:r>
    </w:p>
    <w:p w14:paraId="26CA3BA6" w14:textId="77777777" w:rsidR="00C63EA9" w:rsidRPr="007A3806" w:rsidRDefault="00C63EA9" w:rsidP="00C63EA9">
      <w:pPr>
        <w:ind w:firstLineChars="200" w:firstLine="480"/>
        <w:rPr>
          <w:rFonts w:asciiTheme="minorEastAsia" w:hAnsiTheme="minorEastAsia"/>
          <w:sz w:val="24"/>
          <w:szCs w:val="24"/>
        </w:rPr>
      </w:pPr>
      <w:r w:rsidRPr="007A3806">
        <w:rPr>
          <w:rFonts w:asciiTheme="minorEastAsia" w:hAnsiTheme="minorEastAsia" w:hint="eastAsia"/>
          <w:sz w:val="24"/>
          <w:szCs w:val="24"/>
        </w:rPr>
        <w:t>本标准适用于装配式钢结构的工业与民用建筑工程</w:t>
      </w:r>
    </w:p>
    <w:p w14:paraId="375F082D" w14:textId="77777777" w:rsidR="00C63EA9" w:rsidRPr="007A3806" w:rsidRDefault="00C63EA9" w:rsidP="00C63EA9">
      <w:pPr>
        <w:ind w:firstLineChars="200" w:firstLine="480"/>
        <w:rPr>
          <w:rFonts w:asciiTheme="minorEastAsia" w:hAnsiTheme="minorEastAsia"/>
          <w:sz w:val="24"/>
          <w:szCs w:val="24"/>
        </w:rPr>
      </w:pPr>
      <w:r w:rsidRPr="007A3806">
        <w:rPr>
          <w:rFonts w:asciiTheme="minorEastAsia" w:hAnsiTheme="minorEastAsia" w:hint="eastAsia"/>
          <w:sz w:val="24"/>
          <w:szCs w:val="24"/>
        </w:rPr>
        <w:t>2、标准内容主要依据</w:t>
      </w:r>
    </w:p>
    <w:p w14:paraId="53C97B04" w14:textId="77777777" w:rsidR="00C63EA9" w:rsidRDefault="00C63EA9" w:rsidP="00C63EA9">
      <w:pPr>
        <w:ind w:firstLineChars="200" w:firstLine="480"/>
        <w:rPr>
          <w:rFonts w:asciiTheme="minorEastAsia" w:hAnsiTheme="minorEastAsia"/>
          <w:sz w:val="24"/>
          <w:szCs w:val="24"/>
        </w:rPr>
      </w:pPr>
      <w:r w:rsidRPr="00C90811">
        <w:rPr>
          <w:rFonts w:asciiTheme="minorEastAsia" w:hAnsiTheme="minorEastAsia" w:hint="eastAsia"/>
          <w:sz w:val="24"/>
          <w:szCs w:val="24"/>
        </w:rPr>
        <w:t>“板架合一”装配式钢结构建筑体系</w:t>
      </w:r>
      <w:r>
        <w:rPr>
          <w:rFonts w:asciiTheme="minorEastAsia" w:hAnsiTheme="minorEastAsia" w:hint="eastAsia"/>
          <w:sz w:val="24"/>
          <w:szCs w:val="24"/>
        </w:rPr>
        <w:t>的核心：围护与结构融为一体。承重受力</w:t>
      </w:r>
      <w:r w:rsidR="002846A2">
        <w:rPr>
          <w:rFonts w:asciiTheme="minorEastAsia" w:hAnsiTheme="minorEastAsia" w:hint="eastAsia"/>
          <w:sz w:val="24"/>
          <w:szCs w:val="24"/>
        </w:rPr>
        <w:t>框架为钢结构（受力计算时仅考虑钢结构参与受力），墙体围护采用泡沫混凝土，所有墙体中间钢骨架（强边缘约束）周边绑扎钢筋网</w:t>
      </w:r>
      <w:r w:rsidR="007A3806">
        <w:rPr>
          <w:rFonts w:asciiTheme="minorEastAsia" w:hAnsiTheme="minorEastAsia" w:hint="eastAsia"/>
          <w:sz w:val="24"/>
          <w:szCs w:val="24"/>
        </w:rPr>
        <w:t>，中间在加工厂浇注</w:t>
      </w:r>
      <w:r w:rsidR="002846A2">
        <w:rPr>
          <w:rFonts w:asciiTheme="minorEastAsia" w:hAnsiTheme="minorEastAsia" w:hint="eastAsia"/>
          <w:sz w:val="24"/>
          <w:szCs w:val="24"/>
        </w:rPr>
        <w:t>泡沫混凝土，形成</w:t>
      </w:r>
      <w:r w:rsidR="002846A2" w:rsidRPr="00C90811">
        <w:rPr>
          <w:rFonts w:asciiTheme="minorEastAsia" w:hAnsiTheme="minorEastAsia" w:hint="eastAsia"/>
          <w:sz w:val="24"/>
          <w:szCs w:val="24"/>
        </w:rPr>
        <w:t>“板架合一”</w:t>
      </w:r>
      <w:r w:rsidR="002846A2">
        <w:rPr>
          <w:rFonts w:asciiTheme="minorEastAsia" w:hAnsiTheme="minorEastAsia" w:hint="eastAsia"/>
          <w:sz w:val="24"/>
          <w:szCs w:val="24"/>
        </w:rPr>
        <w:t>的墙体预制构件。楼板也是采用钢骨架承载（受力计算时仅考虑钢结构承载）</w:t>
      </w:r>
      <w:r w:rsidR="007A3806">
        <w:rPr>
          <w:rFonts w:asciiTheme="minorEastAsia" w:hAnsiTheme="minorEastAsia" w:hint="eastAsia"/>
          <w:sz w:val="24"/>
          <w:szCs w:val="24"/>
        </w:rPr>
        <w:t>，</w:t>
      </w:r>
      <w:r w:rsidR="002846A2">
        <w:rPr>
          <w:rFonts w:asciiTheme="minorEastAsia" w:hAnsiTheme="minorEastAsia" w:hint="eastAsia"/>
          <w:sz w:val="24"/>
          <w:szCs w:val="24"/>
        </w:rPr>
        <w:t>钢骨架采用密肋钢梁骨架</w:t>
      </w:r>
      <w:r w:rsidR="007A3806">
        <w:rPr>
          <w:rFonts w:asciiTheme="minorEastAsia" w:hAnsiTheme="minorEastAsia" w:hint="eastAsia"/>
          <w:sz w:val="24"/>
          <w:szCs w:val="24"/>
        </w:rPr>
        <w:t>，</w:t>
      </w:r>
      <w:r w:rsidR="002846A2">
        <w:rPr>
          <w:rFonts w:asciiTheme="minorEastAsia" w:hAnsiTheme="minorEastAsia" w:hint="eastAsia"/>
          <w:sz w:val="24"/>
          <w:szCs w:val="24"/>
        </w:rPr>
        <w:t>中间填充泡沫混凝土，上部面层采用细石混凝土，泡沫混凝土起到保温、隔音、防水、防火的作用。</w:t>
      </w:r>
    </w:p>
    <w:p w14:paraId="73812C08" w14:textId="77777777" w:rsidR="002846A2" w:rsidRDefault="002846A2" w:rsidP="00C63EA9">
      <w:pPr>
        <w:ind w:firstLineChars="200" w:firstLine="480"/>
        <w:rPr>
          <w:rFonts w:asciiTheme="minorEastAsia" w:hAnsiTheme="minorEastAsia"/>
          <w:sz w:val="24"/>
          <w:szCs w:val="24"/>
        </w:rPr>
      </w:pPr>
      <w:r>
        <w:rPr>
          <w:rFonts w:asciiTheme="minorEastAsia" w:hAnsiTheme="minorEastAsia" w:hint="eastAsia"/>
          <w:sz w:val="24"/>
          <w:szCs w:val="24"/>
        </w:rPr>
        <w:t>该</w:t>
      </w:r>
      <w:r w:rsidR="007A3806">
        <w:rPr>
          <w:rFonts w:asciiTheme="minorEastAsia" w:hAnsiTheme="minorEastAsia" w:hint="eastAsia"/>
          <w:sz w:val="24"/>
          <w:szCs w:val="24"/>
        </w:rPr>
        <w:t>体系是以</w:t>
      </w:r>
      <w:r>
        <w:rPr>
          <w:rFonts w:asciiTheme="minorEastAsia" w:hAnsiTheme="minorEastAsia" w:hint="eastAsia"/>
          <w:sz w:val="24"/>
          <w:szCs w:val="24"/>
        </w:rPr>
        <w:t>BIM应用为技术手段，以标准化和模块化的</w:t>
      </w:r>
      <w:r w:rsidRPr="00C90811">
        <w:rPr>
          <w:rFonts w:asciiTheme="minorEastAsia" w:hAnsiTheme="minorEastAsia" w:hint="eastAsia"/>
          <w:sz w:val="24"/>
          <w:szCs w:val="24"/>
        </w:rPr>
        <w:t>“板架合一”</w:t>
      </w:r>
      <w:r>
        <w:rPr>
          <w:rFonts w:asciiTheme="minorEastAsia" w:hAnsiTheme="minorEastAsia" w:hint="eastAsia"/>
          <w:sz w:val="24"/>
          <w:szCs w:val="24"/>
        </w:rPr>
        <w:t>装配式的预制构件为主要特征的轻质、绿色</w:t>
      </w:r>
      <w:r w:rsidR="007A3806">
        <w:rPr>
          <w:rFonts w:asciiTheme="minorEastAsia" w:hAnsiTheme="minorEastAsia" w:hint="eastAsia"/>
          <w:sz w:val="24"/>
          <w:szCs w:val="24"/>
        </w:rPr>
        <w:t>、</w:t>
      </w:r>
      <w:r>
        <w:rPr>
          <w:rFonts w:asciiTheme="minorEastAsia" w:hAnsiTheme="minorEastAsia" w:hint="eastAsia"/>
          <w:sz w:val="24"/>
          <w:szCs w:val="24"/>
        </w:rPr>
        <w:t>高强</w:t>
      </w:r>
      <w:r w:rsidR="007A3806">
        <w:rPr>
          <w:rFonts w:asciiTheme="minorEastAsia" w:hAnsiTheme="minorEastAsia" w:hint="eastAsia"/>
          <w:sz w:val="24"/>
          <w:szCs w:val="24"/>
        </w:rPr>
        <w:t>、</w:t>
      </w:r>
      <w:r>
        <w:rPr>
          <w:rFonts w:asciiTheme="minorEastAsia" w:hAnsiTheme="minorEastAsia" w:hint="eastAsia"/>
          <w:sz w:val="24"/>
          <w:szCs w:val="24"/>
        </w:rPr>
        <w:t>高效的装配化建造技术。</w:t>
      </w:r>
    </w:p>
    <w:p w14:paraId="3D83181B" w14:textId="77777777" w:rsidR="00193AB9" w:rsidRPr="000118DA" w:rsidRDefault="00193AB9" w:rsidP="00C63EA9">
      <w:pPr>
        <w:ind w:firstLineChars="200" w:firstLine="480"/>
        <w:rPr>
          <w:rFonts w:asciiTheme="minorEastAsia" w:hAnsiTheme="minorEastAsia"/>
          <w:sz w:val="24"/>
          <w:szCs w:val="24"/>
        </w:rPr>
      </w:pPr>
      <w:r w:rsidRPr="000118DA">
        <w:rPr>
          <w:rFonts w:asciiTheme="minorEastAsia" w:hAnsiTheme="minorEastAsia" w:hint="eastAsia"/>
          <w:sz w:val="24"/>
          <w:szCs w:val="24"/>
        </w:rPr>
        <w:t>该体系技术的四大特征主要表现在：</w:t>
      </w:r>
    </w:p>
    <w:p w14:paraId="69409E8B" w14:textId="77777777" w:rsidR="00193AB9" w:rsidRPr="000118DA" w:rsidRDefault="00193AB9" w:rsidP="00193AB9">
      <w:pPr>
        <w:pStyle w:val="a3"/>
        <w:numPr>
          <w:ilvl w:val="0"/>
          <w:numId w:val="3"/>
        </w:numPr>
        <w:ind w:firstLineChars="0"/>
        <w:rPr>
          <w:rFonts w:asciiTheme="minorEastAsia" w:hAnsiTheme="minorEastAsia"/>
          <w:sz w:val="24"/>
          <w:szCs w:val="24"/>
        </w:rPr>
      </w:pPr>
      <w:r w:rsidRPr="000118DA">
        <w:rPr>
          <w:rFonts w:asciiTheme="minorEastAsia" w:hAnsiTheme="minorEastAsia" w:hint="eastAsia"/>
          <w:sz w:val="24"/>
          <w:szCs w:val="24"/>
        </w:rPr>
        <w:t>标准化设计：建筑设计与结构设计以及水</w:t>
      </w:r>
      <w:r w:rsidR="007A3806">
        <w:rPr>
          <w:rFonts w:asciiTheme="minorEastAsia" w:hAnsiTheme="minorEastAsia" w:hint="eastAsia"/>
          <w:sz w:val="24"/>
          <w:szCs w:val="24"/>
        </w:rPr>
        <w:t>、</w:t>
      </w:r>
      <w:r w:rsidRPr="000118DA">
        <w:rPr>
          <w:rFonts w:asciiTheme="minorEastAsia" w:hAnsiTheme="minorEastAsia" w:hint="eastAsia"/>
          <w:sz w:val="24"/>
          <w:szCs w:val="24"/>
        </w:rPr>
        <w:t>电</w:t>
      </w:r>
      <w:r w:rsidR="007A3806">
        <w:rPr>
          <w:rFonts w:asciiTheme="minorEastAsia" w:hAnsiTheme="minorEastAsia" w:hint="eastAsia"/>
          <w:sz w:val="24"/>
          <w:szCs w:val="24"/>
        </w:rPr>
        <w:t>、</w:t>
      </w:r>
      <w:r w:rsidRPr="000118DA">
        <w:rPr>
          <w:rFonts w:asciiTheme="minorEastAsia" w:hAnsiTheme="minorEastAsia" w:hint="eastAsia"/>
          <w:sz w:val="24"/>
          <w:szCs w:val="24"/>
        </w:rPr>
        <w:t>暖</w:t>
      </w:r>
      <w:r w:rsidR="007A3806">
        <w:rPr>
          <w:rFonts w:asciiTheme="minorEastAsia" w:hAnsiTheme="minorEastAsia" w:hint="eastAsia"/>
          <w:sz w:val="24"/>
          <w:szCs w:val="24"/>
        </w:rPr>
        <w:t>、</w:t>
      </w:r>
      <w:r w:rsidRPr="000118DA">
        <w:rPr>
          <w:rFonts w:asciiTheme="minorEastAsia" w:hAnsiTheme="minorEastAsia" w:hint="eastAsia"/>
          <w:sz w:val="24"/>
          <w:szCs w:val="24"/>
        </w:rPr>
        <w:t>设备</w:t>
      </w:r>
      <w:r w:rsidR="007A3806">
        <w:rPr>
          <w:rFonts w:asciiTheme="minorEastAsia" w:hAnsiTheme="minorEastAsia" w:hint="eastAsia"/>
          <w:sz w:val="24"/>
          <w:szCs w:val="24"/>
        </w:rPr>
        <w:t>、</w:t>
      </w:r>
      <w:r w:rsidRPr="000118DA">
        <w:rPr>
          <w:rFonts w:asciiTheme="minorEastAsia" w:hAnsiTheme="minorEastAsia" w:hint="eastAsia"/>
          <w:sz w:val="24"/>
          <w:szCs w:val="24"/>
        </w:rPr>
        <w:t>装饰设计一体化，BIM模型协同设计。</w:t>
      </w:r>
    </w:p>
    <w:p w14:paraId="6F0F396C" w14:textId="77777777" w:rsidR="00193AB9" w:rsidRPr="000118DA" w:rsidRDefault="00193AB9" w:rsidP="00193AB9">
      <w:pPr>
        <w:pStyle w:val="a3"/>
        <w:numPr>
          <w:ilvl w:val="0"/>
          <w:numId w:val="3"/>
        </w:numPr>
        <w:ind w:firstLineChars="0"/>
        <w:rPr>
          <w:rFonts w:asciiTheme="minorEastAsia" w:hAnsiTheme="minorEastAsia"/>
          <w:sz w:val="24"/>
          <w:szCs w:val="24"/>
        </w:rPr>
      </w:pPr>
      <w:r w:rsidRPr="000118DA">
        <w:rPr>
          <w:rFonts w:asciiTheme="minorEastAsia" w:hAnsiTheme="minorEastAsia" w:hint="eastAsia"/>
          <w:sz w:val="24"/>
          <w:szCs w:val="24"/>
        </w:rPr>
        <w:t>工业化生产：产品统一部品化</w:t>
      </w:r>
      <w:r w:rsidR="007A3806">
        <w:rPr>
          <w:rFonts w:asciiTheme="minorEastAsia" w:hAnsiTheme="minorEastAsia" w:hint="eastAsia"/>
          <w:sz w:val="24"/>
          <w:szCs w:val="24"/>
        </w:rPr>
        <w:t>。</w:t>
      </w:r>
      <w:r w:rsidRPr="000118DA">
        <w:rPr>
          <w:rFonts w:asciiTheme="minorEastAsia" w:hAnsiTheme="minorEastAsia" w:hint="eastAsia"/>
          <w:sz w:val="24"/>
          <w:szCs w:val="24"/>
        </w:rPr>
        <w:t>部品统一型号规格</w:t>
      </w:r>
      <w:r w:rsidR="007A3806">
        <w:rPr>
          <w:rFonts w:asciiTheme="minorEastAsia" w:hAnsiTheme="minorEastAsia" w:hint="eastAsia"/>
          <w:sz w:val="24"/>
          <w:szCs w:val="24"/>
        </w:rPr>
        <w:t>，</w:t>
      </w:r>
      <w:r w:rsidRPr="000118DA">
        <w:rPr>
          <w:rFonts w:asciiTheme="minorEastAsia" w:hAnsiTheme="minorEastAsia" w:hint="eastAsia"/>
          <w:sz w:val="24"/>
          <w:szCs w:val="24"/>
        </w:rPr>
        <w:t>部品统一设计标准。实现构件生产自动化，标准化。</w:t>
      </w:r>
    </w:p>
    <w:p w14:paraId="361AD8E6" w14:textId="77777777" w:rsidR="00193AB9" w:rsidRPr="000118DA" w:rsidRDefault="00193AB9" w:rsidP="00193AB9">
      <w:pPr>
        <w:pStyle w:val="a3"/>
        <w:numPr>
          <w:ilvl w:val="0"/>
          <w:numId w:val="3"/>
        </w:numPr>
        <w:ind w:firstLineChars="0"/>
        <w:rPr>
          <w:rFonts w:asciiTheme="minorEastAsia" w:hAnsiTheme="minorEastAsia"/>
          <w:sz w:val="24"/>
          <w:szCs w:val="24"/>
        </w:rPr>
      </w:pPr>
      <w:r w:rsidRPr="000118DA">
        <w:rPr>
          <w:rFonts w:asciiTheme="minorEastAsia" w:hAnsiTheme="minorEastAsia" w:hint="eastAsia"/>
          <w:sz w:val="24"/>
          <w:szCs w:val="24"/>
        </w:rPr>
        <w:t>装配化施工：由产业工人现场装配，通过工厂化管理规范构件的堆放存储，运输、现场的吊装</w:t>
      </w:r>
      <w:r w:rsidR="00921C75" w:rsidRPr="000118DA">
        <w:rPr>
          <w:rFonts w:asciiTheme="minorEastAsia" w:hAnsiTheme="minorEastAsia" w:hint="eastAsia"/>
          <w:sz w:val="24"/>
          <w:szCs w:val="24"/>
        </w:rPr>
        <w:t>等全过程。</w:t>
      </w:r>
    </w:p>
    <w:p w14:paraId="3EFFC25A" w14:textId="77777777" w:rsidR="00921C75" w:rsidRPr="000118DA" w:rsidRDefault="00921C75" w:rsidP="00921C75">
      <w:pPr>
        <w:pStyle w:val="a3"/>
        <w:numPr>
          <w:ilvl w:val="0"/>
          <w:numId w:val="3"/>
        </w:numPr>
        <w:ind w:firstLineChars="0"/>
        <w:rPr>
          <w:rFonts w:asciiTheme="minorEastAsia" w:hAnsiTheme="minorEastAsia"/>
          <w:sz w:val="24"/>
          <w:szCs w:val="24"/>
        </w:rPr>
      </w:pPr>
      <w:r w:rsidRPr="000118DA">
        <w:rPr>
          <w:rFonts w:asciiTheme="minorEastAsia" w:hAnsiTheme="minorEastAsia" w:hint="eastAsia"/>
          <w:sz w:val="24"/>
          <w:szCs w:val="24"/>
        </w:rPr>
        <w:t>信息化协同:应用B</w:t>
      </w:r>
      <w:r w:rsidRPr="000118DA">
        <w:rPr>
          <w:rFonts w:asciiTheme="minorEastAsia" w:hAnsiTheme="minorEastAsia"/>
          <w:sz w:val="24"/>
          <w:szCs w:val="24"/>
        </w:rPr>
        <w:t>IM</w:t>
      </w:r>
      <w:r w:rsidRPr="000118DA">
        <w:rPr>
          <w:rFonts w:asciiTheme="minorEastAsia" w:hAnsiTheme="minorEastAsia" w:hint="eastAsia"/>
          <w:sz w:val="24"/>
          <w:szCs w:val="24"/>
        </w:rPr>
        <w:t>技术实现部品标准化、模块化、模数化</w:t>
      </w:r>
      <w:r w:rsidR="007A3806">
        <w:rPr>
          <w:rFonts w:asciiTheme="minorEastAsia" w:hAnsiTheme="minorEastAsia" w:hint="eastAsia"/>
          <w:sz w:val="24"/>
          <w:szCs w:val="24"/>
        </w:rPr>
        <w:t>，</w:t>
      </w:r>
      <w:r w:rsidR="004E6765">
        <w:rPr>
          <w:rFonts w:asciiTheme="minorEastAsia" w:hAnsiTheme="minorEastAsia" w:hint="eastAsia"/>
          <w:sz w:val="24"/>
          <w:szCs w:val="24"/>
        </w:rPr>
        <w:t>测量数据与工厂智造协同，现场进度与工厂配送协同，并实现工程</w:t>
      </w:r>
      <w:r w:rsidRPr="000118DA">
        <w:rPr>
          <w:rFonts w:asciiTheme="minorEastAsia" w:hAnsiTheme="minorEastAsia" w:hint="eastAsia"/>
          <w:sz w:val="24"/>
          <w:szCs w:val="24"/>
        </w:rPr>
        <w:t>完工后全寿命周期的运营、维护的协同。</w:t>
      </w:r>
    </w:p>
    <w:p w14:paraId="74CFC584" w14:textId="77777777" w:rsidR="00921C75" w:rsidRPr="000118DA" w:rsidRDefault="00921C75" w:rsidP="00921C75">
      <w:pPr>
        <w:rPr>
          <w:rFonts w:asciiTheme="minorEastAsia" w:hAnsiTheme="minorEastAsia"/>
          <w:b/>
          <w:sz w:val="30"/>
          <w:szCs w:val="30"/>
        </w:rPr>
      </w:pPr>
      <w:r w:rsidRPr="000118DA">
        <w:rPr>
          <w:rFonts w:asciiTheme="minorEastAsia" w:hAnsiTheme="minorEastAsia" w:hint="eastAsia"/>
          <w:b/>
          <w:sz w:val="30"/>
          <w:szCs w:val="30"/>
        </w:rPr>
        <w:lastRenderedPageBreak/>
        <w:t>五：国内外现行相关法律、法规和标准的情况</w:t>
      </w:r>
    </w:p>
    <w:p w14:paraId="61D95C73" w14:textId="269D7884" w:rsidR="00921C75" w:rsidRPr="000118DA" w:rsidRDefault="00921C75" w:rsidP="002844B0">
      <w:pPr>
        <w:ind w:firstLineChars="200" w:firstLine="480"/>
        <w:rPr>
          <w:rFonts w:asciiTheme="minorEastAsia" w:hAnsiTheme="minorEastAsia"/>
          <w:sz w:val="24"/>
          <w:szCs w:val="24"/>
        </w:rPr>
      </w:pPr>
      <w:r w:rsidRPr="000118DA">
        <w:rPr>
          <w:rFonts w:asciiTheme="minorEastAsia" w:hAnsiTheme="minorEastAsia" w:hint="eastAsia"/>
          <w:sz w:val="24"/>
          <w:szCs w:val="24"/>
        </w:rPr>
        <w:t>本标准与现场法律、法规和强制性标准内容保持一致</w:t>
      </w:r>
      <w:r w:rsidR="007F0CBB">
        <w:rPr>
          <w:rFonts w:asciiTheme="minorEastAsia" w:hAnsiTheme="minorEastAsia" w:hint="eastAsia"/>
          <w:sz w:val="24"/>
          <w:szCs w:val="24"/>
        </w:rPr>
        <w:t>，引用的标准的最新版本适</w:t>
      </w:r>
      <w:r w:rsidRPr="000118DA">
        <w:rPr>
          <w:rFonts w:asciiTheme="minorEastAsia" w:hAnsiTheme="minorEastAsia" w:hint="eastAsia"/>
          <w:sz w:val="24"/>
          <w:szCs w:val="24"/>
        </w:rPr>
        <w:t>用于本标准。</w:t>
      </w:r>
    </w:p>
    <w:p w14:paraId="6ABC9F96" w14:textId="77777777" w:rsidR="00921C75" w:rsidRPr="000118DA" w:rsidRDefault="00921C75" w:rsidP="00921C75">
      <w:pPr>
        <w:rPr>
          <w:rFonts w:asciiTheme="minorEastAsia" w:hAnsiTheme="minorEastAsia"/>
          <w:b/>
          <w:sz w:val="30"/>
          <w:szCs w:val="30"/>
        </w:rPr>
      </w:pPr>
      <w:r w:rsidRPr="000118DA">
        <w:rPr>
          <w:rFonts w:asciiTheme="minorEastAsia" w:hAnsiTheme="minorEastAsia" w:hint="eastAsia"/>
          <w:b/>
          <w:sz w:val="30"/>
          <w:szCs w:val="30"/>
        </w:rPr>
        <w:t>六：重大意见分歧的处理依据和结果</w:t>
      </w:r>
    </w:p>
    <w:p w14:paraId="61432857" w14:textId="02252C62" w:rsidR="00921C75" w:rsidRPr="000118DA" w:rsidRDefault="00921C75" w:rsidP="002844B0">
      <w:pPr>
        <w:ind w:firstLineChars="200" w:firstLine="480"/>
        <w:rPr>
          <w:rFonts w:asciiTheme="minorEastAsia" w:hAnsiTheme="minorEastAsia"/>
          <w:sz w:val="24"/>
          <w:szCs w:val="24"/>
        </w:rPr>
      </w:pPr>
      <w:r w:rsidRPr="000118DA">
        <w:rPr>
          <w:rFonts w:asciiTheme="minorEastAsia" w:hAnsiTheme="minorEastAsia" w:hint="eastAsia"/>
          <w:sz w:val="24"/>
          <w:szCs w:val="24"/>
        </w:rPr>
        <w:t>无</w:t>
      </w:r>
    </w:p>
    <w:p w14:paraId="686F6C31" w14:textId="77777777" w:rsidR="00921C75" w:rsidRPr="000118DA" w:rsidRDefault="00921C75" w:rsidP="00921C75">
      <w:pPr>
        <w:rPr>
          <w:rFonts w:asciiTheme="minorEastAsia" w:hAnsiTheme="minorEastAsia"/>
          <w:b/>
          <w:sz w:val="30"/>
          <w:szCs w:val="30"/>
        </w:rPr>
      </w:pPr>
      <w:r w:rsidRPr="000118DA">
        <w:rPr>
          <w:rFonts w:asciiTheme="minorEastAsia" w:hAnsiTheme="minorEastAsia" w:hint="eastAsia"/>
          <w:b/>
          <w:sz w:val="30"/>
          <w:szCs w:val="30"/>
        </w:rPr>
        <w:t>七：预期的社会经济效益及贯彻实施标准的要求、措施等建议</w:t>
      </w:r>
    </w:p>
    <w:p w14:paraId="159684CC" w14:textId="67246991" w:rsidR="00921C75" w:rsidRPr="000118DA" w:rsidRDefault="00921C75" w:rsidP="002844B0">
      <w:pPr>
        <w:ind w:firstLineChars="200" w:firstLine="480"/>
        <w:rPr>
          <w:rFonts w:asciiTheme="minorEastAsia" w:hAnsiTheme="minorEastAsia"/>
          <w:sz w:val="24"/>
          <w:szCs w:val="24"/>
        </w:rPr>
      </w:pPr>
      <w:r w:rsidRPr="000118DA">
        <w:rPr>
          <w:rFonts w:asciiTheme="minorEastAsia" w:hAnsiTheme="minorEastAsia" w:hint="eastAsia"/>
          <w:sz w:val="24"/>
          <w:szCs w:val="24"/>
        </w:rPr>
        <w:t>本标准发布后</w:t>
      </w:r>
      <w:r w:rsidR="007F0CBB">
        <w:rPr>
          <w:rFonts w:asciiTheme="minorEastAsia" w:hAnsiTheme="minorEastAsia" w:hint="eastAsia"/>
          <w:sz w:val="24"/>
          <w:szCs w:val="24"/>
        </w:rPr>
        <w:t>，可作为</w:t>
      </w:r>
      <w:r w:rsidRPr="000118DA">
        <w:rPr>
          <w:rFonts w:asciiTheme="minorEastAsia" w:hAnsiTheme="minorEastAsia" w:hint="eastAsia"/>
          <w:sz w:val="24"/>
          <w:szCs w:val="24"/>
        </w:rPr>
        <w:t>“板架合一”装配式钢结构建筑工程应用的依据，</w:t>
      </w:r>
      <w:r w:rsidR="007F0CBB">
        <w:rPr>
          <w:rFonts w:asciiTheme="minorEastAsia" w:hAnsiTheme="minorEastAsia" w:hint="eastAsia"/>
          <w:sz w:val="24"/>
          <w:szCs w:val="24"/>
        </w:rPr>
        <w:t>为</w:t>
      </w:r>
      <w:r w:rsidRPr="000118DA">
        <w:rPr>
          <w:rFonts w:asciiTheme="minorEastAsia" w:hAnsiTheme="minorEastAsia" w:hint="eastAsia"/>
          <w:sz w:val="24"/>
          <w:szCs w:val="24"/>
        </w:rPr>
        <w:t>该体系钢结构装配化建筑技术相关工作的开展提供技术支持。</w:t>
      </w:r>
    </w:p>
    <w:p w14:paraId="4A71364A" w14:textId="77777777" w:rsidR="00921C75" w:rsidRPr="000118DA" w:rsidRDefault="00921C75" w:rsidP="00921C75">
      <w:pPr>
        <w:rPr>
          <w:rFonts w:asciiTheme="minorEastAsia" w:hAnsiTheme="minorEastAsia"/>
          <w:b/>
          <w:sz w:val="30"/>
          <w:szCs w:val="30"/>
        </w:rPr>
      </w:pPr>
      <w:r w:rsidRPr="000118DA">
        <w:rPr>
          <w:rFonts w:asciiTheme="minorEastAsia" w:hAnsiTheme="minorEastAsia" w:hint="eastAsia"/>
          <w:b/>
          <w:sz w:val="30"/>
          <w:szCs w:val="30"/>
        </w:rPr>
        <w:t>八、其它应当说明的事项</w:t>
      </w:r>
    </w:p>
    <w:p w14:paraId="743C86DA" w14:textId="77777777" w:rsidR="00921C75" w:rsidRPr="000118DA" w:rsidRDefault="00921C75" w:rsidP="002844B0">
      <w:pPr>
        <w:ind w:firstLineChars="200" w:firstLine="480"/>
        <w:rPr>
          <w:rFonts w:asciiTheme="minorEastAsia" w:hAnsiTheme="minorEastAsia"/>
          <w:sz w:val="24"/>
          <w:szCs w:val="24"/>
        </w:rPr>
      </w:pPr>
      <w:r w:rsidRPr="000118DA">
        <w:rPr>
          <w:rFonts w:asciiTheme="minorEastAsia" w:hAnsiTheme="minorEastAsia" w:hint="eastAsia"/>
          <w:sz w:val="24"/>
          <w:szCs w:val="24"/>
        </w:rPr>
        <w:t>无</w:t>
      </w:r>
    </w:p>
    <w:p w14:paraId="510E4E75" w14:textId="77777777" w:rsidR="000118DA" w:rsidRDefault="000118DA" w:rsidP="00921C75">
      <w:pPr>
        <w:jc w:val="right"/>
        <w:rPr>
          <w:rFonts w:asciiTheme="minorEastAsia" w:hAnsiTheme="minorEastAsia"/>
          <w:sz w:val="24"/>
          <w:szCs w:val="24"/>
        </w:rPr>
      </w:pPr>
    </w:p>
    <w:p w14:paraId="2CE4C2AF" w14:textId="77777777" w:rsidR="000118DA" w:rsidRDefault="000118DA" w:rsidP="00921C75">
      <w:pPr>
        <w:jc w:val="right"/>
        <w:rPr>
          <w:rFonts w:asciiTheme="minorEastAsia" w:hAnsiTheme="minorEastAsia"/>
          <w:sz w:val="24"/>
          <w:szCs w:val="24"/>
        </w:rPr>
      </w:pPr>
    </w:p>
    <w:p w14:paraId="5F0D87CB" w14:textId="77777777" w:rsidR="000118DA" w:rsidRDefault="000118DA" w:rsidP="00921C75">
      <w:pPr>
        <w:jc w:val="right"/>
        <w:rPr>
          <w:rFonts w:asciiTheme="minorEastAsia" w:hAnsiTheme="minorEastAsia"/>
          <w:sz w:val="24"/>
          <w:szCs w:val="24"/>
        </w:rPr>
      </w:pPr>
    </w:p>
    <w:p w14:paraId="251F56E2" w14:textId="77777777" w:rsidR="000118DA" w:rsidRDefault="000118DA" w:rsidP="00921C75">
      <w:pPr>
        <w:jc w:val="right"/>
        <w:rPr>
          <w:rFonts w:asciiTheme="minorEastAsia" w:hAnsiTheme="minorEastAsia"/>
          <w:sz w:val="24"/>
          <w:szCs w:val="24"/>
        </w:rPr>
      </w:pPr>
    </w:p>
    <w:p w14:paraId="3E54D14D" w14:textId="77777777" w:rsidR="00921C75" w:rsidRDefault="00921C75" w:rsidP="00921C75">
      <w:pPr>
        <w:jc w:val="right"/>
        <w:rPr>
          <w:rFonts w:asciiTheme="minorEastAsia" w:hAnsiTheme="minorEastAsia"/>
          <w:sz w:val="24"/>
          <w:szCs w:val="24"/>
        </w:rPr>
      </w:pPr>
      <w:r>
        <w:rPr>
          <w:rFonts w:asciiTheme="minorEastAsia" w:hAnsiTheme="minorEastAsia" w:hint="eastAsia"/>
          <w:sz w:val="24"/>
          <w:szCs w:val="24"/>
        </w:rPr>
        <w:t>标准起草工作组</w:t>
      </w:r>
    </w:p>
    <w:p w14:paraId="56EE4F76" w14:textId="7929EE87" w:rsidR="00921C75" w:rsidRDefault="00921C75" w:rsidP="00921C75">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021</w:t>
      </w:r>
      <w:r>
        <w:rPr>
          <w:rFonts w:asciiTheme="minorEastAsia" w:hAnsiTheme="minorEastAsia" w:hint="eastAsia"/>
          <w:sz w:val="24"/>
          <w:szCs w:val="24"/>
        </w:rPr>
        <w:t>年1</w:t>
      </w:r>
      <w:r w:rsidR="002844B0">
        <w:rPr>
          <w:rFonts w:asciiTheme="minorEastAsia" w:hAnsiTheme="minorEastAsia"/>
          <w:sz w:val="24"/>
          <w:szCs w:val="24"/>
        </w:rPr>
        <w:t>2</w:t>
      </w:r>
      <w:r>
        <w:rPr>
          <w:rFonts w:asciiTheme="minorEastAsia" w:hAnsiTheme="minorEastAsia" w:hint="eastAsia"/>
          <w:sz w:val="24"/>
          <w:szCs w:val="24"/>
        </w:rPr>
        <w:t>月</w:t>
      </w:r>
    </w:p>
    <w:p w14:paraId="0F6B4F91" w14:textId="77777777" w:rsidR="00921C75" w:rsidRPr="00921C75" w:rsidRDefault="00921C75" w:rsidP="00921C75">
      <w:pPr>
        <w:rPr>
          <w:rFonts w:asciiTheme="minorEastAsia" w:hAnsiTheme="minorEastAsia"/>
        </w:rPr>
      </w:pPr>
    </w:p>
    <w:p w14:paraId="22D81E28" w14:textId="77777777" w:rsidR="00C63EA9" w:rsidRPr="005431F2" w:rsidRDefault="00C63EA9" w:rsidP="00C63EA9">
      <w:pPr>
        <w:ind w:firstLineChars="200" w:firstLine="420"/>
        <w:rPr>
          <w:rFonts w:asciiTheme="minorEastAsia" w:hAnsiTheme="minorEastAsia"/>
        </w:rPr>
      </w:pPr>
    </w:p>
    <w:p w14:paraId="5809AC03" w14:textId="77777777" w:rsidR="00C63EA9" w:rsidRPr="00C90811" w:rsidRDefault="00C63EA9" w:rsidP="00DC7376">
      <w:pPr>
        <w:ind w:firstLineChars="200" w:firstLine="480"/>
        <w:rPr>
          <w:sz w:val="24"/>
          <w:szCs w:val="24"/>
        </w:rPr>
      </w:pPr>
    </w:p>
    <w:p w14:paraId="0618D3DF" w14:textId="77777777" w:rsidR="005F4F2F" w:rsidRPr="00C90811" w:rsidRDefault="005F4F2F" w:rsidP="006038F0">
      <w:pPr>
        <w:rPr>
          <w:sz w:val="24"/>
          <w:szCs w:val="24"/>
        </w:rPr>
      </w:pPr>
    </w:p>
    <w:p w14:paraId="0184D141" w14:textId="77777777" w:rsidR="005F4F2F" w:rsidRDefault="005F4F2F" w:rsidP="006038F0"/>
    <w:p w14:paraId="5F5C69C7" w14:textId="77777777" w:rsidR="005F4F2F" w:rsidRPr="00680BE9" w:rsidRDefault="005F4F2F" w:rsidP="006038F0">
      <w:pPr>
        <w:rPr>
          <w:sz w:val="30"/>
          <w:szCs w:val="30"/>
        </w:rPr>
      </w:pPr>
    </w:p>
    <w:sectPr w:rsidR="005F4F2F" w:rsidRPr="00680BE9" w:rsidSect="00AC01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A49" w14:textId="77777777" w:rsidR="00BE00C3" w:rsidRDefault="00BE00C3" w:rsidP="002844B0">
      <w:r>
        <w:separator/>
      </w:r>
    </w:p>
  </w:endnote>
  <w:endnote w:type="continuationSeparator" w:id="0">
    <w:p w14:paraId="3D3594A8" w14:textId="77777777" w:rsidR="00BE00C3" w:rsidRDefault="00BE00C3" w:rsidP="0028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46E8" w14:textId="77777777" w:rsidR="00BE00C3" w:rsidRDefault="00BE00C3" w:rsidP="002844B0">
      <w:r>
        <w:separator/>
      </w:r>
    </w:p>
  </w:footnote>
  <w:footnote w:type="continuationSeparator" w:id="0">
    <w:p w14:paraId="3DB25DE1" w14:textId="77777777" w:rsidR="00BE00C3" w:rsidRDefault="00BE00C3" w:rsidP="00284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C5E61"/>
    <w:multiLevelType w:val="hybridMultilevel"/>
    <w:tmpl w:val="54CEBF42"/>
    <w:lvl w:ilvl="0" w:tplc="84F66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A33DD4"/>
    <w:multiLevelType w:val="hybridMultilevel"/>
    <w:tmpl w:val="EE76B384"/>
    <w:lvl w:ilvl="0" w:tplc="9FD4040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7B096C3D"/>
    <w:multiLevelType w:val="hybridMultilevel"/>
    <w:tmpl w:val="97D40C32"/>
    <w:lvl w:ilvl="0" w:tplc="572C8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B3"/>
    <w:rsid w:val="000118DA"/>
    <w:rsid w:val="0006341D"/>
    <w:rsid w:val="00064510"/>
    <w:rsid w:val="000D0399"/>
    <w:rsid w:val="00146EB2"/>
    <w:rsid w:val="00160A33"/>
    <w:rsid w:val="00193AB9"/>
    <w:rsid w:val="00200FFF"/>
    <w:rsid w:val="00210B5C"/>
    <w:rsid w:val="00273DDF"/>
    <w:rsid w:val="002844B0"/>
    <w:rsid w:val="002846A2"/>
    <w:rsid w:val="002A3E3A"/>
    <w:rsid w:val="0037527B"/>
    <w:rsid w:val="003F03B3"/>
    <w:rsid w:val="004E6765"/>
    <w:rsid w:val="005438D4"/>
    <w:rsid w:val="005973A8"/>
    <w:rsid w:val="005F4F2F"/>
    <w:rsid w:val="006038F0"/>
    <w:rsid w:val="00680BE9"/>
    <w:rsid w:val="00705CC5"/>
    <w:rsid w:val="00715216"/>
    <w:rsid w:val="007528D5"/>
    <w:rsid w:val="007A3806"/>
    <w:rsid w:val="007A7EB0"/>
    <w:rsid w:val="007B63D5"/>
    <w:rsid w:val="007F0CBB"/>
    <w:rsid w:val="0081210A"/>
    <w:rsid w:val="00817DDE"/>
    <w:rsid w:val="008504C6"/>
    <w:rsid w:val="008614A8"/>
    <w:rsid w:val="008951CE"/>
    <w:rsid w:val="0090234F"/>
    <w:rsid w:val="00921C75"/>
    <w:rsid w:val="00923F7C"/>
    <w:rsid w:val="00965E6E"/>
    <w:rsid w:val="00A20524"/>
    <w:rsid w:val="00AC012E"/>
    <w:rsid w:val="00B67801"/>
    <w:rsid w:val="00B87AA7"/>
    <w:rsid w:val="00BB7CD2"/>
    <w:rsid w:val="00BD40B0"/>
    <w:rsid w:val="00BE00C3"/>
    <w:rsid w:val="00BF3126"/>
    <w:rsid w:val="00C11C44"/>
    <w:rsid w:val="00C63EA9"/>
    <w:rsid w:val="00C64295"/>
    <w:rsid w:val="00C90811"/>
    <w:rsid w:val="00CE54DF"/>
    <w:rsid w:val="00D262F8"/>
    <w:rsid w:val="00D277D3"/>
    <w:rsid w:val="00DA2027"/>
    <w:rsid w:val="00DC7376"/>
    <w:rsid w:val="00E26E0E"/>
    <w:rsid w:val="00E553EB"/>
    <w:rsid w:val="00E55DA8"/>
    <w:rsid w:val="00E7765C"/>
    <w:rsid w:val="00F11793"/>
    <w:rsid w:val="00F36ED0"/>
    <w:rsid w:val="00F523C7"/>
    <w:rsid w:val="00F7288B"/>
    <w:rsid w:val="00FE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AAC7E"/>
  <w15:docId w15:val="{3AF7E25D-ABF1-4759-B0AA-42AF6D1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12E"/>
    <w:pPr>
      <w:widowControl w:val="0"/>
      <w:jc w:val="both"/>
    </w:pPr>
  </w:style>
  <w:style w:type="paragraph" w:styleId="1">
    <w:name w:val="heading 1"/>
    <w:basedOn w:val="a"/>
    <w:next w:val="a"/>
    <w:link w:val="10"/>
    <w:uiPriority w:val="9"/>
    <w:qFormat/>
    <w:rsid w:val="00F523C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3C7"/>
    <w:pPr>
      <w:ind w:firstLineChars="200" w:firstLine="420"/>
    </w:pPr>
  </w:style>
  <w:style w:type="character" w:customStyle="1" w:styleId="10">
    <w:name w:val="标题 1 字符"/>
    <w:basedOn w:val="a0"/>
    <w:link w:val="1"/>
    <w:uiPriority w:val="9"/>
    <w:rsid w:val="00F523C7"/>
    <w:rPr>
      <w:b/>
      <w:bCs/>
      <w:kern w:val="44"/>
      <w:sz w:val="44"/>
      <w:szCs w:val="44"/>
    </w:rPr>
  </w:style>
  <w:style w:type="paragraph" w:styleId="a4">
    <w:name w:val="header"/>
    <w:basedOn w:val="a"/>
    <w:link w:val="a5"/>
    <w:uiPriority w:val="99"/>
    <w:unhideWhenUsed/>
    <w:rsid w:val="002844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844B0"/>
    <w:rPr>
      <w:sz w:val="18"/>
      <w:szCs w:val="18"/>
    </w:rPr>
  </w:style>
  <w:style w:type="paragraph" w:styleId="a6">
    <w:name w:val="footer"/>
    <w:basedOn w:val="a"/>
    <w:link w:val="a7"/>
    <w:uiPriority w:val="99"/>
    <w:unhideWhenUsed/>
    <w:rsid w:val="002844B0"/>
    <w:pPr>
      <w:tabs>
        <w:tab w:val="center" w:pos="4153"/>
        <w:tab w:val="right" w:pos="8306"/>
      </w:tabs>
      <w:snapToGrid w:val="0"/>
      <w:jc w:val="left"/>
    </w:pPr>
    <w:rPr>
      <w:sz w:val="18"/>
      <w:szCs w:val="18"/>
    </w:rPr>
  </w:style>
  <w:style w:type="character" w:customStyle="1" w:styleId="a7">
    <w:name w:val="页脚 字符"/>
    <w:basedOn w:val="a0"/>
    <w:link w:val="a6"/>
    <w:uiPriority w:val="99"/>
    <w:rsid w:val="00284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WangZhen</cp:lastModifiedBy>
  <cp:revision>10</cp:revision>
  <cp:lastPrinted>2021-12-14T07:49:00Z</cp:lastPrinted>
  <dcterms:created xsi:type="dcterms:W3CDTF">2021-12-14T09:21:00Z</dcterms:created>
  <dcterms:modified xsi:type="dcterms:W3CDTF">2021-12-15T01:38:00Z</dcterms:modified>
</cp:coreProperties>
</file>