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6017" w14:textId="77777777" w:rsidR="00D938B3" w:rsidRPr="00D165C2" w:rsidRDefault="00D938B3" w:rsidP="00D938B3">
      <w:pPr>
        <w:widowControl/>
        <w:spacing w:line="400" w:lineRule="exact"/>
        <w:rPr>
          <w:rFonts w:ascii="黑体" w:eastAsia="黑体" w:hAnsi="黑体" w:cs="黑体"/>
          <w:sz w:val="28"/>
          <w:szCs w:val="28"/>
        </w:rPr>
      </w:pPr>
      <w:r w:rsidRPr="00D165C2">
        <w:rPr>
          <w:rFonts w:ascii="黑体" w:eastAsia="黑体" w:hAnsi="黑体" w:cs="黑体" w:hint="eastAsia"/>
          <w:sz w:val="28"/>
          <w:szCs w:val="28"/>
        </w:rPr>
        <w:t>附件</w:t>
      </w:r>
      <w:r w:rsidRPr="00D165C2">
        <w:rPr>
          <w:rFonts w:ascii="黑体" w:eastAsia="黑体" w:hAnsi="黑体" w:cs="黑体"/>
          <w:sz w:val="28"/>
          <w:szCs w:val="28"/>
        </w:rPr>
        <w:t>4</w:t>
      </w:r>
      <w:r w:rsidRPr="00D165C2">
        <w:rPr>
          <w:rFonts w:ascii="黑体" w:eastAsia="黑体" w:hAnsi="黑体" w:cs="黑体" w:hint="eastAsia"/>
          <w:sz w:val="28"/>
          <w:szCs w:val="28"/>
        </w:rPr>
        <w:t>：</w:t>
      </w:r>
    </w:p>
    <w:p w14:paraId="33150D53" w14:textId="77777777" w:rsidR="00D938B3" w:rsidRDefault="00D938B3" w:rsidP="00D938B3">
      <w:pPr>
        <w:widowControl/>
        <w:jc w:val="center"/>
        <w:rPr>
          <w:rFonts w:ascii="宋体" w:hAnsi="宋体" w:cs="黑体"/>
          <w:b/>
          <w:bCs/>
          <w:sz w:val="28"/>
          <w:szCs w:val="28"/>
        </w:rPr>
      </w:pPr>
      <w:r w:rsidRPr="000C2FB4">
        <w:rPr>
          <w:rFonts w:ascii="黑体" w:eastAsia="黑体" w:hAnsi="黑体" w:cs="黑体" w:hint="eastAsia"/>
          <w:sz w:val="28"/>
          <w:szCs w:val="28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829"/>
        <w:gridCol w:w="44"/>
        <w:gridCol w:w="785"/>
        <w:gridCol w:w="1058"/>
        <w:gridCol w:w="330"/>
        <w:gridCol w:w="1352"/>
        <w:gridCol w:w="1352"/>
        <w:gridCol w:w="1354"/>
      </w:tblGrid>
      <w:tr w:rsidR="00D938B3" w:rsidRPr="00D165C2" w14:paraId="56831509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49AD011E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182" w:type="pct"/>
            <w:gridSpan w:val="8"/>
            <w:vAlign w:val="center"/>
          </w:tcPr>
          <w:p w14:paraId="0D10BF2F" w14:textId="77777777" w:rsidR="00D938B3" w:rsidRPr="00D165C2" w:rsidRDefault="00D938B3" w:rsidP="00915F9B">
            <w:pPr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D938B3" w:rsidRPr="00D165C2" w14:paraId="1E7A8F85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7DCAE57D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488" w:type="pct"/>
            <w:vAlign w:val="center"/>
          </w:tcPr>
          <w:p w14:paraId="6BD2E9D6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488" w:type="pct"/>
            <w:gridSpan w:val="2"/>
            <w:vAlign w:val="center"/>
          </w:tcPr>
          <w:p w14:paraId="1561B9A5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817" w:type="pct"/>
            <w:gridSpan w:val="2"/>
            <w:vAlign w:val="center"/>
          </w:tcPr>
          <w:p w14:paraId="611BAF01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89" w:type="pct"/>
            <w:gridSpan w:val="3"/>
            <w:vAlign w:val="center"/>
          </w:tcPr>
          <w:p w14:paraId="7E159ED0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住宿安排</w:t>
            </w:r>
          </w:p>
        </w:tc>
      </w:tr>
      <w:tr w:rsidR="00D938B3" w:rsidRPr="00D165C2" w14:paraId="5D6E8FAE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5EE0A1D4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6AAD2AE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1054383D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09FE3ED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79BDD7A1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030642A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22381AF3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0D6D98AD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758AE7E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6CEFF6D0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4CDC7EAD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41F4891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5D3C13D1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64D1184F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449E714E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406BC3AF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4086E86F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128FBE06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2F799B89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6750A8D0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1C692FCC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0A5B5EBC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6E4DF98F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77303985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013ED73C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62D3D749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73F6F81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64987739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4822C310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78A2123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7CA23DF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5C72E9D8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101B88D9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0B5DA51B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2293C019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193D36E8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5C70221E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54D9CFCF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43061C2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042FE6AF" w14:textId="77777777" w:rsidTr="00915F9B">
        <w:trPr>
          <w:trHeight w:hRule="exact" w:val="454"/>
          <w:jc w:val="center"/>
        </w:trPr>
        <w:tc>
          <w:tcPr>
            <w:tcW w:w="818" w:type="pct"/>
            <w:vAlign w:val="center"/>
          </w:tcPr>
          <w:p w14:paraId="3F81EFF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 w14:paraId="76DFB12A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7E9CA1AC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59F348C8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 w14:paraId="653BFFE3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 w14:paraId="49D4A27F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 w14:paraId="7D6AC5B7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双人间</w:t>
            </w:r>
          </w:p>
        </w:tc>
      </w:tr>
      <w:tr w:rsidR="00D938B3" w:rsidRPr="00D165C2" w14:paraId="7FECF1D7" w14:textId="77777777" w:rsidTr="00915F9B">
        <w:trPr>
          <w:trHeight w:hRule="exact" w:val="636"/>
          <w:jc w:val="center"/>
        </w:trPr>
        <w:tc>
          <w:tcPr>
            <w:tcW w:w="5000" w:type="pct"/>
            <w:gridSpan w:val="9"/>
            <w:vAlign w:val="center"/>
          </w:tcPr>
          <w:p w14:paraId="3CB17BF3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住宿费：大床房</w:t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及</w:t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标准间</w:t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约</w:t>
            </w:r>
            <w:r w:rsidRPr="00D165C2">
              <w:rPr>
                <w:rFonts w:ascii="仿宋" w:eastAsia="仿宋" w:hAnsi="仿宋"/>
                <w:kern w:val="0"/>
                <w:sz w:val="24"/>
                <w:lang w:bidi="ar"/>
              </w:rPr>
              <w:t>400</w:t>
            </w:r>
            <w:r w:rsidRPr="00D165C2">
              <w:rPr>
                <w:rFonts w:ascii="仿宋" w:eastAsia="仿宋" w:hAnsi="仿宋" w:hint="eastAsia"/>
                <w:kern w:val="0"/>
                <w:sz w:val="24"/>
                <w:lang w:bidi="ar"/>
              </w:rPr>
              <w:t>元/间/天（含早餐）</w:t>
            </w:r>
          </w:p>
        </w:tc>
      </w:tr>
      <w:tr w:rsidR="00D938B3" w:rsidRPr="00D165C2" w14:paraId="26EFF8CF" w14:textId="77777777" w:rsidTr="00915F9B">
        <w:trPr>
          <w:trHeight w:hRule="exact" w:val="454"/>
          <w:jc w:val="center"/>
        </w:trPr>
        <w:tc>
          <w:tcPr>
            <w:tcW w:w="1332" w:type="pct"/>
            <w:gridSpan w:val="3"/>
            <w:vMerge w:val="restart"/>
            <w:vAlign w:val="center"/>
          </w:tcPr>
          <w:p w14:paraId="4006B9C5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会议费开票信息</w:t>
            </w:r>
          </w:p>
        </w:tc>
        <w:tc>
          <w:tcPr>
            <w:tcW w:w="1085" w:type="pct"/>
            <w:gridSpan w:val="2"/>
            <w:vAlign w:val="center"/>
          </w:tcPr>
          <w:p w14:paraId="5D118D5C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83" w:type="pct"/>
            <w:gridSpan w:val="4"/>
            <w:vAlign w:val="center"/>
          </w:tcPr>
          <w:p w14:paraId="0568F79D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D938B3" w:rsidRPr="00D165C2" w14:paraId="538877E2" w14:textId="77777777" w:rsidTr="00915F9B">
        <w:trPr>
          <w:trHeight w:hRule="exact" w:val="454"/>
          <w:jc w:val="center"/>
        </w:trPr>
        <w:tc>
          <w:tcPr>
            <w:tcW w:w="1332" w:type="pct"/>
            <w:gridSpan w:val="3"/>
            <w:vMerge/>
            <w:vAlign w:val="center"/>
          </w:tcPr>
          <w:p w14:paraId="5F28EE92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40553AEB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583" w:type="pct"/>
            <w:gridSpan w:val="4"/>
            <w:vAlign w:val="center"/>
          </w:tcPr>
          <w:p w14:paraId="20C22815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D938B3" w:rsidRPr="00D165C2" w14:paraId="499D32EA" w14:textId="77777777" w:rsidTr="00915F9B">
        <w:trPr>
          <w:trHeight w:hRule="exact" w:val="454"/>
          <w:jc w:val="center"/>
        </w:trPr>
        <w:tc>
          <w:tcPr>
            <w:tcW w:w="1332" w:type="pct"/>
            <w:gridSpan w:val="3"/>
            <w:vMerge/>
            <w:vAlign w:val="center"/>
          </w:tcPr>
          <w:p w14:paraId="356BF32B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095C78D7" w14:textId="77777777" w:rsidR="00D938B3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583" w:type="pct"/>
            <w:gridSpan w:val="4"/>
            <w:vAlign w:val="center"/>
          </w:tcPr>
          <w:p w14:paraId="3B9476C5" w14:textId="77777777" w:rsidR="00D938B3" w:rsidRPr="00D165C2" w:rsidRDefault="00D938B3" w:rsidP="00915F9B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</w:tbl>
    <w:p w14:paraId="2EB7228F" w14:textId="77777777" w:rsidR="00D938B3" w:rsidRPr="00C83C8D" w:rsidRDefault="00D938B3" w:rsidP="00D938B3">
      <w:pPr>
        <w:widowControl/>
        <w:shd w:val="clear" w:color="auto" w:fill="FFFFFF"/>
        <w:rPr>
          <w:rFonts w:ascii="Times New Roman" w:eastAsia="仿宋" w:hAnsi="Times New Roman"/>
          <w:sz w:val="24"/>
        </w:rPr>
      </w:pPr>
    </w:p>
    <w:p w14:paraId="1E87B65B" w14:textId="77777777" w:rsidR="007E55A0" w:rsidRDefault="007E55A0"/>
    <w:sectPr w:rsidR="007E55A0" w:rsidSect="00EB67DE">
      <w:footerReference w:type="even" r:id="rId4"/>
      <w:footerReference w:type="default" r:id="rId5"/>
      <w:pgSz w:w="11906" w:h="16838" w:code="9"/>
      <w:pgMar w:top="1418" w:right="1701" w:bottom="1418" w:left="1701" w:header="851" w:footer="397" w:gutter="0"/>
      <w:pgNumType w:fmt="numberInDash"/>
      <w:cols w:space="720"/>
      <w:docGrid w:type="lines" w:linePitch="5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A2D6" w14:textId="77777777" w:rsidR="004E247F" w:rsidRDefault="00D938B3" w:rsidP="00792E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80F1" w14:textId="77777777" w:rsidR="00792E88" w:rsidRPr="0022581B" w:rsidRDefault="00D938B3">
    <w:pPr>
      <w:pStyle w:val="a3"/>
      <w:jc w:val="center"/>
      <w:rPr>
        <w:rFonts w:ascii="Times New Roman" w:hAnsi="Times New Roman"/>
        <w:sz w:val="24"/>
        <w:szCs w:val="24"/>
      </w:rPr>
    </w:pPr>
    <w:r w:rsidRPr="0022581B">
      <w:rPr>
        <w:rFonts w:ascii="Times New Roman" w:hAnsi="Times New Roman"/>
        <w:sz w:val="24"/>
        <w:szCs w:val="24"/>
      </w:rPr>
      <w:fldChar w:fldCharType="begin"/>
    </w:r>
    <w:r w:rsidRPr="0022581B">
      <w:rPr>
        <w:rFonts w:ascii="Times New Roman" w:hAnsi="Times New Roman"/>
        <w:sz w:val="24"/>
        <w:szCs w:val="24"/>
      </w:rPr>
      <w:instrText xml:space="preserve"> PAGE  \* ArabicDash  \* MERGEFORMAT </w:instrText>
    </w:r>
    <w:r w:rsidRPr="0022581B">
      <w:rPr>
        <w:rFonts w:ascii="Times New Roman" w:hAnsi="Times New Roman"/>
        <w:sz w:val="24"/>
        <w:szCs w:val="24"/>
      </w:rPr>
      <w:fldChar w:fldCharType="separate"/>
    </w:r>
    <w:r w:rsidRPr="0022581B">
      <w:rPr>
        <w:rFonts w:ascii="Times New Roman" w:hAnsi="Times New Roman"/>
        <w:noProof/>
        <w:sz w:val="24"/>
        <w:szCs w:val="24"/>
      </w:rPr>
      <w:t>- 1 -</w:t>
    </w:r>
    <w:r w:rsidRPr="0022581B">
      <w:rPr>
        <w:rFonts w:ascii="Times New Roman" w:hAnsi="Times New Roman"/>
        <w:sz w:val="24"/>
        <w:szCs w:val="24"/>
      </w:rPr>
      <w:fldChar w:fldCharType="end"/>
    </w:r>
  </w:p>
  <w:p w14:paraId="09C99763" w14:textId="77777777" w:rsidR="00792E88" w:rsidRDefault="00D938B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B3"/>
    <w:rsid w:val="007E55A0"/>
    <w:rsid w:val="00D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D37C"/>
  <w15:chartTrackingRefBased/>
  <w15:docId w15:val="{B9D6B9D6-B611-49E8-A556-F9E15404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938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WangZhen</dc:creator>
  <cp:keywords/>
  <dc:description/>
  <cp:lastModifiedBy>WangZhen</cp:lastModifiedBy>
  <cp:revision>1</cp:revision>
  <dcterms:created xsi:type="dcterms:W3CDTF">2021-07-17T02:50:00Z</dcterms:created>
  <dcterms:modified xsi:type="dcterms:W3CDTF">2021-07-17T02:50:00Z</dcterms:modified>
</cp:coreProperties>
</file>